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232"/>
        <w:gridCol w:w="1231"/>
        <w:gridCol w:w="1232"/>
        <w:gridCol w:w="1231"/>
        <w:gridCol w:w="1232"/>
        <w:gridCol w:w="1231"/>
        <w:gridCol w:w="1232"/>
        <w:gridCol w:w="1231"/>
        <w:gridCol w:w="1232"/>
        <w:gridCol w:w="1231"/>
        <w:gridCol w:w="1232"/>
      </w:tblGrid>
      <w:tr w:rsidR="00F30AF1" w:rsidRPr="00C268F1" w:rsidTr="001C0018">
        <w:trPr>
          <w:cantSplit/>
          <w:trHeight w:val="332"/>
          <w:tblHeader/>
        </w:trPr>
        <w:tc>
          <w:tcPr>
            <w:tcW w:w="1231"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bookmarkStart w:id="0" w:name="_GoBack"/>
            <w:bookmarkEnd w:id="0"/>
            <w:r w:rsidRPr="00C268F1">
              <w:rPr>
                <w:rFonts w:ascii="Calibri" w:hAnsi="Calibri" w:cs="Calibri"/>
                <w:b/>
              </w:rPr>
              <w:t>Unit 1</w:t>
            </w:r>
          </w:p>
        </w:tc>
        <w:tc>
          <w:tcPr>
            <w:tcW w:w="1232"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2</w:t>
            </w:r>
          </w:p>
        </w:tc>
        <w:tc>
          <w:tcPr>
            <w:tcW w:w="1231"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3</w:t>
            </w:r>
          </w:p>
        </w:tc>
        <w:tc>
          <w:tcPr>
            <w:tcW w:w="1232"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4</w:t>
            </w:r>
          </w:p>
        </w:tc>
        <w:tc>
          <w:tcPr>
            <w:tcW w:w="1231"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5</w:t>
            </w:r>
          </w:p>
        </w:tc>
        <w:tc>
          <w:tcPr>
            <w:tcW w:w="1232"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6</w:t>
            </w:r>
          </w:p>
        </w:tc>
        <w:tc>
          <w:tcPr>
            <w:tcW w:w="1231"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7</w:t>
            </w:r>
          </w:p>
        </w:tc>
        <w:tc>
          <w:tcPr>
            <w:tcW w:w="1232"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8</w:t>
            </w:r>
          </w:p>
        </w:tc>
        <w:tc>
          <w:tcPr>
            <w:tcW w:w="1231"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9</w:t>
            </w:r>
          </w:p>
        </w:tc>
        <w:tc>
          <w:tcPr>
            <w:tcW w:w="1232"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10</w:t>
            </w:r>
          </w:p>
        </w:tc>
        <w:tc>
          <w:tcPr>
            <w:tcW w:w="1231"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11</w:t>
            </w:r>
          </w:p>
        </w:tc>
        <w:tc>
          <w:tcPr>
            <w:tcW w:w="1232" w:type="dxa"/>
            <w:shd w:val="clear" w:color="auto" w:fill="BFBFBF"/>
            <w:vAlign w:val="center"/>
          </w:tcPr>
          <w:p w:rsidR="00F30AF1" w:rsidRPr="00C268F1" w:rsidRDefault="00F30AF1" w:rsidP="001C0018">
            <w:pPr>
              <w:autoSpaceDE w:val="0"/>
              <w:autoSpaceDN w:val="0"/>
              <w:adjustRightInd w:val="0"/>
              <w:spacing w:after="0" w:line="240" w:lineRule="auto"/>
              <w:jc w:val="center"/>
              <w:rPr>
                <w:rFonts w:ascii="Calibri" w:hAnsi="Calibri" w:cs="Calibri"/>
                <w:b/>
              </w:rPr>
            </w:pPr>
            <w:r w:rsidRPr="00C268F1">
              <w:rPr>
                <w:rFonts w:ascii="Calibri" w:hAnsi="Calibri" w:cs="Calibri"/>
                <w:b/>
              </w:rPr>
              <w:t>Unit 12</w:t>
            </w:r>
          </w:p>
        </w:tc>
      </w:tr>
      <w:tr w:rsidR="00F30AF1" w:rsidRPr="00C268F1" w:rsidTr="00F30AF1">
        <w:trPr>
          <w:cantSplit/>
          <w:trHeight w:val="2258"/>
          <w:tblHeader/>
        </w:trPr>
        <w:tc>
          <w:tcPr>
            <w:tcW w:w="1231"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Ratios and Rates</w:t>
            </w:r>
          </w:p>
        </w:tc>
        <w:tc>
          <w:tcPr>
            <w:tcW w:w="1232"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Adding and Subtracting Decimals</w:t>
            </w:r>
          </w:p>
        </w:tc>
        <w:tc>
          <w:tcPr>
            <w:tcW w:w="1231"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bCs/>
              </w:rPr>
            </w:pPr>
            <w:r w:rsidRPr="00C268F1">
              <w:rPr>
                <w:rFonts w:ascii="Calibri" w:hAnsi="Calibri" w:cs="Calibri"/>
                <w:b/>
                <w:bCs/>
              </w:rPr>
              <w:t>Multiplying and Dividing Multi-Digit Numbers and Decimals</w:t>
            </w:r>
          </w:p>
        </w:tc>
        <w:tc>
          <w:tcPr>
            <w:tcW w:w="1232"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bCs/>
              </w:rPr>
            </w:pPr>
            <w:r w:rsidRPr="00C268F1">
              <w:rPr>
                <w:rFonts w:ascii="Calibri" w:hAnsi="Calibri" w:cs="Calibri"/>
                <w:b/>
                <w:bCs/>
              </w:rPr>
              <w:t>Dividing Fractions</w:t>
            </w:r>
          </w:p>
        </w:tc>
        <w:tc>
          <w:tcPr>
            <w:tcW w:w="1231"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Expressions with Whole Number Exponents</w:t>
            </w:r>
          </w:p>
        </w:tc>
        <w:tc>
          <w:tcPr>
            <w:tcW w:w="1232"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Area and Surface Area</w:t>
            </w:r>
          </w:p>
        </w:tc>
        <w:tc>
          <w:tcPr>
            <w:tcW w:w="1231"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Equations and Inequalities</w:t>
            </w:r>
          </w:p>
        </w:tc>
        <w:tc>
          <w:tcPr>
            <w:tcW w:w="1232"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Equivalent Expressions</w:t>
            </w:r>
          </w:p>
        </w:tc>
        <w:tc>
          <w:tcPr>
            <w:tcW w:w="1231"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Rational Numbers: Introduction of Negative</w:t>
            </w:r>
          </w:p>
        </w:tc>
        <w:tc>
          <w:tcPr>
            <w:tcW w:w="1232"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Rational Numbers and  the Coordinate Plane</w:t>
            </w:r>
          </w:p>
        </w:tc>
        <w:tc>
          <w:tcPr>
            <w:tcW w:w="1231"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Univariate Statistics</w:t>
            </w:r>
          </w:p>
        </w:tc>
        <w:tc>
          <w:tcPr>
            <w:tcW w:w="1232" w:type="dxa"/>
            <w:shd w:val="clear" w:color="auto" w:fill="BFBFBF"/>
            <w:textDirection w:val="btLr"/>
            <w:vAlign w:val="center"/>
          </w:tcPr>
          <w:p w:rsidR="00F30AF1" w:rsidRPr="00C268F1" w:rsidRDefault="00F30AF1" w:rsidP="001C0018">
            <w:pPr>
              <w:autoSpaceDE w:val="0"/>
              <w:autoSpaceDN w:val="0"/>
              <w:adjustRightInd w:val="0"/>
              <w:spacing w:after="0" w:line="240" w:lineRule="auto"/>
              <w:ind w:left="113" w:right="113"/>
              <w:jc w:val="center"/>
              <w:rPr>
                <w:rFonts w:ascii="Calibri" w:hAnsi="Calibri" w:cs="Calibri"/>
                <w:b/>
              </w:rPr>
            </w:pPr>
            <w:r w:rsidRPr="00C268F1">
              <w:rPr>
                <w:rFonts w:ascii="Calibri" w:hAnsi="Calibri" w:cs="Calibri"/>
                <w:b/>
              </w:rPr>
              <w:t>Writing Equations in Two Variables</w:t>
            </w:r>
          </w:p>
        </w:tc>
      </w:tr>
      <w:tr w:rsidR="00F30AF1" w:rsidRPr="00C268F1" w:rsidTr="001C0018">
        <w:trPr>
          <w:trHeight w:val="350"/>
        </w:trPr>
        <w:tc>
          <w:tcPr>
            <w:tcW w:w="1231"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2"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8-</w:t>
            </w:r>
            <w:r w:rsidRPr="00C268F1">
              <w:rPr>
                <w:rFonts w:ascii="Calibri" w:hAnsi="Calibri" w:cs="Calibri"/>
                <w:b/>
              </w:rPr>
              <w:t>10 days</w:t>
            </w:r>
          </w:p>
        </w:tc>
        <w:tc>
          <w:tcPr>
            <w:tcW w:w="1231"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2"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1"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8-</w:t>
            </w:r>
            <w:r w:rsidRPr="00C268F1">
              <w:rPr>
                <w:rFonts w:ascii="Calibri" w:hAnsi="Calibri" w:cs="Calibri"/>
                <w:b/>
              </w:rPr>
              <w:t>10 days</w:t>
            </w:r>
          </w:p>
        </w:tc>
        <w:tc>
          <w:tcPr>
            <w:tcW w:w="1232"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1"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2"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1"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2"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13-</w:t>
            </w:r>
            <w:r w:rsidRPr="00C268F1">
              <w:rPr>
                <w:rFonts w:ascii="Calibri" w:hAnsi="Calibri" w:cs="Calibri"/>
                <w:b/>
              </w:rPr>
              <w:t>15 days</w:t>
            </w:r>
          </w:p>
        </w:tc>
        <w:tc>
          <w:tcPr>
            <w:tcW w:w="1231" w:type="dxa"/>
            <w:shd w:val="clear" w:color="auto" w:fill="F2F2F2"/>
            <w:vAlign w:val="center"/>
          </w:tcPr>
          <w:p w:rsidR="00F30AF1" w:rsidRPr="00C268F1" w:rsidRDefault="00A771A5" w:rsidP="001C0018">
            <w:pPr>
              <w:spacing w:after="0" w:line="240" w:lineRule="auto"/>
              <w:jc w:val="center"/>
              <w:rPr>
                <w:rFonts w:ascii="Calibri" w:hAnsi="Calibri" w:cs="Calibri"/>
                <w:b/>
              </w:rPr>
            </w:pPr>
            <w:r>
              <w:rPr>
                <w:rFonts w:ascii="Calibri" w:hAnsi="Calibri" w:cs="Calibri"/>
                <w:b/>
              </w:rPr>
              <w:t>18</w:t>
            </w:r>
            <w:r w:rsidR="00F30AF1">
              <w:rPr>
                <w:rFonts w:ascii="Calibri" w:hAnsi="Calibri" w:cs="Calibri"/>
                <w:b/>
              </w:rPr>
              <w:t>-</w:t>
            </w:r>
            <w:r w:rsidR="00F30AF1" w:rsidRPr="00C268F1">
              <w:rPr>
                <w:rFonts w:ascii="Calibri" w:hAnsi="Calibri" w:cs="Calibri"/>
                <w:b/>
              </w:rPr>
              <w:t>20 days</w:t>
            </w:r>
          </w:p>
        </w:tc>
        <w:tc>
          <w:tcPr>
            <w:tcW w:w="1232" w:type="dxa"/>
            <w:shd w:val="clear" w:color="auto" w:fill="F2F2F2"/>
            <w:vAlign w:val="center"/>
          </w:tcPr>
          <w:p w:rsidR="00F30AF1" w:rsidRPr="00C268F1" w:rsidRDefault="00F30AF1" w:rsidP="001C0018">
            <w:pPr>
              <w:spacing w:after="0" w:line="240" w:lineRule="auto"/>
              <w:jc w:val="center"/>
              <w:rPr>
                <w:rFonts w:ascii="Calibri" w:hAnsi="Calibri" w:cs="Calibri"/>
                <w:b/>
              </w:rPr>
            </w:pPr>
            <w:r>
              <w:rPr>
                <w:rFonts w:ascii="Calibri" w:hAnsi="Calibri" w:cs="Calibri"/>
                <w:b/>
              </w:rPr>
              <w:t>18-</w:t>
            </w:r>
            <w:r w:rsidRPr="00C268F1">
              <w:rPr>
                <w:rFonts w:ascii="Calibri" w:hAnsi="Calibri" w:cs="Calibri"/>
                <w:b/>
              </w:rPr>
              <w:t>20 days</w:t>
            </w:r>
          </w:p>
        </w:tc>
      </w:tr>
      <w:tr w:rsidR="00F30AF1" w:rsidRPr="00C268F1" w:rsidTr="001C0018">
        <w:trPr>
          <w:trHeight w:val="360"/>
        </w:trPr>
        <w:tc>
          <w:tcPr>
            <w:tcW w:w="1231" w:type="dxa"/>
            <w:shd w:val="clear" w:color="auto" w:fill="36D641"/>
            <w:vAlign w:val="center"/>
          </w:tcPr>
          <w:p w:rsidR="00F30AF1" w:rsidRPr="00C268F1" w:rsidRDefault="00F30AF1" w:rsidP="001C0018">
            <w:pPr>
              <w:spacing w:after="0" w:line="240" w:lineRule="auto"/>
              <w:ind w:left="-12"/>
              <w:jc w:val="center"/>
              <w:rPr>
                <w:rFonts w:ascii="Calibri" w:hAnsi="Calibri" w:cs="Calibri"/>
              </w:rPr>
            </w:pPr>
            <w:r w:rsidRPr="00C268F1">
              <w:rPr>
                <w:rFonts w:ascii="Calibri" w:hAnsi="Calibri" w:cs="Calibri"/>
              </w:rPr>
              <w:t>6.RP.A.1</w:t>
            </w:r>
          </w:p>
        </w:tc>
        <w:tc>
          <w:tcPr>
            <w:tcW w:w="1232" w:type="dxa"/>
            <w:shd w:val="clear" w:color="auto" w:fill="FFFF00"/>
            <w:vAlign w:val="center"/>
          </w:tcPr>
          <w:p w:rsidR="00F30AF1" w:rsidRPr="00C268F1" w:rsidRDefault="00F30AF1" w:rsidP="001C0018">
            <w:pPr>
              <w:spacing w:after="0" w:line="240" w:lineRule="auto"/>
              <w:ind w:left="-12"/>
              <w:jc w:val="center"/>
              <w:rPr>
                <w:rFonts w:ascii="Calibri" w:hAnsi="Calibri" w:cs="Calibri"/>
              </w:rPr>
            </w:pPr>
            <w:r w:rsidRPr="00C268F1">
              <w:rPr>
                <w:rFonts w:ascii="Calibri" w:hAnsi="Calibri" w:cs="Calibri"/>
              </w:rPr>
              <w:t>6.NS.B.3</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6.RP.A.3d</w:t>
            </w:r>
          </w:p>
        </w:tc>
        <w:tc>
          <w:tcPr>
            <w:tcW w:w="1232" w:type="dxa"/>
            <w:shd w:val="clear" w:color="auto" w:fill="36D641"/>
            <w:vAlign w:val="center"/>
          </w:tcPr>
          <w:p w:rsidR="00F30AF1" w:rsidRPr="00C268F1" w:rsidRDefault="00F30AF1" w:rsidP="001C0018">
            <w:pPr>
              <w:spacing w:after="0" w:line="240" w:lineRule="auto"/>
              <w:ind w:left="-102" w:right="-108"/>
              <w:jc w:val="center"/>
              <w:rPr>
                <w:rFonts w:ascii="Calibri" w:hAnsi="Calibri" w:cs="Calibri"/>
              </w:rPr>
            </w:pPr>
            <w:r w:rsidRPr="00C268F1">
              <w:rPr>
                <w:rFonts w:ascii="Calibri" w:hAnsi="Calibri" w:cs="Calibri"/>
              </w:rPr>
              <w:t>6.NS.A.1</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6.EE.A.1</w:t>
            </w:r>
          </w:p>
        </w:tc>
        <w:tc>
          <w:tcPr>
            <w:tcW w:w="1232" w:type="dxa"/>
            <w:shd w:val="clear" w:color="auto" w:fill="00B0F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6.G.A.1</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6.EE.A.2a</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6.EE.A.2b</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6.NS.C.5</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6.NS.C.6b</w:t>
            </w:r>
          </w:p>
        </w:tc>
        <w:tc>
          <w:tcPr>
            <w:tcW w:w="1231" w:type="dxa"/>
            <w:shd w:val="clear" w:color="auto" w:fill="FFFF0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6.SP.A.1</w:t>
            </w:r>
          </w:p>
        </w:tc>
        <w:tc>
          <w:tcPr>
            <w:tcW w:w="1232" w:type="dxa"/>
            <w:shd w:val="clear" w:color="auto" w:fill="36D641"/>
            <w:vAlign w:val="center"/>
          </w:tcPr>
          <w:p w:rsidR="00F30AF1" w:rsidRPr="00C268F1" w:rsidRDefault="00F30AF1" w:rsidP="001C0018">
            <w:pPr>
              <w:spacing w:after="0" w:line="240" w:lineRule="auto"/>
              <w:ind w:left="-90" w:right="-114"/>
              <w:jc w:val="center"/>
              <w:rPr>
                <w:rFonts w:ascii="Calibri" w:hAnsi="Calibri" w:cs="Calibri"/>
              </w:rPr>
            </w:pPr>
            <w:r w:rsidRPr="00C268F1">
              <w:rPr>
                <w:rFonts w:ascii="Calibri" w:hAnsi="Calibri" w:cs="Calibri"/>
              </w:rPr>
              <w:t>6.EE.C.9</w:t>
            </w:r>
          </w:p>
        </w:tc>
      </w:tr>
      <w:tr w:rsidR="00F30AF1" w:rsidRPr="00C268F1" w:rsidTr="001C0018">
        <w:trPr>
          <w:trHeight w:val="360"/>
        </w:trPr>
        <w:tc>
          <w:tcPr>
            <w:tcW w:w="1231" w:type="dxa"/>
            <w:shd w:val="clear" w:color="auto" w:fill="36D641"/>
            <w:vAlign w:val="center"/>
          </w:tcPr>
          <w:p w:rsidR="00F30AF1" w:rsidRPr="00C268F1" w:rsidRDefault="00F30AF1" w:rsidP="001C0018">
            <w:pPr>
              <w:spacing w:after="0" w:line="240" w:lineRule="auto"/>
              <w:ind w:left="-12"/>
              <w:jc w:val="center"/>
              <w:rPr>
                <w:rFonts w:ascii="Calibri" w:hAnsi="Calibri" w:cs="Calibri"/>
              </w:rPr>
            </w:pPr>
            <w:r w:rsidRPr="00C268F1">
              <w:rPr>
                <w:rFonts w:ascii="Calibri" w:hAnsi="Calibri" w:cs="Calibri"/>
              </w:rPr>
              <w:t>6.RP.A.2</w:t>
            </w:r>
          </w:p>
        </w:tc>
        <w:tc>
          <w:tcPr>
            <w:tcW w:w="1232" w:type="dxa"/>
            <w:shd w:val="clear" w:color="auto" w:fill="auto"/>
            <w:vAlign w:val="center"/>
          </w:tcPr>
          <w:p w:rsidR="00F30AF1" w:rsidRPr="00C268F1" w:rsidRDefault="00C72B7A" w:rsidP="001C0018">
            <w:pPr>
              <w:spacing w:after="0" w:line="240" w:lineRule="auto"/>
              <w:ind w:left="-28"/>
              <w:jc w:val="center"/>
              <w:rPr>
                <w:rFonts w:ascii="Calibri" w:hAnsi="Calibri" w:cs="Calibri"/>
              </w:rPr>
            </w:pPr>
            <w:r>
              <w:rPr>
                <w:rFonts w:ascii="Calibri" w:hAnsi="Calibri" w:cs="Calibri"/>
              </w:rPr>
              <w:t>MP.6</w:t>
            </w:r>
          </w:p>
        </w:tc>
        <w:tc>
          <w:tcPr>
            <w:tcW w:w="1231" w:type="dxa"/>
            <w:shd w:val="clear" w:color="auto" w:fill="FFFF00"/>
            <w:vAlign w:val="center"/>
          </w:tcPr>
          <w:p w:rsidR="00F30AF1" w:rsidRPr="00C268F1" w:rsidRDefault="00F30AF1" w:rsidP="001C0018">
            <w:pPr>
              <w:spacing w:after="0" w:line="240" w:lineRule="auto"/>
              <w:ind w:left="-28"/>
              <w:jc w:val="center"/>
              <w:rPr>
                <w:rFonts w:ascii="Calibri" w:hAnsi="Calibri" w:cs="Calibri"/>
              </w:rPr>
            </w:pPr>
            <w:r w:rsidRPr="00C268F1">
              <w:rPr>
                <w:rFonts w:ascii="Calibri" w:hAnsi="Calibri" w:cs="Calibri"/>
              </w:rPr>
              <w:t>6.NS.B.2</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MP.1</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6.EE.A.2c</w:t>
            </w:r>
          </w:p>
        </w:tc>
        <w:tc>
          <w:tcPr>
            <w:tcW w:w="1232" w:type="dxa"/>
            <w:shd w:val="clear" w:color="auto" w:fill="00B0F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6.G.A.4</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6.EE.B.5</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6.EE.A.3</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6.NS.C.6a</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6.NS.C.6c</w:t>
            </w:r>
          </w:p>
        </w:tc>
        <w:tc>
          <w:tcPr>
            <w:tcW w:w="1231" w:type="dxa"/>
            <w:shd w:val="clear" w:color="auto" w:fill="FFFF0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6.SP.A.2</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6.RP.A.3a</w:t>
            </w:r>
          </w:p>
        </w:tc>
      </w:tr>
      <w:tr w:rsidR="00F30AF1" w:rsidRPr="00C268F1" w:rsidTr="001C0018">
        <w:trPr>
          <w:trHeight w:val="360"/>
        </w:trPr>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6.RP.A.3a</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MP.7</w:t>
            </w:r>
          </w:p>
        </w:tc>
        <w:tc>
          <w:tcPr>
            <w:tcW w:w="1231" w:type="dxa"/>
            <w:shd w:val="clear" w:color="auto" w:fill="FFFF00"/>
            <w:vAlign w:val="center"/>
          </w:tcPr>
          <w:p w:rsidR="00F30AF1" w:rsidRPr="00C268F1" w:rsidRDefault="00F30AF1" w:rsidP="001C0018">
            <w:pPr>
              <w:spacing w:after="0" w:line="240" w:lineRule="auto"/>
              <w:ind w:left="-28"/>
              <w:jc w:val="center"/>
              <w:rPr>
                <w:rFonts w:ascii="Calibri" w:hAnsi="Calibri" w:cs="Calibri"/>
              </w:rPr>
            </w:pPr>
            <w:r w:rsidRPr="00C268F1">
              <w:rPr>
                <w:rFonts w:ascii="Calibri" w:hAnsi="Calibri" w:cs="Calibri"/>
              </w:rPr>
              <w:t>6.NS.B.3</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MP.3</w:t>
            </w:r>
          </w:p>
        </w:tc>
        <w:tc>
          <w:tcPr>
            <w:tcW w:w="1231" w:type="dxa"/>
            <w:shd w:val="clear" w:color="auto" w:fill="00B0F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6.G.A.2</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MP.4</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6.EE.B.6</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6.EE.A.4</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6.NS.C.6c</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6.NS.C.8</w:t>
            </w:r>
          </w:p>
        </w:tc>
        <w:tc>
          <w:tcPr>
            <w:tcW w:w="1231" w:type="dxa"/>
            <w:shd w:val="clear" w:color="auto" w:fill="FFFF0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6.SP.A.3</w:t>
            </w:r>
          </w:p>
        </w:tc>
        <w:tc>
          <w:tcPr>
            <w:tcW w:w="1232"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6.RP.A.3b</w:t>
            </w:r>
          </w:p>
        </w:tc>
      </w:tr>
      <w:tr w:rsidR="00F30AF1" w:rsidRPr="00C268F1" w:rsidTr="001C0018">
        <w:trPr>
          <w:trHeight w:val="360"/>
        </w:trPr>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6.RP.A.3b</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C72B7A" w:rsidP="001C0018">
            <w:pPr>
              <w:spacing w:after="0" w:line="240" w:lineRule="auto"/>
              <w:ind w:left="-28"/>
              <w:jc w:val="center"/>
              <w:rPr>
                <w:rFonts w:ascii="Calibri" w:hAnsi="Calibri" w:cs="Calibri"/>
              </w:rPr>
            </w:pPr>
            <w:r>
              <w:rPr>
                <w:rFonts w:ascii="Calibri" w:hAnsi="Calibri" w:cs="Calibri"/>
              </w:rPr>
              <w:t>MP.6</w:t>
            </w:r>
          </w:p>
        </w:tc>
        <w:tc>
          <w:tcPr>
            <w:tcW w:w="1232" w:type="dxa"/>
            <w:shd w:val="clear" w:color="auto" w:fill="auto"/>
            <w:vAlign w:val="center"/>
          </w:tcPr>
          <w:p w:rsidR="00F30AF1" w:rsidRPr="00C268F1" w:rsidRDefault="00C72B7A" w:rsidP="001C0018">
            <w:pPr>
              <w:spacing w:after="0" w:line="240" w:lineRule="auto"/>
              <w:ind w:left="-108" w:right="-108"/>
              <w:jc w:val="center"/>
              <w:rPr>
                <w:rFonts w:ascii="Calibri" w:hAnsi="Calibri" w:cs="Calibri"/>
              </w:rPr>
            </w:pPr>
            <w:r>
              <w:rPr>
                <w:rFonts w:ascii="Calibri" w:hAnsi="Calibri" w:cs="Calibri"/>
              </w:rPr>
              <w:t>MP.8</w:t>
            </w:r>
          </w:p>
        </w:tc>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MP.4</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MP.6</w:t>
            </w: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6.EE.B.7</w:t>
            </w:r>
          </w:p>
        </w:tc>
        <w:tc>
          <w:tcPr>
            <w:tcW w:w="1232" w:type="dxa"/>
            <w:shd w:val="clear" w:color="auto" w:fill="FFFF0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6.NS.B.4</w:t>
            </w:r>
          </w:p>
        </w:tc>
        <w:tc>
          <w:tcPr>
            <w:tcW w:w="1231" w:type="dxa"/>
            <w:shd w:val="clear" w:color="auto" w:fill="36D8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6.NS.C.7</w:t>
            </w:r>
          </w:p>
        </w:tc>
        <w:tc>
          <w:tcPr>
            <w:tcW w:w="1232" w:type="dxa"/>
            <w:shd w:val="clear" w:color="auto" w:fill="00B0F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6.G.A.3</w:t>
            </w:r>
          </w:p>
        </w:tc>
        <w:tc>
          <w:tcPr>
            <w:tcW w:w="1231" w:type="dxa"/>
            <w:shd w:val="clear" w:color="auto" w:fill="FFFF0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6.SP.B.4</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MP.2</w:t>
            </w:r>
          </w:p>
        </w:tc>
      </w:tr>
      <w:tr w:rsidR="00F30AF1" w:rsidRPr="00C268F1" w:rsidTr="001C0018">
        <w:trPr>
          <w:trHeight w:val="360"/>
        </w:trPr>
        <w:tc>
          <w:tcPr>
            <w:tcW w:w="1231" w:type="dxa"/>
            <w:shd w:val="clear" w:color="auto" w:fill="36D8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6.RP.A.3c</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C72B7A" w:rsidP="001C0018">
            <w:pPr>
              <w:spacing w:after="0" w:line="240" w:lineRule="auto"/>
              <w:ind w:left="-28"/>
              <w:jc w:val="center"/>
              <w:rPr>
                <w:rFonts w:ascii="Calibri" w:hAnsi="Calibri" w:cs="Calibri"/>
              </w:rPr>
            </w:pPr>
            <w:r>
              <w:rPr>
                <w:rFonts w:ascii="Calibri" w:hAnsi="Calibri" w:cs="Calibri"/>
              </w:rPr>
              <w:t>MP.7</w:t>
            </w:r>
          </w:p>
        </w:tc>
        <w:tc>
          <w:tcPr>
            <w:tcW w:w="1232" w:type="dxa"/>
            <w:shd w:val="clear" w:color="auto" w:fill="auto"/>
            <w:vAlign w:val="center"/>
          </w:tcPr>
          <w:p w:rsidR="00F30AF1" w:rsidRPr="00C268F1" w:rsidRDefault="00F30AF1" w:rsidP="001C0018">
            <w:pPr>
              <w:spacing w:after="0" w:line="240" w:lineRule="auto"/>
              <w:ind w:left="-108" w:right="-108"/>
              <w:jc w:val="center"/>
              <w:rPr>
                <w:rFonts w:ascii="Calibri" w:hAnsi="Calibri" w:cs="Calibri"/>
              </w:rPr>
            </w:pPr>
          </w:p>
        </w:tc>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MP.6</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36D641"/>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6.EE.B.8</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MP.6</w:t>
            </w:r>
          </w:p>
        </w:tc>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MP.2</w:t>
            </w:r>
          </w:p>
        </w:tc>
        <w:tc>
          <w:tcPr>
            <w:tcW w:w="1232" w:type="dxa"/>
            <w:shd w:val="clear" w:color="auto" w:fill="auto"/>
            <w:vAlign w:val="center"/>
          </w:tcPr>
          <w:p w:rsidR="00F30AF1" w:rsidRPr="00C268F1" w:rsidRDefault="00C72B7A" w:rsidP="001C0018">
            <w:pPr>
              <w:spacing w:after="0" w:line="240" w:lineRule="auto"/>
              <w:ind w:left="-90" w:right="-114"/>
              <w:jc w:val="center"/>
              <w:rPr>
                <w:rFonts w:ascii="Calibri" w:hAnsi="Calibri" w:cs="Calibri"/>
              </w:rPr>
            </w:pPr>
            <w:r>
              <w:rPr>
                <w:rFonts w:ascii="Calibri" w:hAnsi="Calibri" w:cs="Calibri"/>
              </w:rPr>
              <w:t>MP.2</w:t>
            </w:r>
          </w:p>
        </w:tc>
        <w:tc>
          <w:tcPr>
            <w:tcW w:w="1231" w:type="dxa"/>
            <w:shd w:val="clear" w:color="auto" w:fill="FFFF00"/>
            <w:vAlign w:val="center"/>
          </w:tcPr>
          <w:p w:rsidR="00F30AF1" w:rsidRPr="00C268F1" w:rsidRDefault="00F30AF1" w:rsidP="001C0018">
            <w:pPr>
              <w:spacing w:after="0" w:line="240" w:lineRule="auto"/>
              <w:jc w:val="center"/>
              <w:rPr>
                <w:rFonts w:ascii="Calibri" w:hAnsi="Calibri" w:cs="Calibri"/>
              </w:rPr>
            </w:pPr>
            <w:r w:rsidRPr="00C268F1">
              <w:rPr>
                <w:rFonts w:ascii="Calibri" w:hAnsi="Calibri" w:cs="Calibri"/>
              </w:rPr>
              <w:t>6.SP.B.5</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MP.4</w:t>
            </w:r>
          </w:p>
        </w:tc>
      </w:tr>
      <w:tr w:rsidR="00F30AF1" w:rsidRPr="00C268F1" w:rsidTr="001C0018">
        <w:trPr>
          <w:trHeight w:val="360"/>
        </w:trPr>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MP.1</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auto"/>
            <w:vAlign w:val="center"/>
          </w:tcPr>
          <w:p w:rsidR="00F30AF1" w:rsidRPr="00C268F1" w:rsidRDefault="00F30AF1" w:rsidP="001C0018">
            <w:pPr>
              <w:spacing w:after="0" w:line="240" w:lineRule="auto"/>
              <w:ind w:left="-108" w:right="-108"/>
              <w:jc w:val="center"/>
              <w:rPr>
                <w:rFonts w:ascii="Calibri" w:hAnsi="Calibri" w:cs="Calibri"/>
              </w:rPr>
            </w:pPr>
          </w:p>
        </w:tc>
        <w:tc>
          <w:tcPr>
            <w:tcW w:w="1231" w:type="dxa"/>
            <w:shd w:val="clear" w:color="auto" w:fill="auto"/>
            <w:vAlign w:val="center"/>
          </w:tcPr>
          <w:p w:rsidR="00F30AF1" w:rsidRPr="00C268F1" w:rsidRDefault="00C72B7A" w:rsidP="001C0018">
            <w:pPr>
              <w:spacing w:after="0" w:line="240" w:lineRule="auto"/>
              <w:ind w:left="-90" w:right="-114"/>
              <w:jc w:val="center"/>
              <w:rPr>
                <w:rFonts w:ascii="Calibri" w:hAnsi="Calibri" w:cs="Calibri"/>
              </w:rPr>
            </w:pPr>
            <w:r>
              <w:rPr>
                <w:rFonts w:ascii="Calibri" w:hAnsi="Calibri" w:cs="Calibri"/>
              </w:rPr>
              <w:t>MP.2</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MP.7</w:t>
            </w:r>
          </w:p>
        </w:tc>
        <w:tc>
          <w:tcPr>
            <w:tcW w:w="1231" w:type="dxa"/>
            <w:shd w:val="clear" w:color="auto" w:fill="auto"/>
            <w:vAlign w:val="center"/>
          </w:tcPr>
          <w:p w:rsidR="00F30AF1" w:rsidRPr="00C268F1" w:rsidRDefault="00C72B7A" w:rsidP="001C0018">
            <w:pPr>
              <w:spacing w:after="0" w:line="240" w:lineRule="auto"/>
              <w:ind w:left="-90" w:right="-114"/>
              <w:jc w:val="center"/>
              <w:rPr>
                <w:rFonts w:ascii="Calibri" w:hAnsi="Calibri" w:cs="Calibri"/>
              </w:rPr>
            </w:pPr>
            <w:r>
              <w:rPr>
                <w:rFonts w:ascii="Calibri" w:hAnsi="Calibri" w:cs="Calibri"/>
              </w:rPr>
              <w:t>MP.6</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MP.4</w:t>
            </w:r>
          </w:p>
        </w:tc>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MP.2</w:t>
            </w: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MP.8</w:t>
            </w:r>
          </w:p>
        </w:tc>
      </w:tr>
      <w:tr w:rsidR="00F30AF1" w:rsidRPr="00C268F1" w:rsidTr="001C0018">
        <w:trPr>
          <w:trHeight w:val="360"/>
        </w:trPr>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MP.4</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C72B7A" w:rsidP="001C0018">
            <w:pPr>
              <w:spacing w:after="0" w:line="240" w:lineRule="auto"/>
              <w:ind w:left="-90" w:right="-114"/>
              <w:jc w:val="center"/>
              <w:rPr>
                <w:rFonts w:ascii="Calibri" w:hAnsi="Calibri" w:cs="Calibri"/>
              </w:rPr>
            </w:pPr>
            <w:r>
              <w:rPr>
                <w:rFonts w:ascii="Calibri" w:hAnsi="Calibri" w:cs="Calibri"/>
              </w:rPr>
              <w:t>MP.4</w:t>
            </w:r>
          </w:p>
        </w:tc>
        <w:tc>
          <w:tcPr>
            <w:tcW w:w="1232" w:type="dxa"/>
            <w:shd w:val="clear" w:color="auto" w:fill="auto"/>
            <w:vAlign w:val="center"/>
          </w:tcPr>
          <w:p w:rsidR="00F30AF1" w:rsidRPr="00C268F1" w:rsidRDefault="00F30AF1" w:rsidP="001C0018">
            <w:pPr>
              <w:spacing w:after="0" w:line="240" w:lineRule="auto"/>
              <w:ind w:left="-90" w:right="-114"/>
              <w:jc w:val="center"/>
              <w:rPr>
                <w:rFonts w:ascii="Calibri" w:hAnsi="Calibri" w:cs="Calibri"/>
              </w:rPr>
            </w:pPr>
          </w:p>
        </w:tc>
        <w:tc>
          <w:tcPr>
            <w:tcW w:w="1231"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MP.6</w:t>
            </w:r>
          </w:p>
        </w:tc>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MP.3</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r>
      <w:tr w:rsidR="00F30AF1" w:rsidRPr="00C268F1" w:rsidTr="001C0018">
        <w:trPr>
          <w:trHeight w:val="360"/>
        </w:trPr>
        <w:tc>
          <w:tcPr>
            <w:tcW w:w="1231" w:type="dxa"/>
            <w:shd w:val="clear" w:color="auto" w:fill="FFFFFF"/>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MP.5</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MP.5</w:t>
            </w: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r>
      <w:tr w:rsidR="00F30AF1" w:rsidRPr="00C268F1" w:rsidTr="001C0018">
        <w:trPr>
          <w:trHeight w:val="360"/>
        </w:trPr>
        <w:tc>
          <w:tcPr>
            <w:tcW w:w="1231" w:type="dxa"/>
            <w:shd w:val="clear" w:color="auto" w:fill="FFFFFF"/>
            <w:vAlign w:val="center"/>
          </w:tcPr>
          <w:p w:rsidR="00F30AF1" w:rsidRPr="00C268F1" w:rsidRDefault="00C72B7A" w:rsidP="001C0018">
            <w:pPr>
              <w:spacing w:after="0" w:line="240" w:lineRule="auto"/>
              <w:jc w:val="center"/>
              <w:rPr>
                <w:rFonts w:ascii="Calibri" w:hAnsi="Calibri" w:cs="Calibri"/>
              </w:rPr>
            </w:pPr>
            <w:r>
              <w:rPr>
                <w:rFonts w:ascii="Calibri" w:hAnsi="Calibri" w:cs="Calibri"/>
              </w:rPr>
              <w:t>MP.7</w:t>
            </w: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FFFFFF"/>
            <w:vAlign w:val="center"/>
          </w:tcPr>
          <w:p w:rsidR="00F30AF1" w:rsidRPr="00C268F1" w:rsidRDefault="00F30AF1" w:rsidP="001C0018">
            <w:pPr>
              <w:spacing w:after="0" w:line="240" w:lineRule="auto"/>
              <w:jc w:val="center"/>
              <w:rPr>
                <w:rFonts w:ascii="Calibri" w:hAnsi="Calibri" w:cs="Calibri"/>
                <w:strike/>
              </w:rPr>
            </w:pP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FFFFFF"/>
            <w:vAlign w:val="center"/>
          </w:tcPr>
          <w:p w:rsidR="00F30AF1" w:rsidRPr="00C268F1" w:rsidRDefault="00F30AF1" w:rsidP="001C0018">
            <w:pPr>
              <w:spacing w:after="0" w:line="240" w:lineRule="auto"/>
              <w:jc w:val="center"/>
              <w:rPr>
                <w:rFonts w:ascii="Calibri" w:hAnsi="Calibri" w:cs="Calibri"/>
              </w:rPr>
            </w:pPr>
          </w:p>
        </w:tc>
        <w:tc>
          <w:tcPr>
            <w:tcW w:w="1231" w:type="dxa"/>
            <w:shd w:val="clear" w:color="auto" w:fill="auto"/>
            <w:vAlign w:val="center"/>
          </w:tcPr>
          <w:p w:rsidR="00F30AF1" w:rsidRPr="00C268F1" w:rsidRDefault="00F30AF1" w:rsidP="001C0018">
            <w:pPr>
              <w:spacing w:after="0" w:line="240" w:lineRule="auto"/>
              <w:jc w:val="center"/>
              <w:rPr>
                <w:rFonts w:ascii="Calibri" w:hAnsi="Calibri" w:cs="Calibri"/>
              </w:rPr>
            </w:pPr>
          </w:p>
        </w:tc>
        <w:tc>
          <w:tcPr>
            <w:tcW w:w="1232" w:type="dxa"/>
            <w:shd w:val="clear" w:color="auto" w:fill="auto"/>
            <w:vAlign w:val="center"/>
          </w:tcPr>
          <w:p w:rsidR="00F30AF1" w:rsidRPr="00C268F1" w:rsidRDefault="00F30AF1" w:rsidP="001C0018">
            <w:pPr>
              <w:spacing w:after="0" w:line="240" w:lineRule="auto"/>
              <w:jc w:val="center"/>
              <w:rPr>
                <w:rFonts w:ascii="Calibri" w:hAnsi="Calibri" w:cs="Calibri"/>
              </w:rPr>
            </w:pPr>
          </w:p>
        </w:tc>
      </w:tr>
      <w:tr w:rsidR="00F30AF1" w:rsidRPr="00C268F1" w:rsidTr="001C0018">
        <w:trPr>
          <w:trHeight w:val="233"/>
        </w:trPr>
        <w:tc>
          <w:tcPr>
            <w:tcW w:w="3694" w:type="dxa"/>
            <w:gridSpan w:val="3"/>
            <w:shd w:val="clear" w:color="auto" w:fill="36D641"/>
            <w:vAlign w:val="center"/>
          </w:tcPr>
          <w:p w:rsidR="00F30AF1" w:rsidRPr="00C268F1" w:rsidRDefault="00F30AF1" w:rsidP="001C0018">
            <w:pPr>
              <w:spacing w:after="0" w:line="240" w:lineRule="auto"/>
              <w:jc w:val="center"/>
              <w:rPr>
                <w:rFonts w:ascii="Calibri" w:hAnsi="Calibri"/>
                <w:b/>
              </w:rPr>
            </w:pPr>
            <w:r w:rsidRPr="00C268F1">
              <w:rPr>
                <w:rFonts w:ascii="Calibri" w:hAnsi="Calibri"/>
                <w:b/>
              </w:rPr>
              <w:t>Major Clusters</w:t>
            </w:r>
          </w:p>
        </w:tc>
        <w:tc>
          <w:tcPr>
            <w:tcW w:w="3695" w:type="dxa"/>
            <w:gridSpan w:val="3"/>
            <w:shd w:val="clear" w:color="auto" w:fill="00B0F0"/>
            <w:vAlign w:val="center"/>
          </w:tcPr>
          <w:p w:rsidR="00F30AF1" w:rsidRPr="00C268F1" w:rsidRDefault="00F30AF1" w:rsidP="001C0018">
            <w:pPr>
              <w:spacing w:after="0" w:line="240" w:lineRule="auto"/>
              <w:jc w:val="center"/>
              <w:rPr>
                <w:rFonts w:ascii="Calibri" w:hAnsi="Calibri"/>
                <w:b/>
              </w:rPr>
            </w:pPr>
            <w:r w:rsidRPr="00C268F1">
              <w:rPr>
                <w:rFonts w:ascii="Calibri" w:hAnsi="Calibri"/>
                <w:b/>
              </w:rPr>
              <w:t>Supporting Clusters</w:t>
            </w:r>
          </w:p>
        </w:tc>
        <w:tc>
          <w:tcPr>
            <w:tcW w:w="3694" w:type="dxa"/>
            <w:gridSpan w:val="3"/>
            <w:shd w:val="clear" w:color="auto" w:fill="FFFF00"/>
            <w:vAlign w:val="center"/>
          </w:tcPr>
          <w:p w:rsidR="00F30AF1" w:rsidRPr="00C268F1" w:rsidRDefault="00F30AF1" w:rsidP="001C0018">
            <w:pPr>
              <w:spacing w:after="0" w:line="240" w:lineRule="auto"/>
              <w:jc w:val="center"/>
              <w:rPr>
                <w:rFonts w:ascii="Calibri" w:hAnsi="Calibri"/>
                <w:b/>
              </w:rPr>
            </w:pPr>
            <w:r w:rsidRPr="00C268F1">
              <w:rPr>
                <w:rFonts w:ascii="Calibri" w:hAnsi="Calibri"/>
                <w:b/>
              </w:rPr>
              <w:t>Additional Clusters</w:t>
            </w:r>
          </w:p>
        </w:tc>
        <w:tc>
          <w:tcPr>
            <w:tcW w:w="3695" w:type="dxa"/>
            <w:gridSpan w:val="3"/>
            <w:shd w:val="clear" w:color="auto" w:fill="auto"/>
            <w:vAlign w:val="center"/>
          </w:tcPr>
          <w:p w:rsidR="00F30AF1" w:rsidRPr="00C268F1" w:rsidRDefault="00F30AF1" w:rsidP="001C0018">
            <w:pPr>
              <w:spacing w:after="0" w:line="240" w:lineRule="auto"/>
              <w:jc w:val="center"/>
              <w:rPr>
                <w:rFonts w:ascii="Calibri" w:hAnsi="Calibri"/>
                <w:b/>
              </w:rPr>
            </w:pPr>
            <w:r w:rsidRPr="00C268F1">
              <w:rPr>
                <w:rFonts w:ascii="Calibri" w:hAnsi="Calibri"/>
                <w:b/>
              </w:rPr>
              <w:t>Other</w:t>
            </w:r>
          </w:p>
        </w:tc>
      </w:tr>
      <w:tr w:rsidR="00F30AF1" w:rsidRPr="00C268F1" w:rsidTr="001C0018">
        <w:trPr>
          <w:trHeight w:val="2177"/>
        </w:trPr>
        <w:tc>
          <w:tcPr>
            <w:tcW w:w="3694" w:type="dxa"/>
            <w:gridSpan w:val="3"/>
            <w:shd w:val="clear" w:color="auto" w:fill="36D641"/>
            <w:vAlign w:val="center"/>
          </w:tcPr>
          <w:p w:rsidR="00F30AF1" w:rsidRPr="00C268F1" w:rsidRDefault="00F30AF1" w:rsidP="001C0018">
            <w:pPr>
              <w:spacing w:after="0" w:line="240" w:lineRule="auto"/>
              <w:rPr>
                <w:rFonts w:ascii="Calibri" w:hAnsi="Calibri"/>
              </w:rPr>
            </w:pPr>
            <w:r w:rsidRPr="00C268F1">
              <w:rPr>
                <w:rFonts w:ascii="Calibri" w:hAnsi="Calibri"/>
                <w:b/>
              </w:rPr>
              <w:t>NS</w:t>
            </w:r>
            <w:r w:rsidRPr="00C268F1">
              <w:rPr>
                <w:rFonts w:ascii="Calibri" w:hAnsi="Calibri"/>
              </w:rPr>
              <w:t xml:space="preserve"> – The Number System </w:t>
            </w:r>
          </w:p>
          <w:p w:rsidR="00F30AF1" w:rsidRPr="00C268F1" w:rsidRDefault="00F30AF1" w:rsidP="001C0018">
            <w:pPr>
              <w:spacing w:after="0" w:line="240" w:lineRule="auto"/>
              <w:rPr>
                <w:rFonts w:ascii="Calibri" w:hAnsi="Calibri"/>
              </w:rPr>
            </w:pPr>
            <w:r w:rsidRPr="00C268F1">
              <w:rPr>
                <w:rFonts w:ascii="Calibri" w:hAnsi="Calibri"/>
              </w:rPr>
              <w:t>(1, 5, 6, 7, 8)</w:t>
            </w:r>
          </w:p>
          <w:p w:rsidR="00F30AF1" w:rsidRPr="00C268F1" w:rsidRDefault="00F30AF1" w:rsidP="001C0018">
            <w:pPr>
              <w:spacing w:after="0" w:line="240" w:lineRule="auto"/>
              <w:rPr>
                <w:rFonts w:ascii="Calibri" w:hAnsi="Calibri"/>
              </w:rPr>
            </w:pPr>
          </w:p>
          <w:p w:rsidR="00F30AF1" w:rsidRPr="00C268F1" w:rsidRDefault="00F30AF1" w:rsidP="001C0018">
            <w:pPr>
              <w:spacing w:after="0" w:line="240" w:lineRule="auto"/>
              <w:rPr>
                <w:rFonts w:ascii="Calibri" w:hAnsi="Calibri"/>
              </w:rPr>
            </w:pPr>
            <w:r w:rsidRPr="00C268F1">
              <w:rPr>
                <w:rFonts w:ascii="Calibri" w:hAnsi="Calibri"/>
                <w:b/>
              </w:rPr>
              <w:t>EE</w:t>
            </w:r>
            <w:r w:rsidRPr="00C268F1">
              <w:rPr>
                <w:rFonts w:ascii="Calibri" w:hAnsi="Calibri"/>
              </w:rPr>
              <w:t xml:space="preserve"> – Expressions and Equations </w:t>
            </w:r>
          </w:p>
          <w:p w:rsidR="00F30AF1" w:rsidRPr="00C268F1" w:rsidRDefault="00F30AF1" w:rsidP="001C0018">
            <w:pPr>
              <w:spacing w:after="0" w:line="240" w:lineRule="auto"/>
              <w:rPr>
                <w:rFonts w:ascii="Calibri" w:hAnsi="Calibri"/>
              </w:rPr>
            </w:pPr>
            <w:r w:rsidRPr="00C268F1">
              <w:rPr>
                <w:rFonts w:ascii="Calibri" w:hAnsi="Calibri"/>
              </w:rPr>
              <w:t>(1, 2, 3, 4, 5, 6, 7, 8, 9)</w:t>
            </w:r>
          </w:p>
          <w:p w:rsidR="00F30AF1" w:rsidRPr="00C268F1" w:rsidRDefault="00F30AF1" w:rsidP="001C0018">
            <w:pPr>
              <w:spacing w:after="0" w:line="240" w:lineRule="auto"/>
              <w:rPr>
                <w:rFonts w:ascii="Calibri" w:hAnsi="Calibri"/>
              </w:rPr>
            </w:pPr>
          </w:p>
          <w:p w:rsidR="00F30AF1" w:rsidRPr="00C268F1" w:rsidRDefault="00F30AF1" w:rsidP="001C0018">
            <w:pPr>
              <w:spacing w:after="0" w:line="240" w:lineRule="auto"/>
              <w:rPr>
                <w:rFonts w:ascii="Calibri" w:hAnsi="Calibri"/>
              </w:rPr>
            </w:pPr>
            <w:r w:rsidRPr="00C268F1">
              <w:rPr>
                <w:rFonts w:ascii="Calibri" w:hAnsi="Calibri"/>
                <w:b/>
              </w:rPr>
              <w:t>RP</w:t>
            </w:r>
            <w:r w:rsidRPr="00C268F1">
              <w:rPr>
                <w:rFonts w:ascii="Calibri" w:hAnsi="Calibri"/>
              </w:rPr>
              <w:t xml:space="preserve"> – Ratio and Proportional Reasoning </w:t>
            </w:r>
          </w:p>
          <w:p w:rsidR="00F30AF1" w:rsidRPr="00C268F1" w:rsidRDefault="00F30AF1" w:rsidP="001C0018">
            <w:pPr>
              <w:spacing w:after="0" w:line="240" w:lineRule="auto"/>
              <w:rPr>
                <w:rFonts w:ascii="Calibri" w:hAnsi="Calibri"/>
              </w:rPr>
            </w:pPr>
            <w:r w:rsidRPr="00C268F1">
              <w:rPr>
                <w:rFonts w:ascii="Calibri" w:hAnsi="Calibri"/>
              </w:rPr>
              <w:t>(1, 2, 3)</w:t>
            </w:r>
          </w:p>
        </w:tc>
        <w:tc>
          <w:tcPr>
            <w:tcW w:w="3695" w:type="dxa"/>
            <w:gridSpan w:val="3"/>
            <w:shd w:val="clear" w:color="auto" w:fill="00B0F0"/>
            <w:vAlign w:val="center"/>
          </w:tcPr>
          <w:p w:rsidR="00F30AF1" w:rsidRPr="00C268F1" w:rsidRDefault="00F30AF1" w:rsidP="001C0018">
            <w:pPr>
              <w:spacing w:after="0" w:line="240" w:lineRule="auto"/>
              <w:rPr>
                <w:rFonts w:ascii="Calibri" w:hAnsi="Calibri"/>
              </w:rPr>
            </w:pPr>
            <w:r w:rsidRPr="00C268F1">
              <w:rPr>
                <w:rFonts w:ascii="Calibri" w:hAnsi="Calibri"/>
                <w:b/>
              </w:rPr>
              <w:t>G</w:t>
            </w:r>
            <w:r w:rsidRPr="00C268F1">
              <w:rPr>
                <w:rFonts w:ascii="Calibri" w:hAnsi="Calibri"/>
              </w:rPr>
              <w:t xml:space="preserve"> – Geometry </w:t>
            </w:r>
          </w:p>
          <w:p w:rsidR="00F30AF1" w:rsidRPr="00C268F1" w:rsidRDefault="00F30AF1" w:rsidP="001C0018">
            <w:pPr>
              <w:spacing w:after="0" w:line="240" w:lineRule="auto"/>
              <w:rPr>
                <w:rFonts w:ascii="Calibri" w:hAnsi="Calibri" w:cs="Calibri"/>
                <w:color w:val="000000"/>
              </w:rPr>
            </w:pPr>
            <w:r w:rsidRPr="00C268F1">
              <w:rPr>
                <w:rFonts w:ascii="Calibri" w:hAnsi="Calibri"/>
              </w:rPr>
              <w:t>(1, 2, 3, 4)</w:t>
            </w:r>
          </w:p>
        </w:tc>
        <w:tc>
          <w:tcPr>
            <w:tcW w:w="3694" w:type="dxa"/>
            <w:gridSpan w:val="3"/>
            <w:shd w:val="clear" w:color="auto" w:fill="FFFF00"/>
            <w:vAlign w:val="center"/>
          </w:tcPr>
          <w:p w:rsidR="00F30AF1" w:rsidRPr="00C268F1" w:rsidRDefault="00F30AF1" w:rsidP="001C0018">
            <w:pPr>
              <w:spacing w:after="0" w:line="240" w:lineRule="auto"/>
              <w:rPr>
                <w:rFonts w:ascii="Calibri" w:hAnsi="Calibri"/>
              </w:rPr>
            </w:pPr>
            <w:r w:rsidRPr="00C268F1">
              <w:rPr>
                <w:rFonts w:ascii="Calibri" w:hAnsi="Calibri"/>
                <w:b/>
              </w:rPr>
              <w:t>NS</w:t>
            </w:r>
            <w:r w:rsidRPr="00C268F1">
              <w:rPr>
                <w:rFonts w:ascii="Calibri" w:hAnsi="Calibri"/>
              </w:rPr>
              <w:t xml:space="preserve"> – The Number System </w:t>
            </w:r>
          </w:p>
          <w:p w:rsidR="00F30AF1" w:rsidRPr="00C268F1" w:rsidRDefault="00F30AF1" w:rsidP="001C0018">
            <w:pPr>
              <w:spacing w:after="0" w:line="240" w:lineRule="auto"/>
              <w:rPr>
                <w:rFonts w:ascii="Calibri" w:hAnsi="Calibri"/>
              </w:rPr>
            </w:pPr>
            <w:r w:rsidRPr="00C268F1">
              <w:rPr>
                <w:rFonts w:ascii="Calibri" w:hAnsi="Calibri"/>
              </w:rPr>
              <w:t>(2, 3, 4)</w:t>
            </w:r>
          </w:p>
          <w:p w:rsidR="00F30AF1" w:rsidRPr="00C268F1" w:rsidRDefault="00F30AF1" w:rsidP="001C0018">
            <w:pPr>
              <w:spacing w:after="0" w:line="240" w:lineRule="auto"/>
              <w:rPr>
                <w:rFonts w:ascii="Calibri" w:hAnsi="Calibri"/>
              </w:rPr>
            </w:pPr>
          </w:p>
          <w:p w:rsidR="00F30AF1" w:rsidRPr="00C268F1" w:rsidRDefault="00F30AF1" w:rsidP="001C0018">
            <w:pPr>
              <w:spacing w:after="0" w:line="240" w:lineRule="auto"/>
              <w:rPr>
                <w:rFonts w:ascii="Calibri" w:hAnsi="Calibri"/>
              </w:rPr>
            </w:pPr>
            <w:r w:rsidRPr="00C268F1">
              <w:rPr>
                <w:rFonts w:ascii="Calibri" w:hAnsi="Calibri"/>
                <w:b/>
              </w:rPr>
              <w:t xml:space="preserve">SP – </w:t>
            </w:r>
            <w:r w:rsidRPr="00C268F1">
              <w:rPr>
                <w:rFonts w:ascii="Calibri" w:hAnsi="Calibri"/>
              </w:rPr>
              <w:t xml:space="preserve">Statistics and Probability </w:t>
            </w:r>
          </w:p>
          <w:p w:rsidR="00F30AF1" w:rsidRPr="00C268F1" w:rsidRDefault="00F30AF1" w:rsidP="001C0018">
            <w:pPr>
              <w:spacing w:after="0" w:line="240" w:lineRule="auto"/>
              <w:rPr>
                <w:rFonts w:ascii="Calibri" w:hAnsi="Calibri" w:cs="Calibri"/>
                <w:color w:val="000000"/>
              </w:rPr>
            </w:pPr>
            <w:r w:rsidRPr="00C268F1">
              <w:rPr>
                <w:rFonts w:ascii="Calibri" w:hAnsi="Calibri"/>
              </w:rPr>
              <w:t>(1, 2, 3, 4, 5)</w:t>
            </w:r>
          </w:p>
        </w:tc>
        <w:tc>
          <w:tcPr>
            <w:tcW w:w="3695" w:type="dxa"/>
            <w:gridSpan w:val="3"/>
            <w:shd w:val="clear" w:color="auto" w:fill="auto"/>
            <w:vAlign w:val="center"/>
          </w:tcPr>
          <w:p w:rsidR="00F30AF1" w:rsidRPr="00C268F1" w:rsidRDefault="00F30AF1" w:rsidP="001C0018">
            <w:pPr>
              <w:spacing w:after="0" w:line="240" w:lineRule="auto"/>
              <w:rPr>
                <w:rFonts w:ascii="Calibri" w:hAnsi="Calibri"/>
              </w:rPr>
            </w:pPr>
            <w:r w:rsidRPr="00C268F1">
              <w:rPr>
                <w:rFonts w:ascii="Calibri" w:hAnsi="Calibri"/>
                <w:b/>
              </w:rPr>
              <w:t>MP</w:t>
            </w:r>
            <w:r w:rsidRPr="00C268F1">
              <w:rPr>
                <w:rFonts w:ascii="Calibri" w:hAnsi="Calibri"/>
              </w:rPr>
              <w:t xml:space="preserve"> – Standards for Mathematical Practice</w:t>
            </w:r>
          </w:p>
        </w:tc>
      </w:tr>
    </w:tbl>
    <w:p w:rsidR="00F700D1" w:rsidRDefault="00F700D1" w:rsidP="00F700D1">
      <w:pPr>
        <w:spacing w:after="0" w:line="240" w:lineRule="auto"/>
      </w:pPr>
    </w:p>
    <w:p w:rsidR="00F700D1" w:rsidRDefault="00F700D1" w:rsidP="00F700D1">
      <w:pPr>
        <w:spacing w:after="0" w:line="240" w:lineRule="auto"/>
        <w:sectPr w:rsidR="00F700D1" w:rsidSect="006166AA">
          <w:headerReference w:type="default" r:id="rId8"/>
          <w:footerReference w:type="default" r:id="rId9"/>
          <w:type w:val="continuous"/>
          <w:pgSz w:w="15840" w:h="12240" w:orient="landscape" w:code="1"/>
          <w:pgMar w:top="216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8"/>
      </w:tblGrid>
      <w:tr w:rsidR="00623C7B" w:rsidRPr="0014792B" w:rsidTr="001C0018">
        <w:tc>
          <w:tcPr>
            <w:tcW w:w="14598" w:type="dxa"/>
            <w:shd w:val="clear" w:color="auto" w:fill="BFBFBF"/>
          </w:tcPr>
          <w:p w:rsidR="00623C7B" w:rsidRPr="0014792B" w:rsidRDefault="00623C7B" w:rsidP="00286D2D">
            <w:pPr>
              <w:spacing w:after="0" w:line="240" w:lineRule="auto"/>
              <w:jc w:val="center"/>
              <w:rPr>
                <w:b/>
              </w:rPr>
            </w:pPr>
            <w:r w:rsidRPr="0014792B">
              <w:lastRenderedPageBreak/>
              <w:br w:type="page"/>
            </w:r>
            <w:r w:rsidRPr="0014792B">
              <w:rPr>
                <w:b/>
              </w:rPr>
              <w:t xml:space="preserve">Summary of Year for </w:t>
            </w:r>
            <w:r w:rsidR="00286D2D" w:rsidRPr="0014792B">
              <w:rPr>
                <w:b/>
              </w:rPr>
              <w:t>Grade 6 Mathematics</w:t>
            </w:r>
          </w:p>
        </w:tc>
      </w:tr>
      <w:tr w:rsidR="00286D2D" w:rsidRPr="0014792B" w:rsidTr="00286D2D">
        <w:trPr>
          <w:trHeight w:val="727"/>
        </w:trPr>
        <w:tc>
          <w:tcPr>
            <w:tcW w:w="14598" w:type="dxa"/>
            <w:shd w:val="clear" w:color="auto" w:fill="auto"/>
            <w:vAlign w:val="center"/>
          </w:tcPr>
          <w:p w:rsidR="00595EB3" w:rsidRPr="0014792B" w:rsidRDefault="00595EB3" w:rsidP="002C448A">
            <w:pPr>
              <w:spacing w:after="0" w:line="240" w:lineRule="auto"/>
              <w:rPr>
                <w:sz w:val="20"/>
                <w:szCs w:val="20"/>
              </w:rPr>
            </w:pPr>
            <w:r w:rsidRPr="0014792B">
              <w:rPr>
                <w:sz w:val="20"/>
                <w:szCs w:val="20"/>
              </w:rPr>
              <w:t xml:space="preserve">In grade 6, students should be engaged with rich experiences in four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 </w:t>
            </w:r>
          </w:p>
          <w:p w:rsidR="00595EB3" w:rsidRPr="0014792B" w:rsidRDefault="00595EB3" w:rsidP="002C448A">
            <w:pPr>
              <w:spacing w:after="0" w:line="240" w:lineRule="auto"/>
              <w:rPr>
                <w:sz w:val="20"/>
                <w:szCs w:val="20"/>
              </w:rPr>
            </w:pPr>
          </w:p>
          <w:p w:rsidR="00623C7B" w:rsidRPr="0014792B" w:rsidRDefault="00595EB3" w:rsidP="0086161B">
            <w:pPr>
              <w:spacing w:after="0" w:line="240" w:lineRule="auto"/>
              <w:rPr>
                <w:sz w:val="20"/>
                <w:szCs w:val="20"/>
              </w:rPr>
            </w:pPr>
            <w:r w:rsidRPr="0014792B">
              <w:rPr>
                <w:sz w:val="20"/>
                <w:szCs w:val="20"/>
              </w:rPr>
              <w:t xml:space="preserve">The beginning of the year will focus on developing the concepts of ratios and rates as well as operations with decimals. </w:t>
            </w:r>
            <w:r w:rsidR="004A248C" w:rsidRPr="0014792B">
              <w:rPr>
                <w:sz w:val="20"/>
                <w:szCs w:val="20"/>
              </w:rPr>
              <w:t>Students will also extend their work in multiplying and dividing fractions to begin dividing a fraction by a fraction</w:t>
            </w:r>
            <w:r w:rsidRPr="0014792B">
              <w:rPr>
                <w:sz w:val="20"/>
                <w:szCs w:val="20"/>
              </w:rPr>
              <w:t>.</w:t>
            </w:r>
            <w:r w:rsidR="004A248C" w:rsidRPr="0014792B">
              <w:rPr>
                <w:sz w:val="20"/>
                <w:szCs w:val="20"/>
              </w:rPr>
              <w:t xml:space="preserve"> </w:t>
            </w:r>
            <w:r w:rsidRPr="0014792B">
              <w:rPr>
                <w:sz w:val="20"/>
                <w:szCs w:val="20"/>
              </w:rPr>
              <w:t>S</w:t>
            </w:r>
            <w:r w:rsidR="004A248C" w:rsidRPr="0014792B">
              <w:rPr>
                <w:sz w:val="20"/>
                <w:szCs w:val="20"/>
              </w:rPr>
              <w:t xml:space="preserve">tudents will </w:t>
            </w:r>
            <w:r w:rsidRPr="0014792B">
              <w:rPr>
                <w:sz w:val="20"/>
                <w:szCs w:val="20"/>
              </w:rPr>
              <w:t xml:space="preserve">then </w:t>
            </w:r>
            <w:r w:rsidR="004A248C" w:rsidRPr="0014792B">
              <w:rPr>
                <w:sz w:val="20"/>
                <w:szCs w:val="20"/>
              </w:rPr>
              <w:t xml:space="preserve">apply their </w:t>
            </w:r>
            <w:r w:rsidRPr="0014792B">
              <w:rPr>
                <w:sz w:val="20"/>
                <w:szCs w:val="20"/>
              </w:rPr>
              <w:t>arithmetic skills</w:t>
            </w:r>
            <w:r w:rsidR="004A248C" w:rsidRPr="0014792B">
              <w:rPr>
                <w:sz w:val="20"/>
                <w:szCs w:val="20"/>
              </w:rPr>
              <w:t xml:space="preserve"> to evaluate numerical expressions involving whole number exponents. From there the students will begin their work with algebra </w:t>
            </w:r>
            <w:r w:rsidR="0040524B" w:rsidRPr="0014792B">
              <w:rPr>
                <w:sz w:val="20"/>
                <w:szCs w:val="20"/>
              </w:rPr>
              <w:t xml:space="preserve">by </w:t>
            </w:r>
            <w:r w:rsidR="004A248C" w:rsidRPr="0014792B">
              <w:rPr>
                <w:sz w:val="20"/>
                <w:szCs w:val="20"/>
              </w:rPr>
              <w:t>writ</w:t>
            </w:r>
            <w:r w:rsidR="0040524B" w:rsidRPr="0014792B">
              <w:rPr>
                <w:sz w:val="20"/>
                <w:szCs w:val="20"/>
              </w:rPr>
              <w:t>ing</w:t>
            </w:r>
            <w:r w:rsidR="004A248C" w:rsidRPr="0014792B">
              <w:rPr>
                <w:sz w:val="20"/>
                <w:szCs w:val="20"/>
              </w:rPr>
              <w:t>, read</w:t>
            </w:r>
            <w:r w:rsidR="0040524B" w:rsidRPr="0014792B">
              <w:rPr>
                <w:sz w:val="20"/>
                <w:szCs w:val="20"/>
              </w:rPr>
              <w:t>ing, and evaluating</w:t>
            </w:r>
            <w:r w:rsidR="004A248C" w:rsidRPr="0014792B">
              <w:rPr>
                <w:sz w:val="20"/>
                <w:szCs w:val="20"/>
              </w:rPr>
              <w:t xml:space="preserve"> expressions involving variables. </w:t>
            </w:r>
            <w:r w:rsidR="0040524B" w:rsidRPr="0014792B">
              <w:rPr>
                <w:sz w:val="20"/>
                <w:szCs w:val="20"/>
              </w:rPr>
              <w:t xml:space="preserve">Students will </w:t>
            </w:r>
            <w:r w:rsidR="004A248C" w:rsidRPr="0014792B">
              <w:rPr>
                <w:sz w:val="20"/>
                <w:szCs w:val="20"/>
              </w:rPr>
              <w:t>solv</w:t>
            </w:r>
            <w:r w:rsidR="0040524B" w:rsidRPr="0014792B">
              <w:rPr>
                <w:sz w:val="20"/>
                <w:szCs w:val="20"/>
              </w:rPr>
              <w:t>e</w:t>
            </w:r>
            <w:r w:rsidR="004A248C" w:rsidRPr="0014792B">
              <w:rPr>
                <w:sz w:val="20"/>
                <w:szCs w:val="20"/>
              </w:rPr>
              <w:t xml:space="preserve"> one step, single-variable</w:t>
            </w:r>
            <w:r w:rsidR="0040524B" w:rsidRPr="0014792B">
              <w:rPr>
                <w:sz w:val="20"/>
                <w:szCs w:val="20"/>
              </w:rPr>
              <w:t xml:space="preserve"> equations</w:t>
            </w:r>
            <w:r w:rsidR="004A248C" w:rsidRPr="0014792B">
              <w:rPr>
                <w:sz w:val="20"/>
                <w:szCs w:val="20"/>
              </w:rPr>
              <w:t xml:space="preserve">. Students will </w:t>
            </w:r>
            <w:r w:rsidR="0040524B" w:rsidRPr="0014792B">
              <w:rPr>
                <w:sz w:val="20"/>
                <w:szCs w:val="20"/>
              </w:rPr>
              <w:t>also</w:t>
            </w:r>
            <w:r w:rsidR="004A248C" w:rsidRPr="0014792B">
              <w:rPr>
                <w:sz w:val="20"/>
                <w:szCs w:val="20"/>
              </w:rPr>
              <w:t xml:space="preserve"> generat</w:t>
            </w:r>
            <w:r w:rsidR="0040524B" w:rsidRPr="0014792B">
              <w:rPr>
                <w:sz w:val="20"/>
                <w:szCs w:val="20"/>
              </w:rPr>
              <w:t>e</w:t>
            </w:r>
            <w:r w:rsidR="004A248C" w:rsidRPr="0014792B">
              <w:rPr>
                <w:sz w:val="20"/>
                <w:szCs w:val="20"/>
              </w:rPr>
              <w:t xml:space="preserve"> equivalent expressions and factor expressions. </w:t>
            </w:r>
            <w:r w:rsidR="0086161B" w:rsidRPr="0014792B">
              <w:rPr>
                <w:sz w:val="20"/>
                <w:szCs w:val="20"/>
              </w:rPr>
              <w:t>S</w:t>
            </w:r>
            <w:r w:rsidR="0040524B" w:rsidRPr="0014792B">
              <w:rPr>
                <w:sz w:val="20"/>
                <w:szCs w:val="20"/>
              </w:rPr>
              <w:t xml:space="preserve">tudents </w:t>
            </w:r>
            <w:r w:rsidR="0086161B" w:rsidRPr="0014792B">
              <w:rPr>
                <w:sz w:val="20"/>
                <w:szCs w:val="20"/>
              </w:rPr>
              <w:t>then work with</w:t>
            </w:r>
            <w:r w:rsidR="004A248C" w:rsidRPr="0014792B">
              <w:rPr>
                <w:sz w:val="20"/>
                <w:szCs w:val="20"/>
              </w:rPr>
              <w:t xml:space="preserve"> negative rational numbers</w:t>
            </w:r>
            <w:r w:rsidR="0086161B" w:rsidRPr="0014792B">
              <w:rPr>
                <w:sz w:val="20"/>
                <w:szCs w:val="20"/>
              </w:rPr>
              <w:t xml:space="preserve"> by reasoning about their position on the number line and in the coordinate plane</w:t>
            </w:r>
            <w:r w:rsidR="004A248C" w:rsidRPr="0014792B">
              <w:rPr>
                <w:sz w:val="20"/>
                <w:szCs w:val="20"/>
              </w:rPr>
              <w:t>. Students will not perform arithmetic operations with negative numbers in this course. This course concludes with an introduction to univariate statistics and equations in two variables</w:t>
            </w:r>
            <w:r w:rsidR="0086161B" w:rsidRPr="0014792B">
              <w:rPr>
                <w:sz w:val="20"/>
                <w:szCs w:val="20"/>
              </w:rPr>
              <w:t xml:space="preserve"> which </w:t>
            </w:r>
            <w:r w:rsidR="004A248C" w:rsidRPr="0014792B">
              <w:rPr>
                <w:sz w:val="20"/>
                <w:szCs w:val="20"/>
              </w:rPr>
              <w:t xml:space="preserve">will build the foundation for students’ later work </w:t>
            </w:r>
            <w:r w:rsidR="0086161B" w:rsidRPr="0014792B">
              <w:rPr>
                <w:sz w:val="20"/>
                <w:szCs w:val="20"/>
              </w:rPr>
              <w:t>in</w:t>
            </w:r>
            <w:r w:rsidR="004A248C" w:rsidRPr="0014792B">
              <w:rPr>
                <w:sz w:val="20"/>
                <w:szCs w:val="20"/>
              </w:rPr>
              <w:t xml:space="preserve"> high school mathematics.</w:t>
            </w:r>
          </w:p>
        </w:tc>
      </w:tr>
      <w:tr w:rsidR="00623C7B" w:rsidRPr="0014792B" w:rsidTr="001C0018">
        <w:trPr>
          <w:trHeight w:val="288"/>
        </w:trPr>
        <w:tc>
          <w:tcPr>
            <w:tcW w:w="14598" w:type="dxa"/>
            <w:shd w:val="clear" w:color="auto" w:fill="BFBFBF"/>
            <w:vAlign w:val="center"/>
          </w:tcPr>
          <w:p w:rsidR="00623C7B" w:rsidRPr="0014792B" w:rsidRDefault="00623C7B" w:rsidP="00F700D1">
            <w:pPr>
              <w:spacing w:after="0" w:line="240" w:lineRule="auto"/>
              <w:rPr>
                <w:b/>
              </w:rPr>
            </w:pPr>
            <w:r w:rsidRPr="0014792B">
              <w:rPr>
                <w:b/>
              </w:rPr>
              <w:t xml:space="preserve">Standards Clarification for </w:t>
            </w:r>
            <w:r w:rsidR="00286D2D" w:rsidRPr="0014792B">
              <w:rPr>
                <w:b/>
              </w:rPr>
              <w:t>Grade 6 Mathematics</w:t>
            </w:r>
          </w:p>
        </w:tc>
      </w:tr>
      <w:tr w:rsidR="00623C7B" w:rsidRPr="0014792B" w:rsidTr="00286D2D">
        <w:trPr>
          <w:trHeight w:val="593"/>
        </w:trPr>
        <w:tc>
          <w:tcPr>
            <w:tcW w:w="14598" w:type="dxa"/>
            <w:shd w:val="clear" w:color="auto" w:fill="auto"/>
            <w:vAlign w:val="center"/>
          </w:tcPr>
          <w:p w:rsidR="00623C7B" w:rsidRPr="0014792B" w:rsidRDefault="00286D2D" w:rsidP="00286D2D">
            <w:pPr>
              <w:autoSpaceDE w:val="0"/>
              <w:autoSpaceDN w:val="0"/>
              <w:adjustRightInd w:val="0"/>
              <w:spacing w:after="0" w:line="240" w:lineRule="auto"/>
              <w:rPr>
                <w:b/>
                <w:sz w:val="20"/>
                <w:szCs w:val="20"/>
              </w:rPr>
            </w:pPr>
            <w:r w:rsidRPr="0014792B">
              <w:rPr>
                <w:sz w:val="20"/>
                <w:szCs w:val="20"/>
              </w:rPr>
              <w:t>Some standards may be revisited several times during the course; others may be only partially addressed in different units, depending on the focus of the unit. See the Standards Clarification column for information on the repeated standards.</w:t>
            </w:r>
          </w:p>
        </w:tc>
      </w:tr>
      <w:tr w:rsidR="00623C7B" w:rsidRPr="00F50E8D" w:rsidTr="001C0018">
        <w:trPr>
          <w:trHeight w:val="305"/>
        </w:trPr>
        <w:tc>
          <w:tcPr>
            <w:tcW w:w="14598" w:type="dxa"/>
            <w:shd w:val="clear" w:color="auto" w:fill="BFBFBF"/>
            <w:vAlign w:val="center"/>
          </w:tcPr>
          <w:p w:rsidR="00623C7B" w:rsidRPr="00F50E8D" w:rsidRDefault="00623C7B" w:rsidP="00623C7B">
            <w:pPr>
              <w:autoSpaceDE w:val="0"/>
              <w:autoSpaceDN w:val="0"/>
              <w:adjustRightInd w:val="0"/>
              <w:spacing w:after="0" w:line="240" w:lineRule="auto"/>
              <w:rPr>
                <w:b/>
              </w:rPr>
            </w:pPr>
            <w:r w:rsidRPr="00F50E8D">
              <w:rPr>
                <w:b/>
              </w:rPr>
              <w:t>Mathematical Practice</w:t>
            </w:r>
            <w:r w:rsidR="00286D2D">
              <w:rPr>
                <w:b/>
              </w:rPr>
              <w:t>s Recommendations for Grade 6 Mathematics</w:t>
            </w:r>
          </w:p>
        </w:tc>
      </w:tr>
      <w:tr w:rsidR="00623C7B" w:rsidRPr="0014792B" w:rsidTr="008721C5">
        <w:trPr>
          <w:trHeight w:val="287"/>
        </w:trPr>
        <w:tc>
          <w:tcPr>
            <w:tcW w:w="14598" w:type="dxa"/>
            <w:shd w:val="clear" w:color="auto" w:fill="auto"/>
          </w:tcPr>
          <w:p w:rsidR="00C56B17" w:rsidRPr="0014792B" w:rsidRDefault="00C56B17" w:rsidP="00C56B17">
            <w:p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color w:val="000000"/>
                <w:sz w:val="20"/>
                <w:szCs w:val="20"/>
              </w:rPr>
              <w:t xml:space="preserve">Mathematical practices should be evident </w:t>
            </w:r>
            <w:r w:rsidRPr="0014792B">
              <w:rPr>
                <w:rFonts w:ascii="Calibri" w:hAnsi="Calibri" w:cs="Calibri"/>
                <w:i/>
                <w:iCs/>
                <w:color w:val="000000"/>
                <w:sz w:val="20"/>
                <w:szCs w:val="20"/>
              </w:rPr>
              <w:t xml:space="preserve">throughout </w:t>
            </w:r>
            <w:r w:rsidRPr="0014792B">
              <w:rPr>
                <w:rFonts w:ascii="Calibri" w:hAnsi="Calibri" w:cs="Calibri"/>
                <w:color w:val="000000"/>
                <w:sz w:val="20"/>
                <w:szCs w:val="20"/>
              </w:rPr>
              <w:t xml:space="preserve">mathematics instruction and connected to all of the content areas addressed at this grade level. Mathematical tasks (short, long, scaffolded, and unscaffolded) are an important opportunity to connect content and practices. Some brief examples of how the content of this grade might be connected to the practices follow. </w:t>
            </w:r>
          </w:p>
          <w:p w:rsidR="00C56B17" w:rsidRPr="0014792B" w:rsidRDefault="00C56B17" w:rsidP="00C56B17">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color w:val="000000"/>
                <w:sz w:val="20"/>
                <w:szCs w:val="20"/>
              </w:rPr>
              <w:t xml:space="preserve">Reading and transforming expressions involves seeing and making use of structure (MP.7). Relating expressions to situations requires making sense of problems (MP.1) and reasoning abstractly and quantitatively (MP.2). </w:t>
            </w:r>
          </w:p>
          <w:p w:rsidR="00C56B17" w:rsidRPr="0014792B" w:rsidRDefault="00C56B17" w:rsidP="00C56B17">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color w:val="000000"/>
                <w:sz w:val="20"/>
                <w:szCs w:val="20"/>
              </w:rPr>
              <w:t xml:space="preserve">The sequence of steps in the solution of an equation is a logical argument that students can construct and critique (MP.3). Such arguments require looking for and making use of structure (MP.7) and, over time, expressing regularity in repeated reasoning (MP.8). </w:t>
            </w:r>
          </w:p>
          <w:p w:rsidR="00C56B17" w:rsidRPr="0014792B" w:rsidRDefault="00C56B17" w:rsidP="00C56B17">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color w:val="000000"/>
                <w:sz w:val="20"/>
                <w:szCs w:val="20"/>
              </w:rPr>
              <w:t xml:space="preserve">Thinking about the point (1, </w:t>
            </w:r>
            <w:r w:rsidRPr="0014792B">
              <w:rPr>
                <w:rFonts w:ascii="Calibri" w:hAnsi="Calibri" w:cs="Calibri"/>
                <w:i/>
                <w:iCs/>
                <w:color w:val="000000"/>
                <w:sz w:val="20"/>
                <w:szCs w:val="20"/>
              </w:rPr>
              <w:t>r</w:t>
            </w:r>
            <w:r w:rsidRPr="0014792B">
              <w:rPr>
                <w:rFonts w:ascii="Calibri" w:hAnsi="Calibri" w:cs="Calibri"/>
                <w:color w:val="000000"/>
                <w:sz w:val="20"/>
                <w:szCs w:val="20"/>
              </w:rPr>
              <w:t xml:space="preserve">) in a graph of a proportional relationship with unit rate </w:t>
            </w:r>
            <w:r w:rsidRPr="0014792B">
              <w:rPr>
                <w:rFonts w:ascii="Calibri" w:hAnsi="Calibri" w:cs="Calibri"/>
                <w:i/>
                <w:iCs/>
                <w:color w:val="000000"/>
                <w:sz w:val="20"/>
                <w:szCs w:val="20"/>
              </w:rPr>
              <w:t xml:space="preserve">r </w:t>
            </w:r>
            <w:r w:rsidRPr="0014792B">
              <w:rPr>
                <w:rFonts w:ascii="Calibri" w:hAnsi="Calibri" w:cs="Calibri"/>
                <w:color w:val="000000"/>
                <w:sz w:val="20"/>
                <w:szCs w:val="20"/>
              </w:rPr>
              <w:t xml:space="preserve">involves reasoning abstractly and quantitatively (MP.2). The graph models with mathematics (MP.4) and uses appropriate tools strategically (MP.5). </w:t>
            </w:r>
          </w:p>
          <w:p w:rsidR="00C56B17" w:rsidRPr="0014792B" w:rsidRDefault="00C56B17" w:rsidP="00C56B17">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color w:val="000000"/>
                <w:sz w:val="20"/>
                <w:szCs w:val="20"/>
              </w:rPr>
              <w:t xml:space="preserve">Area, surface area, and volume present modeling opportunities (MP.4) and require students to attend to precision with the types of units involved (MP.6). </w:t>
            </w:r>
          </w:p>
          <w:p w:rsidR="00C56B17" w:rsidRPr="0014792B" w:rsidRDefault="00C56B17" w:rsidP="00C56B17">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color w:val="000000"/>
                <w:sz w:val="20"/>
                <w:szCs w:val="20"/>
              </w:rPr>
              <w:t xml:space="preserve">Students think with precision (MP.6) and reason quantitatively (MP.2) when they use variables to represent numbers and write expressions and equations to solve a problem (6.EE.6–7). </w:t>
            </w:r>
          </w:p>
          <w:p w:rsidR="00623C7B" w:rsidRPr="0014792B" w:rsidRDefault="00C56B17" w:rsidP="00C56B17">
            <w:pPr>
              <w:pStyle w:val="ListParagraph"/>
              <w:numPr>
                <w:ilvl w:val="0"/>
                <w:numId w:val="8"/>
              </w:num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color w:val="000000"/>
                <w:sz w:val="20"/>
                <w:szCs w:val="20"/>
              </w:rPr>
              <w:t xml:space="preserve">Working with data gives students an opportunity to use appropriate tools strategically (MP.5). For example, spreadsheets can be powerful for working with a data set with dozens or hundreds of data points. </w:t>
            </w:r>
          </w:p>
        </w:tc>
      </w:tr>
      <w:tr w:rsidR="00623C7B" w:rsidRPr="00F50E8D" w:rsidTr="001C0018">
        <w:trPr>
          <w:trHeight w:val="288"/>
        </w:trPr>
        <w:tc>
          <w:tcPr>
            <w:tcW w:w="14598" w:type="dxa"/>
            <w:shd w:val="clear" w:color="auto" w:fill="BFBFBF"/>
            <w:vAlign w:val="center"/>
          </w:tcPr>
          <w:p w:rsidR="00623C7B" w:rsidRPr="00F50E8D" w:rsidRDefault="00623C7B" w:rsidP="00DF3464">
            <w:pPr>
              <w:autoSpaceDE w:val="0"/>
              <w:autoSpaceDN w:val="0"/>
              <w:adjustRightInd w:val="0"/>
              <w:spacing w:after="0" w:line="240" w:lineRule="auto"/>
              <w:rPr>
                <w:b/>
              </w:rPr>
            </w:pPr>
            <w:r w:rsidRPr="00F50E8D">
              <w:rPr>
                <w:b/>
              </w:rPr>
              <w:t xml:space="preserve">Fluency </w:t>
            </w:r>
            <w:r w:rsidR="00DF3464">
              <w:rPr>
                <w:b/>
              </w:rPr>
              <w:t>Expectations or Examples of Culminating Standards</w:t>
            </w:r>
            <w:r w:rsidRPr="00F50E8D">
              <w:rPr>
                <w:b/>
              </w:rPr>
              <w:t xml:space="preserve"> for </w:t>
            </w:r>
            <w:r w:rsidR="00286D2D">
              <w:rPr>
                <w:b/>
              </w:rPr>
              <w:t>Grade 6 Mathematics</w:t>
            </w:r>
          </w:p>
        </w:tc>
      </w:tr>
      <w:tr w:rsidR="00623C7B" w:rsidRPr="0014792B" w:rsidTr="001C0018">
        <w:trPr>
          <w:trHeight w:val="203"/>
        </w:trPr>
        <w:tc>
          <w:tcPr>
            <w:tcW w:w="14598" w:type="dxa"/>
            <w:shd w:val="clear" w:color="auto" w:fill="auto"/>
          </w:tcPr>
          <w:p w:rsidR="00DF3464" w:rsidRPr="0014792B" w:rsidRDefault="00DF3464" w:rsidP="00DF3464">
            <w:p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b/>
                <w:bCs/>
                <w:color w:val="000000"/>
                <w:sz w:val="20"/>
                <w:szCs w:val="20"/>
              </w:rPr>
              <w:t>6.NS.B.2</w:t>
            </w:r>
            <w:r w:rsidRPr="0014792B">
              <w:rPr>
                <w:rFonts w:ascii="Calibri" w:hAnsi="Calibri" w:cs="Calibri"/>
                <w:b/>
                <w:bCs/>
                <w:color w:val="000000"/>
                <w:sz w:val="20"/>
                <w:szCs w:val="20"/>
              </w:rPr>
              <w:tab/>
            </w:r>
            <w:r w:rsidR="0014792B">
              <w:rPr>
                <w:rFonts w:ascii="Calibri" w:hAnsi="Calibri" w:cs="Calibri"/>
                <w:b/>
                <w:bCs/>
                <w:color w:val="000000"/>
                <w:sz w:val="20"/>
                <w:szCs w:val="20"/>
              </w:rPr>
              <w:t xml:space="preserve">: </w:t>
            </w:r>
            <w:r w:rsidRPr="0014792B">
              <w:rPr>
                <w:rFonts w:ascii="Calibri" w:hAnsi="Calibri" w:cs="Calibri"/>
                <w:color w:val="000000"/>
                <w:sz w:val="20"/>
                <w:szCs w:val="20"/>
              </w:rPr>
              <w:t xml:space="preserve">Students fluently divide multi-digit numbers using the standard algorithm. This </w:t>
            </w:r>
            <w:r w:rsidR="0014792B">
              <w:rPr>
                <w:rFonts w:ascii="Calibri" w:hAnsi="Calibri" w:cs="Calibri"/>
                <w:color w:val="000000"/>
                <w:sz w:val="20"/>
                <w:szCs w:val="20"/>
              </w:rPr>
              <w:t xml:space="preserve">culminates </w:t>
            </w:r>
            <w:r w:rsidRPr="0014792B">
              <w:rPr>
                <w:rFonts w:ascii="Calibri" w:hAnsi="Calibri" w:cs="Calibri"/>
                <w:color w:val="000000"/>
                <w:sz w:val="20"/>
                <w:szCs w:val="20"/>
              </w:rPr>
              <w:t>se</w:t>
            </w:r>
            <w:r w:rsidR="0014792B">
              <w:rPr>
                <w:rFonts w:ascii="Calibri" w:hAnsi="Calibri" w:cs="Calibri"/>
                <w:color w:val="000000"/>
                <w:sz w:val="20"/>
                <w:szCs w:val="20"/>
              </w:rPr>
              <w:t xml:space="preserve">veral years’ worth of work with whole number </w:t>
            </w:r>
            <w:r w:rsidRPr="0014792B">
              <w:rPr>
                <w:rFonts w:ascii="Calibri" w:hAnsi="Calibri" w:cs="Calibri"/>
                <w:color w:val="000000"/>
                <w:sz w:val="20"/>
                <w:szCs w:val="20"/>
              </w:rPr>
              <w:t xml:space="preserve">division. </w:t>
            </w:r>
          </w:p>
          <w:p w:rsidR="00DF3464" w:rsidRPr="0014792B" w:rsidRDefault="00DF3464" w:rsidP="00DF3464">
            <w:pPr>
              <w:autoSpaceDE w:val="0"/>
              <w:autoSpaceDN w:val="0"/>
              <w:adjustRightInd w:val="0"/>
              <w:spacing w:after="0" w:line="240" w:lineRule="auto"/>
              <w:rPr>
                <w:rFonts w:ascii="Calibri" w:hAnsi="Calibri" w:cs="Calibri"/>
                <w:color w:val="000000"/>
                <w:sz w:val="20"/>
                <w:szCs w:val="20"/>
              </w:rPr>
            </w:pPr>
            <w:r w:rsidRPr="0014792B">
              <w:rPr>
                <w:rFonts w:ascii="Calibri" w:hAnsi="Calibri" w:cs="Calibri"/>
                <w:b/>
                <w:bCs/>
                <w:color w:val="000000"/>
                <w:sz w:val="20"/>
                <w:szCs w:val="20"/>
              </w:rPr>
              <w:t>6.NS.B.3</w:t>
            </w:r>
            <w:r w:rsidRPr="0014792B">
              <w:rPr>
                <w:rFonts w:ascii="Calibri" w:hAnsi="Calibri" w:cs="Calibri"/>
                <w:b/>
                <w:bCs/>
                <w:color w:val="000000"/>
                <w:sz w:val="20"/>
                <w:szCs w:val="20"/>
              </w:rPr>
              <w:tab/>
            </w:r>
            <w:r w:rsidR="0014792B">
              <w:rPr>
                <w:rFonts w:ascii="Calibri" w:hAnsi="Calibri" w:cs="Calibri"/>
                <w:b/>
                <w:bCs/>
                <w:color w:val="000000"/>
                <w:sz w:val="20"/>
                <w:szCs w:val="20"/>
              </w:rPr>
              <w:t xml:space="preserve">: </w:t>
            </w:r>
            <w:r w:rsidRPr="0014792B">
              <w:rPr>
                <w:rFonts w:ascii="Calibri" w:hAnsi="Calibri" w:cs="Calibri"/>
                <w:color w:val="000000"/>
                <w:sz w:val="20"/>
                <w:szCs w:val="20"/>
              </w:rPr>
              <w:t>Students fluently add, subtract, multiply, and divide multi-digit decimals using the standard algorithm for each ope</w:t>
            </w:r>
            <w:r w:rsidR="0014792B">
              <w:rPr>
                <w:rFonts w:ascii="Calibri" w:hAnsi="Calibri" w:cs="Calibri"/>
                <w:color w:val="000000"/>
                <w:sz w:val="20"/>
                <w:szCs w:val="20"/>
              </w:rPr>
              <w:t xml:space="preserve">ration. This is the culminating </w:t>
            </w:r>
            <w:r w:rsidRPr="0014792B">
              <w:rPr>
                <w:rFonts w:ascii="Calibri" w:hAnsi="Calibri" w:cs="Calibri"/>
                <w:color w:val="000000"/>
                <w:sz w:val="20"/>
                <w:szCs w:val="20"/>
              </w:rPr>
              <w:t>standard for several years’ worth of work relating to the domains of Number and Operations in Base Ten, Ope</w:t>
            </w:r>
            <w:r w:rsidR="0014792B">
              <w:rPr>
                <w:rFonts w:ascii="Calibri" w:hAnsi="Calibri" w:cs="Calibri"/>
                <w:color w:val="000000"/>
                <w:sz w:val="20"/>
                <w:szCs w:val="20"/>
              </w:rPr>
              <w:t xml:space="preserve">rations and Algebraic Thinking, </w:t>
            </w:r>
            <w:r w:rsidRPr="0014792B">
              <w:rPr>
                <w:rFonts w:ascii="Calibri" w:hAnsi="Calibri" w:cs="Calibri"/>
                <w:color w:val="000000"/>
                <w:sz w:val="20"/>
                <w:szCs w:val="20"/>
              </w:rPr>
              <w:t xml:space="preserve">and Number and Operations — Fractions. </w:t>
            </w:r>
          </w:p>
          <w:p w:rsidR="008721C5" w:rsidRPr="0014792B" w:rsidRDefault="00DF3464" w:rsidP="00DF3464">
            <w:pPr>
              <w:autoSpaceDE w:val="0"/>
              <w:autoSpaceDN w:val="0"/>
              <w:adjustRightInd w:val="0"/>
              <w:spacing w:after="0" w:line="240" w:lineRule="auto"/>
              <w:rPr>
                <w:sz w:val="20"/>
                <w:szCs w:val="20"/>
              </w:rPr>
            </w:pPr>
            <w:r w:rsidRPr="0014792B">
              <w:rPr>
                <w:rFonts w:ascii="Calibri" w:hAnsi="Calibri" w:cs="Calibri"/>
                <w:b/>
                <w:bCs/>
                <w:color w:val="000000"/>
                <w:sz w:val="20"/>
                <w:szCs w:val="20"/>
              </w:rPr>
              <w:t>6.NS.A.1</w:t>
            </w:r>
            <w:r w:rsidR="0014792B">
              <w:rPr>
                <w:rFonts w:ascii="Calibri" w:hAnsi="Calibri" w:cs="Calibri"/>
                <w:b/>
                <w:bCs/>
                <w:color w:val="000000"/>
                <w:sz w:val="20"/>
                <w:szCs w:val="20"/>
              </w:rPr>
              <w:t xml:space="preserve">:  </w:t>
            </w:r>
            <w:r w:rsidRPr="0014792B">
              <w:rPr>
                <w:rFonts w:ascii="Calibri" w:hAnsi="Calibri" w:cs="Calibri"/>
                <w:color w:val="000000"/>
                <w:sz w:val="20"/>
                <w:szCs w:val="20"/>
              </w:rPr>
              <w:t>Students interpret and compute quotients of fractions and solve word problems involving division of fractions by fractions. This completes the extension of operations to fractions.</w:t>
            </w:r>
          </w:p>
        </w:tc>
      </w:tr>
    </w:tbl>
    <w:p w:rsidR="00F700D1" w:rsidRDefault="00F700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623C7B" w:rsidRPr="0014792B" w:rsidTr="001C0018">
        <w:trPr>
          <w:trHeight w:val="421"/>
        </w:trPr>
        <w:tc>
          <w:tcPr>
            <w:tcW w:w="11808" w:type="dxa"/>
            <w:gridSpan w:val="2"/>
            <w:shd w:val="clear" w:color="auto" w:fill="BFBFBF"/>
            <w:vAlign w:val="center"/>
          </w:tcPr>
          <w:p w:rsidR="00623C7B" w:rsidRPr="0014792B" w:rsidRDefault="00623C7B" w:rsidP="00F6541A">
            <w:pPr>
              <w:spacing w:after="0" w:line="240" w:lineRule="auto"/>
              <w:contextualSpacing/>
              <w:jc w:val="center"/>
              <w:rPr>
                <w:b/>
              </w:rPr>
            </w:pPr>
            <w:r w:rsidRPr="0014792B">
              <w:rPr>
                <w:b/>
              </w:rPr>
              <w:t xml:space="preserve">Unit 1: </w:t>
            </w:r>
            <w:r w:rsidR="00F6541A" w:rsidRPr="0014792B">
              <w:rPr>
                <w:b/>
              </w:rPr>
              <w:t>Ratios and Rates</w:t>
            </w:r>
          </w:p>
        </w:tc>
        <w:tc>
          <w:tcPr>
            <w:tcW w:w="2790" w:type="dxa"/>
            <w:shd w:val="clear" w:color="auto" w:fill="BFBFBF"/>
          </w:tcPr>
          <w:p w:rsidR="00623C7B" w:rsidRPr="0014792B" w:rsidRDefault="00623C7B" w:rsidP="00F6541A">
            <w:pPr>
              <w:spacing w:after="0" w:line="240" w:lineRule="auto"/>
              <w:contextualSpacing/>
              <w:jc w:val="center"/>
            </w:pPr>
            <w:r w:rsidRPr="0014792B">
              <w:rPr>
                <w:b/>
              </w:rPr>
              <w:t>Possible time frame</w:t>
            </w:r>
            <w:r w:rsidRPr="0014792B">
              <w:t>:</w:t>
            </w:r>
          </w:p>
          <w:p w:rsidR="00623C7B" w:rsidRPr="0014792B" w:rsidRDefault="00F6541A" w:rsidP="00CA1B96">
            <w:pPr>
              <w:spacing w:after="0" w:line="240" w:lineRule="auto"/>
              <w:contextualSpacing/>
              <w:jc w:val="center"/>
            </w:pPr>
            <w:r w:rsidRPr="0014792B">
              <w:t>1</w:t>
            </w:r>
            <w:r w:rsidR="00CA1B96" w:rsidRPr="0014792B">
              <w:t>3</w:t>
            </w:r>
            <w:r w:rsidRPr="0014792B">
              <w:t>-15 days</w:t>
            </w:r>
          </w:p>
        </w:tc>
      </w:tr>
      <w:tr w:rsidR="00623C7B" w:rsidRPr="0014792B" w:rsidTr="00626B23">
        <w:trPr>
          <w:trHeight w:val="350"/>
        </w:trPr>
        <w:tc>
          <w:tcPr>
            <w:tcW w:w="14598" w:type="dxa"/>
            <w:gridSpan w:val="3"/>
            <w:shd w:val="clear" w:color="auto" w:fill="auto"/>
          </w:tcPr>
          <w:p w:rsidR="00623C7B" w:rsidRPr="0014792B" w:rsidRDefault="00BF6480" w:rsidP="00D17567">
            <w:pPr>
              <w:spacing w:after="0" w:line="240" w:lineRule="auto"/>
              <w:contextualSpacing/>
              <w:rPr>
                <w:sz w:val="20"/>
                <w:szCs w:val="20"/>
              </w:rPr>
            </w:pPr>
            <w:r w:rsidRPr="0014792B">
              <w:rPr>
                <w:sz w:val="20"/>
                <w:szCs w:val="20"/>
              </w:rPr>
              <w:t xml:space="preserve">The concepts of ratio, rate, unit rate, and percent will all be introduced in this unit. Students will extend their understanding of fractions to include the ratio of two quantities and will use ratio language to describe the relationship between the quantities. Students will apply their understanding </w:t>
            </w:r>
            <w:r w:rsidR="00F1468F" w:rsidRPr="0014792B">
              <w:rPr>
                <w:sz w:val="20"/>
                <w:szCs w:val="20"/>
              </w:rPr>
              <w:t>of</w:t>
            </w:r>
            <w:r w:rsidRPr="0014792B">
              <w:rPr>
                <w:sz w:val="20"/>
                <w:szCs w:val="20"/>
              </w:rPr>
              <w:t xml:space="preserve"> equivalent fractions to create tables of equivalent ratios, find missing values in the tables, and plot the pairs of</w:t>
            </w:r>
            <w:r w:rsidR="00F1468F" w:rsidRPr="0014792B">
              <w:rPr>
                <w:sz w:val="20"/>
                <w:szCs w:val="20"/>
              </w:rPr>
              <w:t xml:space="preserve"> values on the coordinate plane.</w:t>
            </w:r>
            <w:r w:rsidRPr="0014792B">
              <w:rPr>
                <w:sz w:val="20"/>
                <w:szCs w:val="20"/>
              </w:rPr>
              <w:t xml:space="preserve"> </w:t>
            </w:r>
            <w:r w:rsidR="00F1468F" w:rsidRPr="0014792B">
              <w:rPr>
                <w:sz w:val="20"/>
                <w:szCs w:val="20"/>
              </w:rPr>
              <w:t>S</w:t>
            </w:r>
            <w:r w:rsidRPr="0014792B">
              <w:rPr>
                <w:sz w:val="20"/>
                <w:szCs w:val="20"/>
              </w:rPr>
              <w:t xml:space="preserve">tudents will </w:t>
            </w:r>
            <w:r w:rsidR="00F1468F" w:rsidRPr="0014792B">
              <w:rPr>
                <w:sz w:val="20"/>
                <w:szCs w:val="20"/>
              </w:rPr>
              <w:t xml:space="preserve">also </w:t>
            </w:r>
            <w:r w:rsidRPr="0014792B">
              <w:rPr>
                <w:sz w:val="20"/>
                <w:szCs w:val="20"/>
              </w:rPr>
              <w:t>focus on the rate per 1 (unit rate) and the rate per 100 (percent). The students will solve real-world problems involving unit rates</w:t>
            </w:r>
            <w:r w:rsidR="00D17567" w:rsidRPr="0014792B">
              <w:rPr>
                <w:sz w:val="20"/>
                <w:szCs w:val="20"/>
              </w:rPr>
              <w:t xml:space="preserve"> and percents.</w:t>
            </w:r>
          </w:p>
        </w:tc>
      </w:tr>
      <w:tr w:rsidR="0030251B" w:rsidRPr="0014792B" w:rsidTr="00D17567">
        <w:tc>
          <w:tcPr>
            <w:tcW w:w="11808" w:type="dxa"/>
            <w:gridSpan w:val="2"/>
            <w:shd w:val="clear" w:color="auto" w:fill="92D050"/>
            <w:vAlign w:val="center"/>
          </w:tcPr>
          <w:p w:rsidR="0030251B" w:rsidRPr="0014792B" w:rsidRDefault="0030251B" w:rsidP="00F6541A">
            <w:pPr>
              <w:spacing w:after="0" w:line="240" w:lineRule="auto"/>
              <w:contextualSpacing/>
              <w:jc w:val="center"/>
              <w:rPr>
                <w:b/>
              </w:rPr>
            </w:pPr>
            <w:r w:rsidRPr="0014792B">
              <w:rPr>
                <w:b/>
              </w:rPr>
              <w:t xml:space="preserve">Major Cluster Standards </w:t>
            </w:r>
          </w:p>
        </w:tc>
        <w:tc>
          <w:tcPr>
            <w:tcW w:w="2790" w:type="dxa"/>
            <w:shd w:val="clear" w:color="auto" w:fill="92D050"/>
            <w:vAlign w:val="center"/>
          </w:tcPr>
          <w:p w:rsidR="0030251B" w:rsidRPr="0014792B" w:rsidRDefault="0030251B" w:rsidP="00D17567">
            <w:pPr>
              <w:spacing w:after="0" w:line="240" w:lineRule="auto"/>
              <w:contextualSpacing/>
              <w:jc w:val="center"/>
            </w:pPr>
            <w:r w:rsidRPr="0014792B">
              <w:rPr>
                <w:b/>
              </w:rPr>
              <w:t>Standards Clarification</w:t>
            </w:r>
          </w:p>
        </w:tc>
      </w:tr>
      <w:tr w:rsidR="00623C7B" w:rsidRPr="0014792B" w:rsidTr="00626B23">
        <w:trPr>
          <w:trHeight w:val="260"/>
        </w:trPr>
        <w:tc>
          <w:tcPr>
            <w:tcW w:w="11808" w:type="dxa"/>
            <w:gridSpan w:val="2"/>
            <w:tcBorders>
              <w:bottom w:val="single" w:sz="4" w:space="0" w:color="auto"/>
            </w:tcBorders>
          </w:tcPr>
          <w:p w:rsidR="00CA1B96" w:rsidRPr="0014792B" w:rsidRDefault="00CA1B96" w:rsidP="00CA1B96">
            <w:pPr>
              <w:autoSpaceDE w:val="0"/>
              <w:autoSpaceDN w:val="0"/>
              <w:adjustRightInd w:val="0"/>
              <w:spacing w:after="0" w:line="240" w:lineRule="auto"/>
              <w:rPr>
                <w:b/>
                <w:bCs/>
                <w:sz w:val="20"/>
                <w:szCs w:val="20"/>
              </w:rPr>
            </w:pPr>
            <w:r w:rsidRPr="0014792B">
              <w:rPr>
                <w:b/>
                <w:bCs/>
                <w:sz w:val="20"/>
                <w:szCs w:val="20"/>
              </w:rPr>
              <w:t>Understand ratio concepts and use ratio reasoning to solve problems.</w:t>
            </w:r>
          </w:p>
          <w:p w:rsidR="00CA1B96" w:rsidRPr="0014792B" w:rsidRDefault="00CA1B96" w:rsidP="00CA1B96">
            <w:pPr>
              <w:autoSpaceDE w:val="0"/>
              <w:autoSpaceDN w:val="0"/>
              <w:adjustRightInd w:val="0"/>
              <w:spacing w:after="0" w:line="240" w:lineRule="auto"/>
              <w:rPr>
                <w:i/>
                <w:iCs/>
                <w:sz w:val="20"/>
                <w:szCs w:val="20"/>
              </w:rPr>
            </w:pPr>
            <w:r w:rsidRPr="0014792B">
              <w:rPr>
                <w:b/>
                <w:sz w:val="20"/>
                <w:szCs w:val="20"/>
              </w:rPr>
              <w:t>6.RP.A.1</w:t>
            </w:r>
            <w:r w:rsidRPr="0014792B">
              <w:rPr>
                <w:sz w:val="20"/>
                <w:szCs w:val="20"/>
              </w:rPr>
              <w:t xml:space="preserve"> Understand the concept of a ratio and use ratio language to describe a ratio relationship between two quantities. </w:t>
            </w:r>
            <w:r w:rsidRPr="0014792B">
              <w:rPr>
                <w:i/>
                <w:iCs/>
                <w:sz w:val="20"/>
                <w:szCs w:val="20"/>
              </w:rPr>
              <w:t>For example, “The ratio of wings to beaks in the bird house at the zoo was 2:1, because or every 2 wings there was 1 beak.” “For every vote candidate A received, candidate C received nearly three votes.”</w:t>
            </w:r>
          </w:p>
          <w:p w:rsidR="00CA1B96" w:rsidRPr="0014792B" w:rsidRDefault="00CA1B96" w:rsidP="00CA1B96">
            <w:pPr>
              <w:autoSpaceDE w:val="0"/>
              <w:autoSpaceDN w:val="0"/>
              <w:adjustRightInd w:val="0"/>
              <w:spacing w:after="0" w:line="240" w:lineRule="auto"/>
              <w:rPr>
                <w:sz w:val="20"/>
                <w:szCs w:val="20"/>
              </w:rPr>
            </w:pPr>
          </w:p>
          <w:p w:rsidR="00623C7B" w:rsidRPr="0014792B" w:rsidRDefault="00CA1B96" w:rsidP="00CA1B96">
            <w:pPr>
              <w:spacing w:after="0" w:line="240" w:lineRule="auto"/>
              <w:ind w:left="360" w:hanging="360"/>
              <w:contextualSpacing/>
              <w:rPr>
                <w:i/>
                <w:iCs/>
                <w:sz w:val="20"/>
                <w:szCs w:val="20"/>
              </w:rPr>
            </w:pPr>
            <w:r w:rsidRPr="0014792B">
              <w:rPr>
                <w:b/>
                <w:sz w:val="20"/>
                <w:szCs w:val="20"/>
              </w:rPr>
              <w:t>6.RP.A.2</w:t>
            </w:r>
            <w:r w:rsidRPr="0014792B">
              <w:rPr>
                <w:sz w:val="20"/>
                <w:szCs w:val="20"/>
              </w:rPr>
              <w:t xml:space="preserve"> Understand the concept of a unit rate </w:t>
            </w:r>
            <w:r w:rsidRPr="0014792B">
              <w:rPr>
                <w:i/>
                <w:iCs/>
                <w:sz w:val="20"/>
                <w:szCs w:val="20"/>
              </w:rPr>
              <w:t>a</w:t>
            </w:r>
            <w:r w:rsidRPr="0014792B">
              <w:rPr>
                <w:sz w:val="20"/>
                <w:szCs w:val="20"/>
              </w:rPr>
              <w:t>/</w:t>
            </w:r>
            <w:r w:rsidRPr="0014792B">
              <w:rPr>
                <w:i/>
                <w:iCs/>
                <w:sz w:val="20"/>
                <w:szCs w:val="20"/>
              </w:rPr>
              <w:t xml:space="preserve">b </w:t>
            </w:r>
            <w:r w:rsidRPr="0014792B">
              <w:rPr>
                <w:sz w:val="20"/>
                <w:szCs w:val="20"/>
              </w:rPr>
              <w:t xml:space="preserve">associated with a ratio </w:t>
            </w:r>
            <w:r w:rsidRPr="0014792B">
              <w:rPr>
                <w:i/>
                <w:iCs/>
                <w:sz w:val="20"/>
                <w:szCs w:val="20"/>
              </w:rPr>
              <w:t xml:space="preserve">a:b </w:t>
            </w:r>
            <w:r w:rsidRPr="0014792B">
              <w:rPr>
                <w:sz w:val="20"/>
                <w:szCs w:val="20"/>
              </w:rPr>
              <w:t xml:space="preserve">with </w:t>
            </w:r>
            <w:r w:rsidRPr="0014792B">
              <w:rPr>
                <w:i/>
                <w:iCs/>
                <w:sz w:val="20"/>
                <w:szCs w:val="20"/>
              </w:rPr>
              <w:t xml:space="preserve">b </w:t>
            </w:r>
            <w:r w:rsidRPr="0014792B">
              <w:rPr>
                <w:sz w:val="20"/>
                <w:szCs w:val="20"/>
              </w:rPr>
              <w:t xml:space="preserve">≠ 0, and use rate language in the context of a ratio relationship. </w:t>
            </w:r>
            <w:r w:rsidRPr="0014792B">
              <w:rPr>
                <w:i/>
                <w:iCs/>
                <w:sz w:val="20"/>
                <w:szCs w:val="20"/>
              </w:rPr>
              <w:t>For example, “This recipe has a ratio of 3 cups of flour to 4 cups of sugar, so there is 3/4 cup of flour for each cup of sugar.” “We paid $75 for 15hamburgers, which is a rate of $5 per hamburger.”</w:t>
            </w:r>
          </w:p>
          <w:p w:rsidR="00CA1B96" w:rsidRPr="0014792B" w:rsidRDefault="00CA1B96" w:rsidP="00CA1B96">
            <w:pPr>
              <w:spacing w:after="0" w:line="240" w:lineRule="auto"/>
              <w:ind w:left="360" w:hanging="360"/>
              <w:contextualSpacing/>
              <w:rPr>
                <w:color w:val="000000"/>
                <w:sz w:val="20"/>
                <w:szCs w:val="20"/>
              </w:rPr>
            </w:pPr>
          </w:p>
          <w:p w:rsidR="00CA1B96" w:rsidRPr="0014792B" w:rsidRDefault="00CA1B96" w:rsidP="00CA1B96">
            <w:pPr>
              <w:autoSpaceDE w:val="0"/>
              <w:autoSpaceDN w:val="0"/>
              <w:adjustRightInd w:val="0"/>
              <w:spacing w:after="0" w:line="240" w:lineRule="auto"/>
              <w:rPr>
                <w:sz w:val="20"/>
                <w:szCs w:val="20"/>
              </w:rPr>
            </w:pPr>
            <w:r w:rsidRPr="0014792B">
              <w:rPr>
                <w:b/>
                <w:sz w:val="20"/>
                <w:szCs w:val="20"/>
              </w:rPr>
              <w:t>6.RP.A.3</w:t>
            </w:r>
            <w:r w:rsidRPr="0014792B">
              <w:rPr>
                <w:sz w:val="20"/>
                <w:szCs w:val="20"/>
              </w:rPr>
              <w:t xml:space="preserve"> Use ratio and rate reasoning to solve real-world and mathematical problems, e.g., by reasoning about tables of equivalent ratios, tape diagrams, double number line diagrams, or equations.</w:t>
            </w:r>
          </w:p>
          <w:p w:rsidR="00CA1B96" w:rsidRPr="0014792B" w:rsidRDefault="00CA1B96" w:rsidP="00CA1B96">
            <w:pPr>
              <w:pStyle w:val="ListParagraph"/>
              <w:numPr>
                <w:ilvl w:val="0"/>
                <w:numId w:val="9"/>
              </w:numPr>
              <w:autoSpaceDE w:val="0"/>
              <w:autoSpaceDN w:val="0"/>
              <w:adjustRightInd w:val="0"/>
              <w:spacing w:after="0" w:line="240" w:lineRule="auto"/>
              <w:rPr>
                <w:i/>
                <w:iCs/>
                <w:sz w:val="20"/>
                <w:szCs w:val="20"/>
              </w:rPr>
            </w:pPr>
            <w:r w:rsidRPr="0014792B">
              <w:rPr>
                <w:sz w:val="20"/>
                <w:szCs w:val="20"/>
              </w:rPr>
              <w:t>Make tables of equivalent ratios relating quantities with whole-number measurements, find missing values in the tables, and plot the pairs of values on the coordinate plane. Use tables to compare ratios.</w:t>
            </w:r>
          </w:p>
          <w:p w:rsidR="00790DC7" w:rsidRPr="0014792B" w:rsidRDefault="00CA1B96" w:rsidP="00790DC7">
            <w:pPr>
              <w:pStyle w:val="ListParagraph"/>
              <w:numPr>
                <w:ilvl w:val="0"/>
                <w:numId w:val="9"/>
              </w:numPr>
              <w:autoSpaceDE w:val="0"/>
              <w:autoSpaceDN w:val="0"/>
              <w:adjustRightInd w:val="0"/>
              <w:spacing w:after="0" w:line="240" w:lineRule="auto"/>
              <w:rPr>
                <w:rFonts w:cs="Times New Roman"/>
                <w:sz w:val="20"/>
                <w:szCs w:val="20"/>
              </w:rPr>
            </w:pPr>
            <w:r w:rsidRPr="0014792B">
              <w:rPr>
                <w:sz w:val="20"/>
                <w:szCs w:val="20"/>
              </w:rPr>
              <w:t xml:space="preserve">Solve unit rate problems including those involving unit pricing and constant speed. </w:t>
            </w:r>
            <w:r w:rsidRPr="0014792B">
              <w:rPr>
                <w:i/>
                <w:iCs/>
                <w:sz w:val="20"/>
                <w:szCs w:val="20"/>
              </w:rPr>
              <w:t>For example, if it took 7 hours to mow 4 lawns, then at that rate, how many lawns could be mowed in 35 hours? At what rate were lawns being mowed?</w:t>
            </w:r>
            <w:r w:rsidR="00790DC7" w:rsidRPr="0014792B">
              <w:rPr>
                <w:rFonts w:cs="Times New Roman"/>
                <w:sz w:val="20"/>
                <w:szCs w:val="20"/>
              </w:rPr>
              <w:t xml:space="preserve"> </w:t>
            </w:r>
          </w:p>
          <w:p w:rsidR="00CA1B96" w:rsidRPr="0014792B" w:rsidRDefault="00790DC7" w:rsidP="00790DC7">
            <w:pPr>
              <w:pStyle w:val="ListParagraph"/>
              <w:numPr>
                <w:ilvl w:val="0"/>
                <w:numId w:val="9"/>
              </w:numPr>
              <w:autoSpaceDE w:val="0"/>
              <w:autoSpaceDN w:val="0"/>
              <w:adjustRightInd w:val="0"/>
              <w:spacing w:after="0" w:line="240" w:lineRule="auto"/>
              <w:rPr>
                <w:rFonts w:cs="Times New Roman"/>
                <w:sz w:val="20"/>
                <w:szCs w:val="20"/>
              </w:rPr>
            </w:pPr>
            <w:r w:rsidRPr="0014792B">
              <w:rPr>
                <w:rFonts w:cs="Times New Roman"/>
                <w:sz w:val="20"/>
                <w:szCs w:val="20"/>
              </w:rPr>
              <w:t>Find a percent of a quantity as a rate per 100 (e.g., 30% of a quantity means 30/100 times the quantity); solve problems involving finding the whole, given a part and the percent.</w:t>
            </w:r>
          </w:p>
        </w:tc>
        <w:tc>
          <w:tcPr>
            <w:tcW w:w="2790" w:type="dxa"/>
            <w:tcBorders>
              <w:bottom w:val="single" w:sz="4" w:space="0" w:color="auto"/>
            </w:tcBorders>
          </w:tcPr>
          <w:p w:rsidR="00623C7B" w:rsidRPr="0014792B" w:rsidRDefault="00BF6480" w:rsidP="00BF6480">
            <w:pPr>
              <w:pStyle w:val="Default"/>
              <w:contextualSpacing/>
              <w:rPr>
                <w:sz w:val="20"/>
                <w:szCs w:val="20"/>
              </w:rPr>
            </w:pPr>
            <w:r w:rsidRPr="0014792B">
              <w:rPr>
                <w:b/>
                <w:sz w:val="20"/>
                <w:szCs w:val="20"/>
              </w:rPr>
              <w:t xml:space="preserve">6.RP.A.1 </w:t>
            </w:r>
            <w:r w:rsidRPr="0014792B">
              <w:rPr>
                <w:sz w:val="20"/>
                <w:szCs w:val="20"/>
              </w:rPr>
              <w:t>Students will continue to use the concepts of ratio as they use multiplication and division to solve real-world problems.</w:t>
            </w:r>
          </w:p>
          <w:p w:rsidR="00BF6480" w:rsidRPr="0014792B" w:rsidRDefault="00BF6480" w:rsidP="00BF6480">
            <w:pPr>
              <w:pStyle w:val="Default"/>
              <w:contextualSpacing/>
              <w:rPr>
                <w:sz w:val="20"/>
                <w:szCs w:val="20"/>
              </w:rPr>
            </w:pPr>
          </w:p>
          <w:p w:rsidR="00BF6480" w:rsidRPr="0014792B" w:rsidRDefault="00BF6480" w:rsidP="00BF6480">
            <w:pPr>
              <w:pStyle w:val="Default"/>
              <w:contextualSpacing/>
              <w:rPr>
                <w:sz w:val="20"/>
                <w:szCs w:val="20"/>
              </w:rPr>
            </w:pPr>
            <w:r w:rsidRPr="0014792B">
              <w:rPr>
                <w:b/>
                <w:sz w:val="20"/>
                <w:szCs w:val="20"/>
              </w:rPr>
              <w:t xml:space="preserve">6.RP.A.2 </w:t>
            </w:r>
            <w:r w:rsidRPr="0014792B">
              <w:rPr>
                <w:sz w:val="20"/>
                <w:szCs w:val="20"/>
              </w:rPr>
              <w:t>Unit rates are limited to non-complex fractions.</w:t>
            </w:r>
          </w:p>
        </w:tc>
      </w:tr>
      <w:tr w:rsidR="00623C7B" w:rsidRPr="0014792B" w:rsidTr="00D17567">
        <w:trPr>
          <w:trHeight w:val="359"/>
        </w:trPr>
        <w:tc>
          <w:tcPr>
            <w:tcW w:w="14598" w:type="dxa"/>
            <w:gridSpan w:val="3"/>
            <w:shd w:val="clear" w:color="auto" w:fill="BFBFBF"/>
            <w:vAlign w:val="center"/>
          </w:tcPr>
          <w:p w:rsidR="00623C7B" w:rsidRPr="0014792B" w:rsidRDefault="00626B23" w:rsidP="00F6541A">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F1468F" w:rsidRPr="0014792B" w:rsidTr="007247EE">
        <w:trPr>
          <w:trHeight w:val="323"/>
        </w:trPr>
        <w:tc>
          <w:tcPr>
            <w:tcW w:w="3438" w:type="dxa"/>
            <w:vAlign w:val="center"/>
          </w:tcPr>
          <w:p w:rsidR="00F1468F" w:rsidRPr="0014792B" w:rsidRDefault="00F1468F" w:rsidP="007247EE">
            <w:pPr>
              <w:spacing w:after="0" w:line="240" w:lineRule="auto"/>
              <w:contextualSpacing/>
              <w:rPr>
                <w:sz w:val="20"/>
                <w:szCs w:val="20"/>
              </w:rPr>
            </w:pPr>
            <w:r w:rsidRPr="0014792B">
              <w:rPr>
                <w:b/>
                <w:bCs/>
                <w:sz w:val="20"/>
                <w:szCs w:val="20"/>
                <w:lang w:bidi="en-US"/>
              </w:rPr>
              <w:t>MP.1</w:t>
            </w:r>
            <w:r w:rsidRPr="0014792B">
              <w:rPr>
                <w:bCs/>
                <w:sz w:val="20"/>
                <w:szCs w:val="20"/>
                <w:lang w:bidi="en-US"/>
              </w:rPr>
              <w:t xml:space="preserve"> Make sense of problems and persevere in solving them.</w:t>
            </w:r>
          </w:p>
        </w:tc>
        <w:tc>
          <w:tcPr>
            <w:tcW w:w="11160" w:type="dxa"/>
            <w:gridSpan w:val="2"/>
            <w:vMerge w:val="restart"/>
            <w:vAlign w:val="center"/>
          </w:tcPr>
          <w:p w:rsidR="00F1468F" w:rsidRPr="0014792B" w:rsidRDefault="007247EE" w:rsidP="007247EE">
            <w:pPr>
              <w:pStyle w:val="Default"/>
              <w:contextualSpacing/>
              <w:rPr>
                <w:rFonts w:asciiTheme="minorHAnsi" w:eastAsia="ヒラギノ角ゴ Pro W3" w:hAnsiTheme="minorHAnsi" w:cs="Times New Roman"/>
                <w:color w:val="auto"/>
                <w:sz w:val="20"/>
                <w:szCs w:val="20"/>
              </w:rPr>
            </w:pPr>
            <w:r w:rsidRPr="0014792B">
              <w:rPr>
                <w:rFonts w:asciiTheme="minorHAnsi" w:eastAsia="ヒラギノ角ゴ Pro W3" w:hAnsiTheme="minorHAnsi" w:cs="Times New Roman"/>
                <w:color w:val="auto"/>
                <w:sz w:val="20"/>
                <w:szCs w:val="20"/>
              </w:rPr>
              <w:t>The content standards for this unit require that students make sense of real-world and mathematical problems (</w:t>
            </w:r>
            <w:r w:rsidRPr="0014792B">
              <w:rPr>
                <w:rFonts w:asciiTheme="minorHAnsi" w:eastAsia="ヒラギノ角ゴ Pro W3" w:hAnsiTheme="minorHAnsi" w:cs="Times New Roman"/>
                <w:b/>
                <w:color w:val="auto"/>
                <w:sz w:val="20"/>
                <w:szCs w:val="20"/>
              </w:rPr>
              <w:t>MP.1</w:t>
            </w:r>
            <w:r w:rsidRPr="0014792B">
              <w:rPr>
                <w:rFonts w:asciiTheme="minorHAnsi" w:eastAsia="ヒラギノ角ゴ Pro W3" w:hAnsiTheme="minorHAnsi" w:cs="Times New Roman"/>
                <w:color w:val="auto"/>
                <w:sz w:val="20"/>
                <w:szCs w:val="20"/>
              </w:rPr>
              <w:t>) by modeling relationships with ratios (</w:t>
            </w:r>
            <w:r w:rsidRPr="0014792B">
              <w:rPr>
                <w:rFonts w:asciiTheme="minorHAnsi" w:eastAsia="ヒラギノ角ゴ Pro W3" w:hAnsiTheme="minorHAnsi" w:cs="Times New Roman"/>
                <w:b/>
                <w:color w:val="auto"/>
                <w:sz w:val="20"/>
                <w:szCs w:val="20"/>
              </w:rPr>
              <w:t>MP.4</w:t>
            </w:r>
            <w:r w:rsidRPr="0014792B">
              <w:rPr>
                <w:rFonts w:asciiTheme="minorHAnsi" w:eastAsia="ヒラギノ角ゴ Pro W3" w:hAnsiTheme="minorHAnsi" w:cs="Times New Roman"/>
                <w:color w:val="auto"/>
                <w:sz w:val="20"/>
                <w:szCs w:val="20"/>
              </w:rPr>
              <w:t>) using a variety of tools strategically (e.g., equivalent ratios, tape diagrams, double number line diagrams, or equations) (</w:t>
            </w:r>
            <w:r w:rsidRPr="0014792B">
              <w:rPr>
                <w:rFonts w:asciiTheme="minorHAnsi" w:eastAsia="ヒラギノ角ゴ Pro W3" w:hAnsiTheme="minorHAnsi" w:cs="Times New Roman"/>
                <w:b/>
                <w:color w:val="auto"/>
                <w:sz w:val="20"/>
                <w:szCs w:val="20"/>
              </w:rPr>
              <w:t>MP.5</w:t>
            </w:r>
            <w:r w:rsidRPr="0014792B">
              <w:rPr>
                <w:rFonts w:asciiTheme="minorHAnsi" w:eastAsia="ヒラギノ角ゴ Pro W3" w:hAnsiTheme="minorHAnsi" w:cs="Times New Roman"/>
                <w:color w:val="auto"/>
                <w:sz w:val="20"/>
                <w:szCs w:val="20"/>
              </w:rPr>
              <w:t>). As students work with unit rates and interpret percent as a rate per 100, and as they analyze the relationships among the values, they look for and make use of structure (</w:t>
            </w:r>
            <w:r w:rsidRPr="0014792B">
              <w:rPr>
                <w:rFonts w:asciiTheme="minorHAnsi" w:eastAsia="ヒラギノ角ゴ Pro W3" w:hAnsiTheme="minorHAnsi" w:cs="Times New Roman"/>
                <w:b/>
                <w:color w:val="auto"/>
                <w:sz w:val="20"/>
                <w:szCs w:val="20"/>
              </w:rPr>
              <w:t>MP.7</w:t>
            </w:r>
            <w:r w:rsidRPr="0014792B">
              <w:rPr>
                <w:rFonts w:asciiTheme="minorHAnsi" w:eastAsia="ヒラギノ角ゴ Pro W3" w:hAnsiTheme="minorHAnsi" w:cs="Times New Roman"/>
                <w:color w:val="auto"/>
                <w:sz w:val="20"/>
                <w:szCs w:val="20"/>
              </w:rPr>
              <w:t xml:space="preserve">). </w:t>
            </w:r>
          </w:p>
        </w:tc>
      </w:tr>
      <w:tr w:rsidR="00F1468F" w:rsidRPr="0014792B" w:rsidTr="007247EE">
        <w:trPr>
          <w:trHeight w:val="332"/>
        </w:trPr>
        <w:tc>
          <w:tcPr>
            <w:tcW w:w="3438" w:type="dxa"/>
            <w:vAlign w:val="center"/>
          </w:tcPr>
          <w:p w:rsidR="00F1468F" w:rsidRPr="0014792B" w:rsidRDefault="007247EE" w:rsidP="007247EE">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 xml:space="preserve">MP.4 </w:t>
            </w:r>
            <w:r w:rsidRPr="0014792B">
              <w:rPr>
                <w:rFonts w:asciiTheme="minorHAnsi" w:hAnsiTheme="minorHAnsi"/>
                <w:bCs/>
                <w:color w:val="auto"/>
                <w:sz w:val="20"/>
                <w:lang w:bidi="en-US"/>
              </w:rPr>
              <w:t>Model with mathematics.</w:t>
            </w:r>
          </w:p>
        </w:tc>
        <w:tc>
          <w:tcPr>
            <w:tcW w:w="11160" w:type="dxa"/>
            <w:gridSpan w:val="2"/>
            <w:vMerge/>
            <w:vAlign w:val="center"/>
          </w:tcPr>
          <w:p w:rsidR="00F1468F" w:rsidRPr="0014792B" w:rsidRDefault="00F1468F" w:rsidP="007247EE">
            <w:pPr>
              <w:spacing w:after="0" w:line="240" w:lineRule="auto"/>
              <w:contextualSpacing/>
              <w:rPr>
                <w:sz w:val="20"/>
                <w:szCs w:val="20"/>
              </w:rPr>
            </w:pPr>
          </w:p>
        </w:tc>
      </w:tr>
      <w:tr w:rsidR="00F1468F" w:rsidRPr="0014792B" w:rsidTr="007247EE">
        <w:trPr>
          <w:trHeight w:val="332"/>
        </w:trPr>
        <w:tc>
          <w:tcPr>
            <w:tcW w:w="3438" w:type="dxa"/>
            <w:vAlign w:val="center"/>
          </w:tcPr>
          <w:p w:rsidR="00F1468F" w:rsidRPr="0014792B" w:rsidRDefault="007247EE" w:rsidP="007247EE">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 xml:space="preserve">MP.5 </w:t>
            </w:r>
            <w:r w:rsidRPr="0014792B">
              <w:rPr>
                <w:rFonts w:asciiTheme="minorHAnsi" w:hAnsiTheme="minorHAnsi"/>
                <w:bCs/>
                <w:color w:val="auto"/>
                <w:sz w:val="20"/>
                <w:lang w:bidi="en-US"/>
              </w:rPr>
              <w:t>Use appropriate tools strategically.</w:t>
            </w:r>
          </w:p>
        </w:tc>
        <w:tc>
          <w:tcPr>
            <w:tcW w:w="11160" w:type="dxa"/>
            <w:gridSpan w:val="2"/>
            <w:vMerge/>
            <w:vAlign w:val="center"/>
          </w:tcPr>
          <w:p w:rsidR="00F1468F" w:rsidRPr="0014792B" w:rsidRDefault="00F1468F" w:rsidP="007247EE">
            <w:pPr>
              <w:spacing w:after="0" w:line="240" w:lineRule="auto"/>
              <w:contextualSpacing/>
              <w:rPr>
                <w:sz w:val="20"/>
                <w:szCs w:val="20"/>
              </w:rPr>
            </w:pPr>
          </w:p>
        </w:tc>
      </w:tr>
      <w:tr w:rsidR="00F1468F" w:rsidRPr="0014792B" w:rsidTr="007247EE">
        <w:trPr>
          <w:trHeight w:val="332"/>
        </w:trPr>
        <w:tc>
          <w:tcPr>
            <w:tcW w:w="3438" w:type="dxa"/>
            <w:vAlign w:val="center"/>
          </w:tcPr>
          <w:p w:rsidR="00F1468F" w:rsidRPr="0014792B" w:rsidRDefault="007247EE" w:rsidP="007247EE">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 xml:space="preserve">MP.7 </w:t>
            </w:r>
            <w:r w:rsidRPr="0014792B">
              <w:rPr>
                <w:rFonts w:asciiTheme="minorHAnsi" w:hAnsiTheme="minorHAnsi"/>
                <w:bCs/>
                <w:color w:val="auto"/>
                <w:sz w:val="20"/>
                <w:lang w:bidi="en-US"/>
              </w:rPr>
              <w:t>Look for and make use of structure.</w:t>
            </w:r>
          </w:p>
        </w:tc>
        <w:tc>
          <w:tcPr>
            <w:tcW w:w="11160" w:type="dxa"/>
            <w:gridSpan w:val="2"/>
            <w:vMerge/>
            <w:vAlign w:val="center"/>
          </w:tcPr>
          <w:p w:rsidR="00F1468F" w:rsidRPr="0014792B" w:rsidRDefault="00F1468F" w:rsidP="007247EE">
            <w:pPr>
              <w:spacing w:after="0" w:line="240" w:lineRule="auto"/>
              <w:contextualSpacing/>
              <w:rPr>
                <w:sz w:val="20"/>
                <w:szCs w:val="20"/>
              </w:rPr>
            </w:pPr>
          </w:p>
        </w:tc>
      </w:tr>
    </w:tbl>
    <w:p w:rsidR="00623C7B" w:rsidRDefault="00623C7B" w:rsidP="00AE051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CA1B96" w:rsidP="001C0018">
            <w:pPr>
              <w:spacing w:after="0" w:line="240" w:lineRule="auto"/>
              <w:contextualSpacing/>
              <w:jc w:val="center"/>
              <w:rPr>
                <w:b/>
              </w:rPr>
            </w:pPr>
            <w:r w:rsidRPr="0014792B">
              <w:rPr>
                <w:b/>
              </w:rPr>
              <w:lastRenderedPageBreak/>
              <w:t>Unit 2</w:t>
            </w:r>
            <w:r w:rsidR="00F6541A" w:rsidRPr="0014792B">
              <w:rPr>
                <w:b/>
              </w:rPr>
              <w:t xml:space="preserve">: </w:t>
            </w:r>
            <w:r w:rsidRPr="0014792B">
              <w:rPr>
                <w:b/>
              </w:rPr>
              <w:t>Adding and Subtracting Decimals</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CA1B96" w:rsidP="001C0018">
            <w:pPr>
              <w:spacing w:after="0" w:line="240" w:lineRule="auto"/>
              <w:contextualSpacing/>
              <w:jc w:val="center"/>
            </w:pPr>
            <w:r w:rsidRPr="0014792B">
              <w:t>8-10 days</w:t>
            </w:r>
          </w:p>
        </w:tc>
      </w:tr>
      <w:tr w:rsidR="00F6541A" w:rsidRPr="0014792B" w:rsidTr="001C0018">
        <w:trPr>
          <w:trHeight w:val="350"/>
        </w:trPr>
        <w:tc>
          <w:tcPr>
            <w:tcW w:w="14598" w:type="dxa"/>
            <w:gridSpan w:val="3"/>
            <w:shd w:val="clear" w:color="auto" w:fill="auto"/>
          </w:tcPr>
          <w:p w:rsidR="00F6541A" w:rsidRPr="0014792B" w:rsidRDefault="00BF6480" w:rsidP="001C0018">
            <w:pPr>
              <w:spacing w:after="0" w:line="240" w:lineRule="auto"/>
              <w:contextualSpacing/>
              <w:rPr>
                <w:sz w:val="20"/>
                <w:szCs w:val="20"/>
              </w:rPr>
            </w:pPr>
            <w:r w:rsidRPr="0014792B">
              <w:rPr>
                <w:sz w:val="20"/>
                <w:szCs w:val="20"/>
              </w:rPr>
              <w:t xml:space="preserve">In this unit students will </w:t>
            </w:r>
            <w:r w:rsidR="00D17567" w:rsidRPr="0014792B">
              <w:rPr>
                <w:sz w:val="20"/>
                <w:szCs w:val="20"/>
              </w:rPr>
              <w:t xml:space="preserve">extend their work with decimals from previous grades to </w:t>
            </w:r>
            <w:r w:rsidRPr="0014792B">
              <w:rPr>
                <w:sz w:val="20"/>
                <w:szCs w:val="20"/>
              </w:rPr>
              <w:t>master the standard algorithm for adding and subtracting decimals and increase fluency with addition and subtraction of decimals (to any place value). Additionally, students will use addition and subtraction of decimals as they solve real-world problems. Units should be included throughout the process of problem-solving as well as in the answer.</w:t>
            </w:r>
          </w:p>
        </w:tc>
      </w:tr>
      <w:tr w:rsidR="00F6541A" w:rsidRPr="0014792B" w:rsidTr="001C0018">
        <w:tc>
          <w:tcPr>
            <w:tcW w:w="11808" w:type="dxa"/>
            <w:gridSpan w:val="2"/>
            <w:shd w:val="clear" w:color="auto" w:fill="FFFF00"/>
            <w:vAlign w:val="center"/>
          </w:tcPr>
          <w:p w:rsidR="00F6541A" w:rsidRPr="0014792B" w:rsidRDefault="00F6541A" w:rsidP="001C0018">
            <w:pPr>
              <w:spacing w:after="0" w:line="240" w:lineRule="auto"/>
              <w:contextualSpacing/>
              <w:jc w:val="center"/>
              <w:rPr>
                <w:b/>
              </w:rPr>
            </w:pPr>
            <w:r w:rsidRPr="0014792B">
              <w:rPr>
                <w:b/>
              </w:rPr>
              <w:t>Additional Cluster Standards</w:t>
            </w:r>
          </w:p>
        </w:tc>
        <w:tc>
          <w:tcPr>
            <w:tcW w:w="2790" w:type="dxa"/>
            <w:shd w:val="clear" w:color="auto" w:fill="FFFF0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350"/>
        </w:trPr>
        <w:tc>
          <w:tcPr>
            <w:tcW w:w="11808" w:type="dxa"/>
            <w:gridSpan w:val="2"/>
            <w:tcBorders>
              <w:bottom w:val="single" w:sz="4" w:space="0" w:color="auto"/>
            </w:tcBorders>
          </w:tcPr>
          <w:p w:rsidR="00CA1B96" w:rsidRPr="0014792B" w:rsidRDefault="00CA1B96" w:rsidP="00CA1B96">
            <w:pPr>
              <w:autoSpaceDE w:val="0"/>
              <w:autoSpaceDN w:val="0"/>
              <w:adjustRightInd w:val="0"/>
              <w:spacing w:after="0" w:line="240" w:lineRule="auto"/>
              <w:rPr>
                <w:b/>
                <w:bCs/>
                <w:sz w:val="20"/>
                <w:szCs w:val="20"/>
              </w:rPr>
            </w:pPr>
            <w:r w:rsidRPr="0014792B">
              <w:rPr>
                <w:b/>
                <w:bCs/>
                <w:sz w:val="20"/>
                <w:szCs w:val="20"/>
              </w:rPr>
              <w:t>Compute fluently with multi-digit numbers and find common factors and multiples.</w:t>
            </w:r>
          </w:p>
          <w:p w:rsidR="00F6541A" w:rsidRPr="0014792B" w:rsidRDefault="00CA1B96" w:rsidP="00CA1B96">
            <w:pPr>
              <w:autoSpaceDE w:val="0"/>
              <w:autoSpaceDN w:val="0"/>
              <w:adjustRightInd w:val="0"/>
              <w:spacing w:after="0" w:line="240" w:lineRule="auto"/>
              <w:rPr>
                <w:sz w:val="20"/>
                <w:szCs w:val="20"/>
              </w:rPr>
            </w:pPr>
            <w:r w:rsidRPr="0014792B">
              <w:rPr>
                <w:b/>
                <w:sz w:val="20"/>
                <w:szCs w:val="20"/>
              </w:rPr>
              <w:t>6.NS.B.3</w:t>
            </w:r>
            <w:r w:rsidRPr="0014792B">
              <w:rPr>
                <w:sz w:val="20"/>
                <w:szCs w:val="20"/>
              </w:rPr>
              <w:t xml:space="preserve"> Fluently add, subtract, multiply, and divide multi-digit decimals using the standard algorithm for each operation.</w:t>
            </w:r>
          </w:p>
        </w:tc>
        <w:tc>
          <w:tcPr>
            <w:tcW w:w="2790" w:type="dxa"/>
            <w:tcBorders>
              <w:bottom w:val="single" w:sz="4" w:space="0" w:color="auto"/>
            </w:tcBorders>
          </w:tcPr>
          <w:p w:rsidR="00F6541A" w:rsidRPr="0014792B" w:rsidRDefault="00BF6480" w:rsidP="00BF6480">
            <w:pPr>
              <w:spacing w:after="0" w:line="240" w:lineRule="auto"/>
              <w:contextualSpacing/>
              <w:rPr>
                <w:sz w:val="20"/>
                <w:szCs w:val="20"/>
              </w:rPr>
            </w:pPr>
            <w:r w:rsidRPr="0014792B">
              <w:rPr>
                <w:b/>
                <w:sz w:val="20"/>
                <w:szCs w:val="20"/>
              </w:rPr>
              <w:t>6.NS.B.3</w:t>
            </w:r>
            <w:r w:rsidRPr="0014792B">
              <w:rPr>
                <w:sz w:val="20"/>
                <w:szCs w:val="20"/>
              </w:rPr>
              <w:t xml:space="preserve"> Students will also use addition and subtraction of decimals in Unit 6 as they calculate surface area. This standard is limited to addition and subtraction in Unit 2.</w:t>
            </w:r>
          </w:p>
        </w:tc>
      </w:tr>
      <w:tr w:rsidR="00F6541A" w:rsidRPr="0014792B" w:rsidTr="001C0018">
        <w:trPr>
          <w:trHeight w:val="477"/>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D17567" w:rsidRPr="0014792B" w:rsidTr="00D17567">
        <w:trPr>
          <w:trHeight w:val="296"/>
        </w:trPr>
        <w:tc>
          <w:tcPr>
            <w:tcW w:w="3438" w:type="dxa"/>
          </w:tcPr>
          <w:p w:rsidR="00D17567" w:rsidRPr="0014792B" w:rsidRDefault="00D17567" w:rsidP="001C0018">
            <w:pPr>
              <w:pStyle w:val="FreeForm"/>
              <w:tabs>
                <w:tab w:val="right" w:pos="9360"/>
              </w:tabs>
              <w:contextualSpacing/>
              <w:rPr>
                <w:rFonts w:asciiTheme="minorHAnsi" w:hAnsiTheme="minorHAnsi"/>
                <w:bCs/>
                <w:color w:val="auto"/>
                <w:sz w:val="20"/>
                <w:lang w:bidi="en-US"/>
              </w:rPr>
            </w:pPr>
            <w:r w:rsidRPr="0014792B">
              <w:rPr>
                <w:rFonts w:asciiTheme="minorHAnsi" w:hAnsiTheme="minorHAnsi"/>
                <w:b/>
                <w:bCs/>
                <w:color w:val="auto"/>
                <w:sz w:val="20"/>
                <w:lang w:bidi="en-US"/>
              </w:rPr>
              <w:t xml:space="preserve">MP.6 </w:t>
            </w:r>
            <w:r w:rsidRPr="0014792B">
              <w:rPr>
                <w:rFonts w:asciiTheme="minorHAnsi" w:hAnsiTheme="minorHAnsi"/>
                <w:bCs/>
                <w:color w:val="auto"/>
                <w:sz w:val="20"/>
                <w:lang w:bidi="en-US"/>
              </w:rPr>
              <w:t>Attend to precision.</w:t>
            </w:r>
          </w:p>
        </w:tc>
        <w:tc>
          <w:tcPr>
            <w:tcW w:w="11160" w:type="dxa"/>
            <w:gridSpan w:val="2"/>
            <w:vMerge w:val="restart"/>
            <w:vAlign w:val="center"/>
          </w:tcPr>
          <w:p w:rsidR="00D17567" w:rsidRPr="0014792B" w:rsidRDefault="00D17567" w:rsidP="00D17567">
            <w:pPr>
              <w:pStyle w:val="Default"/>
              <w:contextualSpacing/>
              <w:rPr>
                <w:rFonts w:asciiTheme="minorHAnsi" w:eastAsia="ヒラギノ角ゴ Pro W3" w:hAnsiTheme="minorHAnsi" w:cs="Times New Roman"/>
                <w:color w:val="auto"/>
                <w:sz w:val="20"/>
                <w:szCs w:val="20"/>
              </w:rPr>
            </w:pPr>
            <w:r w:rsidRPr="0014792B">
              <w:rPr>
                <w:rFonts w:asciiTheme="minorHAnsi" w:eastAsia="ヒラギノ角ゴ Pro W3" w:hAnsiTheme="minorHAnsi" w:cs="Times New Roman"/>
                <w:color w:val="auto"/>
                <w:sz w:val="20"/>
                <w:szCs w:val="20"/>
              </w:rPr>
              <w:t>As students compute fluently with multi-digit decimals, they need to look for and make use of structure (</w:t>
            </w:r>
            <w:r w:rsidRPr="0014792B">
              <w:rPr>
                <w:rFonts w:asciiTheme="minorHAnsi" w:eastAsia="ヒラギノ角ゴ Pro W3" w:hAnsiTheme="minorHAnsi" w:cs="Times New Roman"/>
                <w:b/>
                <w:color w:val="auto"/>
                <w:sz w:val="20"/>
                <w:szCs w:val="20"/>
              </w:rPr>
              <w:t>MP.7</w:t>
            </w:r>
            <w:r w:rsidRPr="0014792B">
              <w:rPr>
                <w:rFonts w:asciiTheme="minorHAnsi" w:eastAsia="ヒラギノ角ゴ Pro W3" w:hAnsiTheme="minorHAnsi" w:cs="Times New Roman"/>
                <w:color w:val="auto"/>
                <w:sz w:val="20"/>
                <w:szCs w:val="20"/>
              </w:rPr>
              <w:t>). As they solve real-world problems, students will need to attend to the units throughout their work and in their answers (</w:t>
            </w:r>
            <w:r w:rsidRPr="0014792B">
              <w:rPr>
                <w:rFonts w:asciiTheme="minorHAnsi" w:eastAsia="ヒラギノ角ゴ Pro W3" w:hAnsiTheme="minorHAnsi" w:cs="Times New Roman"/>
                <w:b/>
                <w:color w:val="auto"/>
                <w:sz w:val="20"/>
                <w:szCs w:val="20"/>
              </w:rPr>
              <w:t>MP.6</w:t>
            </w:r>
            <w:r w:rsidRPr="0014792B">
              <w:rPr>
                <w:rFonts w:asciiTheme="minorHAnsi" w:eastAsia="ヒラギノ角ゴ Pro W3" w:hAnsiTheme="minorHAnsi" w:cs="Times New Roman"/>
                <w:color w:val="auto"/>
                <w:sz w:val="20"/>
                <w:szCs w:val="20"/>
              </w:rPr>
              <w:t>).</w:t>
            </w:r>
          </w:p>
        </w:tc>
      </w:tr>
      <w:tr w:rsidR="00D17567" w:rsidRPr="0014792B" w:rsidTr="00D17567">
        <w:trPr>
          <w:trHeight w:val="584"/>
        </w:trPr>
        <w:tc>
          <w:tcPr>
            <w:tcW w:w="3438" w:type="dxa"/>
          </w:tcPr>
          <w:p w:rsidR="00D17567" w:rsidRPr="0014792B" w:rsidRDefault="00D17567" w:rsidP="001C0018">
            <w:pPr>
              <w:pStyle w:val="FreeForm"/>
              <w:tabs>
                <w:tab w:val="right" w:pos="9360"/>
              </w:tabs>
              <w:contextualSpacing/>
              <w:rPr>
                <w:sz w:val="20"/>
              </w:rPr>
            </w:pPr>
            <w:r w:rsidRPr="0014792B">
              <w:rPr>
                <w:rFonts w:asciiTheme="minorHAnsi" w:hAnsiTheme="minorHAnsi"/>
                <w:b/>
                <w:bCs/>
                <w:color w:val="auto"/>
                <w:sz w:val="20"/>
                <w:lang w:bidi="en-US"/>
              </w:rPr>
              <w:t xml:space="preserve">MP.7 </w:t>
            </w:r>
            <w:r w:rsidRPr="0014792B">
              <w:rPr>
                <w:rFonts w:asciiTheme="minorHAnsi" w:hAnsiTheme="minorHAnsi"/>
                <w:bCs/>
                <w:color w:val="auto"/>
                <w:sz w:val="20"/>
                <w:lang w:bidi="en-US"/>
              </w:rPr>
              <w:t>Look for and make use of structure.</w:t>
            </w:r>
          </w:p>
        </w:tc>
        <w:tc>
          <w:tcPr>
            <w:tcW w:w="11160" w:type="dxa"/>
            <w:gridSpan w:val="2"/>
            <w:vMerge/>
            <w:vAlign w:val="center"/>
          </w:tcPr>
          <w:p w:rsidR="00D17567" w:rsidRPr="0014792B" w:rsidRDefault="00D17567" w:rsidP="00D17567">
            <w:pPr>
              <w:pStyle w:val="Default"/>
              <w:contextualSpacing/>
              <w:rPr>
                <w:rFonts w:asciiTheme="minorHAnsi" w:eastAsia="ヒラギノ角ゴ Pro W3" w:hAnsiTheme="minorHAnsi" w:cs="Times New Roman"/>
                <w:color w:val="auto"/>
                <w:sz w:val="20"/>
                <w:szCs w:val="20"/>
              </w:rPr>
            </w:pPr>
          </w:p>
        </w:tc>
      </w:tr>
    </w:tbl>
    <w:p w:rsidR="00D17567" w:rsidRDefault="00D17567" w:rsidP="00623C7B">
      <w:pPr>
        <w:spacing w:after="0" w:line="240" w:lineRule="auto"/>
        <w:contextualSpacing/>
      </w:pPr>
    </w:p>
    <w:p w:rsidR="00D17567" w:rsidRDefault="00D175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CA1B96" w:rsidP="001C0018">
            <w:pPr>
              <w:spacing w:after="0" w:line="240" w:lineRule="auto"/>
              <w:contextualSpacing/>
              <w:jc w:val="center"/>
              <w:rPr>
                <w:b/>
              </w:rPr>
            </w:pPr>
            <w:r w:rsidRPr="0014792B">
              <w:rPr>
                <w:b/>
              </w:rPr>
              <w:lastRenderedPageBreak/>
              <w:t>Unit 3</w:t>
            </w:r>
            <w:r w:rsidR="00F6541A" w:rsidRPr="0014792B">
              <w:rPr>
                <w:b/>
              </w:rPr>
              <w:t xml:space="preserve">: </w:t>
            </w:r>
            <w:r w:rsidRPr="0014792B">
              <w:rPr>
                <w:b/>
              </w:rPr>
              <w:t>Multiplying and Dividing Multi-Digit Numbers and Decimals</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CA1B96" w:rsidP="001C0018">
            <w:pPr>
              <w:spacing w:after="0" w:line="240" w:lineRule="auto"/>
              <w:contextualSpacing/>
              <w:jc w:val="center"/>
            </w:pPr>
            <w:r w:rsidRPr="0014792B">
              <w:t>13-15 days</w:t>
            </w:r>
          </w:p>
        </w:tc>
      </w:tr>
      <w:tr w:rsidR="00F6541A" w:rsidRPr="0014792B" w:rsidTr="001C0018">
        <w:trPr>
          <w:trHeight w:val="350"/>
        </w:trPr>
        <w:tc>
          <w:tcPr>
            <w:tcW w:w="14598" w:type="dxa"/>
            <w:gridSpan w:val="3"/>
            <w:shd w:val="clear" w:color="auto" w:fill="auto"/>
          </w:tcPr>
          <w:p w:rsidR="00F6541A" w:rsidRPr="0014792B" w:rsidRDefault="00F67263" w:rsidP="003F541B">
            <w:pPr>
              <w:spacing w:after="0" w:line="240" w:lineRule="auto"/>
              <w:contextualSpacing/>
              <w:rPr>
                <w:sz w:val="20"/>
                <w:szCs w:val="20"/>
              </w:rPr>
            </w:pPr>
            <w:r w:rsidRPr="0014792B">
              <w:rPr>
                <w:sz w:val="20"/>
                <w:szCs w:val="20"/>
              </w:rPr>
              <w:t xml:space="preserve">In this unit students will extend their </w:t>
            </w:r>
            <w:r w:rsidR="003F541B" w:rsidRPr="0014792B">
              <w:rPr>
                <w:sz w:val="20"/>
                <w:szCs w:val="20"/>
              </w:rPr>
              <w:t xml:space="preserve">work with decimals in previous grades </w:t>
            </w:r>
            <w:r w:rsidRPr="0014792B">
              <w:rPr>
                <w:sz w:val="20"/>
                <w:szCs w:val="20"/>
              </w:rPr>
              <w:t>multiplying decimals (to any place value)</w:t>
            </w:r>
            <w:r w:rsidR="003F541B" w:rsidRPr="0014792B">
              <w:rPr>
                <w:sz w:val="20"/>
                <w:szCs w:val="20"/>
              </w:rPr>
              <w:t xml:space="preserve"> using </w:t>
            </w:r>
            <w:r w:rsidRPr="0014792B">
              <w:rPr>
                <w:sz w:val="20"/>
                <w:szCs w:val="20"/>
              </w:rPr>
              <w:t>the standard algorithm. Additionally, students will extend their conceptual understanding of division as they learn the standard algorithm for dividing multi-digit numbers. Students will use multiplication of decimals and division of multi-digit numbers and decimals to solve real-world problems. In solving real-world problems, students will convert measurement units using ratio reasoning and will transform units appropriately when multiplying or dividing quantities. The units should be included throughout the process of solving the problems (not only included with the final answer).</w:t>
            </w:r>
          </w:p>
        </w:tc>
      </w:tr>
      <w:tr w:rsidR="00F6541A" w:rsidRPr="0014792B" w:rsidTr="001C0018">
        <w:tc>
          <w:tcPr>
            <w:tcW w:w="11808" w:type="dxa"/>
            <w:gridSpan w:val="2"/>
            <w:shd w:val="clear" w:color="auto" w:fill="92D050"/>
            <w:vAlign w:val="center"/>
          </w:tcPr>
          <w:p w:rsidR="00F6541A" w:rsidRPr="0014792B" w:rsidRDefault="00F6541A" w:rsidP="001C0018">
            <w:pPr>
              <w:spacing w:after="0" w:line="240" w:lineRule="auto"/>
              <w:contextualSpacing/>
              <w:jc w:val="center"/>
              <w:rPr>
                <w:b/>
              </w:rPr>
            </w:pPr>
            <w:r w:rsidRPr="0014792B">
              <w:rPr>
                <w:b/>
              </w:rPr>
              <w:t xml:space="preserve">Major Cluster Standards </w:t>
            </w:r>
          </w:p>
        </w:tc>
        <w:tc>
          <w:tcPr>
            <w:tcW w:w="2790" w:type="dxa"/>
            <w:shd w:val="clear" w:color="auto" w:fill="92D05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260"/>
        </w:trPr>
        <w:tc>
          <w:tcPr>
            <w:tcW w:w="11808" w:type="dxa"/>
            <w:gridSpan w:val="2"/>
            <w:tcBorders>
              <w:bottom w:val="single" w:sz="4" w:space="0" w:color="auto"/>
            </w:tcBorders>
          </w:tcPr>
          <w:p w:rsidR="00CA1B96" w:rsidRPr="0014792B" w:rsidRDefault="00CA1B96" w:rsidP="00CA1B96">
            <w:pPr>
              <w:autoSpaceDE w:val="0"/>
              <w:autoSpaceDN w:val="0"/>
              <w:adjustRightInd w:val="0"/>
              <w:spacing w:after="0" w:line="240" w:lineRule="auto"/>
              <w:rPr>
                <w:b/>
                <w:bCs/>
                <w:sz w:val="20"/>
                <w:szCs w:val="20"/>
              </w:rPr>
            </w:pPr>
            <w:r w:rsidRPr="0014792B">
              <w:rPr>
                <w:b/>
                <w:bCs/>
                <w:sz w:val="20"/>
                <w:szCs w:val="20"/>
              </w:rPr>
              <w:t>Understand ratio concepts and use ratio reasoning to solve problems.</w:t>
            </w:r>
          </w:p>
          <w:p w:rsidR="00CA1B96" w:rsidRPr="0014792B" w:rsidRDefault="00CA1B96" w:rsidP="00CA1B96">
            <w:pPr>
              <w:autoSpaceDE w:val="0"/>
              <w:autoSpaceDN w:val="0"/>
              <w:adjustRightInd w:val="0"/>
              <w:spacing w:after="0" w:line="240" w:lineRule="auto"/>
              <w:rPr>
                <w:sz w:val="20"/>
                <w:szCs w:val="20"/>
              </w:rPr>
            </w:pPr>
            <w:r w:rsidRPr="0014792B">
              <w:rPr>
                <w:b/>
                <w:sz w:val="20"/>
                <w:szCs w:val="20"/>
              </w:rPr>
              <w:t>6.RP.A.3</w:t>
            </w:r>
            <w:r w:rsidRPr="0014792B">
              <w:rPr>
                <w:sz w:val="20"/>
                <w:szCs w:val="20"/>
              </w:rPr>
              <w:t xml:space="preserve"> Use ratio and rate reasoning to solve real-world and mathematical problems, e.g., by reasoning about tables of equivalent ratios, tape diagrams, double number line diagrams, or equations.</w:t>
            </w:r>
          </w:p>
          <w:p w:rsidR="00F6541A" w:rsidRPr="0014792B" w:rsidRDefault="00CA1B96" w:rsidP="00CA1B96">
            <w:pPr>
              <w:pStyle w:val="ListParagraph"/>
              <w:numPr>
                <w:ilvl w:val="0"/>
                <w:numId w:val="11"/>
              </w:numPr>
              <w:autoSpaceDE w:val="0"/>
              <w:autoSpaceDN w:val="0"/>
              <w:adjustRightInd w:val="0"/>
              <w:spacing w:after="0" w:line="240" w:lineRule="auto"/>
              <w:rPr>
                <w:color w:val="000000"/>
                <w:sz w:val="20"/>
                <w:szCs w:val="20"/>
              </w:rPr>
            </w:pPr>
            <w:r w:rsidRPr="0014792B">
              <w:rPr>
                <w:sz w:val="20"/>
                <w:szCs w:val="20"/>
              </w:rPr>
              <w:t>Use ratio reasoning to convert measurement units; manipulate and transform units appropriately when multiplying or dividing quantities.</w:t>
            </w:r>
          </w:p>
        </w:tc>
        <w:tc>
          <w:tcPr>
            <w:tcW w:w="2790" w:type="dxa"/>
            <w:tcBorders>
              <w:bottom w:val="single" w:sz="4" w:space="0" w:color="auto"/>
            </w:tcBorders>
          </w:tcPr>
          <w:p w:rsidR="00F6541A" w:rsidRPr="0014792B" w:rsidRDefault="00F67263" w:rsidP="001C0018">
            <w:pPr>
              <w:pStyle w:val="Default"/>
              <w:contextualSpacing/>
              <w:rPr>
                <w:sz w:val="20"/>
                <w:szCs w:val="20"/>
              </w:rPr>
            </w:pPr>
            <w:r w:rsidRPr="0014792B">
              <w:rPr>
                <w:sz w:val="20"/>
                <w:szCs w:val="20"/>
              </w:rPr>
              <w:t>Students will continue to use the concept of ratio as they use multiplication and/or division to solve real-world problems  (6.RP.A.1 from Unit 1)</w:t>
            </w:r>
          </w:p>
        </w:tc>
      </w:tr>
      <w:tr w:rsidR="00F6541A" w:rsidRPr="0014792B" w:rsidTr="001C0018">
        <w:tc>
          <w:tcPr>
            <w:tcW w:w="11808" w:type="dxa"/>
            <w:gridSpan w:val="2"/>
            <w:shd w:val="clear" w:color="auto" w:fill="FFFF00"/>
            <w:vAlign w:val="center"/>
          </w:tcPr>
          <w:p w:rsidR="00F6541A" w:rsidRPr="0014792B" w:rsidRDefault="00F6541A" w:rsidP="001C0018">
            <w:pPr>
              <w:spacing w:after="0" w:line="240" w:lineRule="auto"/>
              <w:contextualSpacing/>
              <w:jc w:val="center"/>
              <w:rPr>
                <w:b/>
              </w:rPr>
            </w:pPr>
            <w:r w:rsidRPr="0014792B">
              <w:rPr>
                <w:b/>
              </w:rPr>
              <w:t>Additional Cluster Standards</w:t>
            </w:r>
          </w:p>
        </w:tc>
        <w:tc>
          <w:tcPr>
            <w:tcW w:w="2790" w:type="dxa"/>
            <w:shd w:val="clear" w:color="auto" w:fill="FFFF0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350"/>
        </w:trPr>
        <w:tc>
          <w:tcPr>
            <w:tcW w:w="11808" w:type="dxa"/>
            <w:gridSpan w:val="2"/>
            <w:tcBorders>
              <w:bottom w:val="single" w:sz="4" w:space="0" w:color="auto"/>
            </w:tcBorders>
          </w:tcPr>
          <w:p w:rsidR="00CA1B96" w:rsidRPr="0014792B" w:rsidRDefault="00CA1B96" w:rsidP="00CA1B96">
            <w:pPr>
              <w:autoSpaceDE w:val="0"/>
              <w:autoSpaceDN w:val="0"/>
              <w:adjustRightInd w:val="0"/>
              <w:spacing w:after="0" w:line="240" w:lineRule="auto"/>
              <w:rPr>
                <w:bCs/>
                <w:sz w:val="20"/>
                <w:szCs w:val="20"/>
              </w:rPr>
            </w:pPr>
            <w:r w:rsidRPr="0014792B">
              <w:rPr>
                <w:b/>
                <w:bCs/>
                <w:sz w:val="20"/>
                <w:szCs w:val="20"/>
              </w:rPr>
              <w:t xml:space="preserve">Compute fluently with multi-digit numbers and find common factors </w:t>
            </w:r>
            <w:r w:rsidRPr="0014792B">
              <w:rPr>
                <w:bCs/>
                <w:sz w:val="20"/>
                <w:szCs w:val="20"/>
              </w:rPr>
              <w:t>and multiples.</w:t>
            </w:r>
          </w:p>
          <w:p w:rsidR="00CA1B96" w:rsidRPr="0014792B" w:rsidRDefault="00CA1B96" w:rsidP="00CA1B96">
            <w:pPr>
              <w:autoSpaceDE w:val="0"/>
              <w:autoSpaceDN w:val="0"/>
              <w:adjustRightInd w:val="0"/>
              <w:spacing w:after="0" w:line="240" w:lineRule="auto"/>
              <w:rPr>
                <w:sz w:val="20"/>
                <w:szCs w:val="20"/>
              </w:rPr>
            </w:pPr>
            <w:r w:rsidRPr="0014792B">
              <w:rPr>
                <w:b/>
                <w:sz w:val="20"/>
                <w:szCs w:val="20"/>
              </w:rPr>
              <w:t>6.NS.B.2</w:t>
            </w:r>
            <w:r w:rsidRPr="0014792B">
              <w:rPr>
                <w:sz w:val="20"/>
                <w:szCs w:val="20"/>
              </w:rPr>
              <w:t xml:space="preserve"> Fluently divide multi-digit numbers using the standard algorithm.</w:t>
            </w:r>
          </w:p>
          <w:p w:rsidR="00F6541A" w:rsidRPr="0014792B" w:rsidRDefault="00F6541A" w:rsidP="001C0018">
            <w:pPr>
              <w:spacing w:after="0" w:line="240" w:lineRule="auto"/>
              <w:ind w:left="359" w:hanging="359"/>
              <w:contextualSpacing/>
              <w:rPr>
                <w:sz w:val="20"/>
                <w:szCs w:val="20"/>
              </w:rPr>
            </w:pPr>
          </w:p>
          <w:p w:rsidR="00CA1B96" w:rsidRPr="0014792B" w:rsidRDefault="00CA1B96" w:rsidP="00CA1B96">
            <w:pPr>
              <w:autoSpaceDE w:val="0"/>
              <w:autoSpaceDN w:val="0"/>
              <w:adjustRightInd w:val="0"/>
              <w:spacing w:after="0" w:line="240" w:lineRule="auto"/>
              <w:rPr>
                <w:sz w:val="20"/>
                <w:szCs w:val="20"/>
              </w:rPr>
            </w:pPr>
            <w:r w:rsidRPr="0014792B">
              <w:rPr>
                <w:b/>
                <w:sz w:val="20"/>
                <w:szCs w:val="20"/>
              </w:rPr>
              <w:t>6.NS.B.3</w:t>
            </w:r>
            <w:r w:rsidRPr="0014792B">
              <w:rPr>
                <w:sz w:val="20"/>
                <w:szCs w:val="20"/>
              </w:rPr>
              <w:t xml:space="preserve"> Fluently add, subtract, multiply, and divide multi-digit decimals using the standard algorithm for each operation.</w:t>
            </w:r>
          </w:p>
        </w:tc>
        <w:tc>
          <w:tcPr>
            <w:tcW w:w="2790" w:type="dxa"/>
            <w:tcBorders>
              <w:bottom w:val="single" w:sz="4" w:space="0" w:color="auto"/>
            </w:tcBorders>
          </w:tcPr>
          <w:p w:rsidR="00F6541A" w:rsidRPr="0014792B" w:rsidRDefault="00F67263" w:rsidP="00F67263">
            <w:pPr>
              <w:spacing w:after="0" w:line="240" w:lineRule="auto"/>
              <w:contextualSpacing/>
              <w:rPr>
                <w:sz w:val="20"/>
                <w:szCs w:val="20"/>
              </w:rPr>
            </w:pPr>
            <w:r w:rsidRPr="0014792B">
              <w:rPr>
                <w:b/>
                <w:sz w:val="20"/>
                <w:szCs w:val="20"/>
              </w:rPr>
              <w:t xml:space="preserve">6.NS.B.3 </w:t>
            </w:r>
            <w:r w:rsidRPr="0014792B">
              <w:rPr>
                <w:sz w:val="20"/>
                <w:szCs w:val="20"/>
              </w:rPr>
              <w:t>Students will also use multiplication and division of decimals in Unit 6 as they calculate area. This standard is limited to multiplication and division in Unit 3.</w:t>
            </w:r>
          </w:p>
        </w:tc>
      </w:tr>
      <w:tr w:rsidR="00F6541A" w:rsidRPr="0014792B" w:rsidTr="001C0018">
        <w:trPr>
          <w:trHeight w:val="477"/>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A54855" w:rsidRPr="0014792B" w:rsidTr="00A54855">
        <w:trPr>
          <w:trHeight w:val="323"/>
        </w:trPr>
        <w:tc>
          <w:tcPr>
            <w:tcW w:w="3438" w:type="dxa"/>
          </w:tcPr>
          <w:p w:rsidR="00A54855" w:rsidRPr="0014792B" w:rsidRDefault="00A54855" w:rsidP="001C0018">
            <w:pPr>
              <w:spacing w:after="0" w:line="240" w:lineRule="auto"/>
              <w:contextualSpacing/>
              <w:rPr>
                <w:sz w:val="20"/>
                <w:szCs w:val="20"/>
              </w:rPr>
            </w:pPr>
            <w:r w:rsidRPr="0014792B">
              <w:rPr>
                <w:b/>
                <w:bCs/>
                <w:sz w:val="20"/>
                <w:szCs w:val="20"/>
                <w:lang w:bidi="en-US"/>
              </w:rPr>
              <w:t xml:space="preserve">MP.6 </w:t>
            </w:r>
            <w:r w:rsidRPr="0014792B">
              <w:rPr>
                <w:bCs/>
                <w:sz w:val="20"/>
                <w:szCs w:val="20"/>
                <w:lang w:bidi="en-US"/>
              </w:rPr>
              <w:t>Attend to precision.</w:t>
            </w:r>
          </w:p>
        </w:tc>
        <w:tc>
          <w:tcPr>
            <w:tcW w:w="11160" w:type="dxa"/>
            <w:gridSpan w:val="2"/>
            <w:vMerge w:val="restart"/>
            <w:vAlign w:val="center"/>
          </w:tcPr>
          <w:p w:rsidR="00A54855" w:rsidRPr="0014792B" w:rsidRDefault="00A54855" w:rsidP="00A54855">
            <w:pPr>
              <w:pStyle w:val="Default"/>
              <w:contextualSpacing/>
              <w:rPr>
                <w:rFonts w:asciiTheme="minorHAnsi" w:eastAsia="ヒラギノ角ゴ Pro W3" w:hAnsiTheme="minorHAnsi" w:cs="Times New Roman"/>
                <w:color w:val="auto"/>
                <w:sz w:val="20"/>
                <w:szCs w:val="20"/>
              </w:rPr>
            </w:pPr>
            <w:r w:rsidRPr="0014792B">
              <w:rPr>
                <w:rFonts w:asciiTheme="minorHAnsi" w:eastAsia="ヒラギノ角ゴ Pro W3" w:hAnsiTheme="minorHAnsi" w:cs="Times New Roman"/>
                <w:color w:val="auto"/>
                <w:sz w:val="20"/>
                <w:szCs w:val="20"/>
              </w:rPr>
              <w:t>As students compute fluently with multi-digit numbers, they need to look for and make use of structure (</w:t>
            </w:r>
            <w:r w:rsidRPr="0014792B">
              <w:rPr>
                <w:rFonts w:asciiTheme="minorHAnsi" w:eastAsia="ヒラギノ角ゴ Pro W3" w:hAnsiTheme="minorHAnsi" w:cs="Times New Roman"/>
                <w:b/>
                <w:color w:val="auto"/>
                <w:sz w:val="20"/>
                <w:szCs w:val="20"/>
              </w:rPr>
              <w:t>MP.7</w:t>
            </w:r>
            <w:r w:rsidRPr="0014792B">
              <w:rPr>
                <w:rFonts w:asciiTheme="minorHAnsi" w:eastAsia="ヒラギノ角ゴ Pro W3" w:hAnsiTheme="minorHAnsi" w:cs="Times New Roman"/>
                <w:color w:val="auto"/>
                <w:sz w:val="20"/>
                <w:szCs w:val="20"/>
              </w:rPr>
              <w:t>). As they solve real-world problems, students will need to attend to the units throughout their work and in their answers (</w:t>
            </w:r>
            <w:r w:rsidRPr="0014792B">
              <w:rPr>
                <w:rFonts w:asciiTheme="minorHAnsi" w:eastAsia="ヒラギノ角ゴ Pro W3" w:hAnsiTheme="minorHAnsi" w:cs="Times New Roman"/>
                <w:b/>
                <w:color w:val="auto"/>
                <w:sz w:val="20"/>
                <w:szCs w:val="20"/>
              </w:rPr>
              <w:t>MP.6</w:t>
            </w:r>
            <w:r w:rsidRPr="0014792B">
              <w:rPr>
                <w:rFonts w:asciiTheme="minorHAnsi" w:eastAsia="ヒラギノ角ゴ Pro W3" w:hAnsiTheme="minorHAnsi" w:cs="Times New Roman"/>
                <w:color w:val="auto"/>
                <w:sz w:val="20"/>
                <w:szCs w:val="20"/>
              </w:rPr>
              <w:t>).</w:t>
            </w:r>
          </w:p>
        </w:tc>
      </w:tr>
      <w:tr w:rsidR="00A54855" w:rsidRPr="0014792B" w:rsidTr="001C0018">
        <w:trPr>
          <w:trHeight w:val="332"/>
        </w:trPr>
        <w:tc>
          <w:tcPr>
            <w:tcW w:w="3438" w:type="dxa"/>
          </w:tcPr>
          <w:p w:rsidR="00A54855" w:rsidRPr="0014792B" w:rsidRDefault="00A54855" w:rsidP="001C0018">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 xml:space="preserve">MP.7 </w:t>
            </w:r>
            <w:r w:rsidRPr="0014792B">
              <w:rPr>
                <w:rFonts w:asciiTheme="minorHAnsi" w:hAnsiTheme="minorHAnsi"/>
                <w:bCs/>
                <w:color w:val="auto"/>
                <w:sz w:val="20"/>
                <w:lang w:bidi="en-US"/>
              </w:rPr>
              <w:t>Look for and make use of structure.</w:t>
            </w:r>
          </w:p>
        </w:tc>
        <w:tc>
          <w:tcPr>
            <w:tcW w:w="11160" w:type="dxa"/>
            <w:gridSpan w:val="2"/>
            <w:vMerge/>
          </w:tcPr>
          <w:p w:rsidR="00A54855" w:rsidRPr="0014792B" w:rsidRDefault="00A54855" w:rsidP="001C0018">
            <w:pPr>
              <w:spacing w:after="0" w:line="240" w:lineRule="auto"/>
              <w:contextualSpacing/>
              <w:rPr>
                <w:sz w:val="20"/>
                <w:szCs w:val="20"/>
              </w:rPr>
            </w:pPr>
          </w:p>
        </w:tc>
      </w:tr>
    </w:tbl>
    <w:p w:rsidR="00F6541A" w:rsidRDefault="00F6541A" w:rsidP="00623C7B">
      <w:pPr>
        <w:spacing w:after="0" w:line="240" w:lineRule="auto"/>
        <w:contextualSpacing/>
      </w:pPr>
    </w:p>
    <w:p w:rsidR="00F6541A" w:rsidRDefault="00F654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CA1B96" w:rsidP="001C0018">
            <w:pPr>
              <w:spacing w:after="0" w:line="240" w:lineRule="auto"/>
              <w:contextualSpacing/>
              <w:jc w:val="center"/>
              <w:rPr>
                <w:b/>
              </w:rPr>
            </w:pPr>
            <w:r w:rsidRPr="0014792B">
              <w:rPr>
                <w:b/>
              </w:rPr>
              <w:lastRenderedPageBreak/>
              <w:t>Unit 4</w:t>
            </w:r>
            <w:r w:rsidR="00F6541A" w:rsidRPr="0014792B">
              <w:rPr>
                <w:b/>
              </w:rPr>
              <w:t xml:space="preserve">: </w:t>
            </w:r>
            <w:r w:rsidRPr="0014792B">
              <w:rPr>
                <w:b/>
              </w:rPr>
              <w:t>Dividing Fractions</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CA1B96" w:rsidP="001C0018">
            <w:pPr>
              <w:spacing w:after="0" w:line="240" w:lineRule="auto"/>
              <w:contextualSpacing/>
              <w:jc w:val="center"/>
            </w:pPr>
            <w:r w:rsidRPr="0014792B">
              <w:t>13-15 days</w:t>
            </w:r>
          </w:p>
        </w:tc>
      </w:tr>
      <w:tr w:rsidR="00F6541A" w:rsidRPr="0014792B" w:rsidTr="001C0018">
        <w:trPr>
          <w:trHeight w:val="350"/>
        </w:trPr>
        <w:tc>
          <w:tcPr>
            <w:tcW w:w="14598" w:type="dxa"/>
            <w:gridSpan w:val="3"/>
            <w:shd w:val="clear" w:color="auto" w:fill="auto"/>
          </w:tcPr>
          <w:p w:rsidR="00F6541A" w:rsidRPr="0014792B" w:rsidRDefault="00F67263" w:rsidP="0026520F">
            <w:pPr>
              <w:spacing w:after="0" w:line="240" w:lineRule="auto"/>
              <w:contextualSpacing/>
              <w:rPr>
                <w:sz w:val="20"/>
                <w:szCs w:val="20"/>
              </w:rPr>
            </w:pPr>
            <w:r w:rsidRPr="0014792B">
              <w:rPr>
                <w:sz w:val="20"/>
                <w:szCs w:val="20"/>
              </w:rPr>
              <w:t>In 5</w:t>
            </w:r>
            <w:r w:rsidRPr="0014792B">
              <w:rPr>
                <w:sz w:val="20"/>
                <w:szCs w:val="20"/>
                <w:vertAlign w:val="superscript"/>
              </w:rPr>
              <w:t>th</w:t>
            </w:r>
            <w:r w:rsidRPr="0014792B">
              <w:rPr>
                <w:sz w:val="20"/>
                <w:szCs w:val="20"/>
              </w:rPr>
              <w:t xml:space="preserve"> grade students divided unit fractions by whole numbers and whole numbers by unit fractions. In this unit students will extend </w:t>
            </w:r>
            <w:r w:rsidR="00EB3F78" w:rsidRPr="0014792B">
              <w:rPr>
                <w:sz w:val="20"/>
                <w:szCs w:val="20"/>
              </w:rPr>
              <w:t xml:space="preserve">work </w:t>
            </w:r>
            <w:r w:rsidRPr="0014792B">
              <w:rPr>
                <w:sz w:val="20"/>
                <w:szCs w:val="20"/>
              </w:rPr>
              <w:t>to include division of a fraction by a fraction. Students will use their understanding of fractions, multiplication, and division to explain why the procedure for dividing fractions makes sense. Additionally, students will use division of fractions to represent a real-world scenario. As students continue to work with fractions they will generalize the pattern of dividing fractions to (a/b) ÷ (c/d) = ad/bc.</w:t>
            </w:r>
          </w:p>
        </w:tc>
      </w:tr>
      <w:tr w:rsidR="00F6541A" w:rsidRPr="0014792B" w:rsidTr="001C0018">
        <w:tc>
          <w:tcPr>
            <w:tcW w:w="11808" w:type="dxa"/>
            <w:gridSpan w:val="2"/>
            <w:shd w:val="clear" w:color="auto" w:fill="92D050"/>
            <w:vAlign w:val="center"/>
          </w:tcPr>
          <w:p w:rsidR="00F6541A" w:rsidRPr="0014792B" w:rsidRDefault="00F6541A" w:rsidP="001C0018">
            <w:pPr>
              <w:spacing w:after="0" w:line="240" w:lineRule="auto"/>
              <w:contextualSpacing/>
              <w:jc w:val="center"/>
              <w:rPr>
                <w:b/>
              </w:rPr>
            </w:pPr>
            <w:r w:rsidRPr="0014792B">
              <w:rPr>
                <w:b/>
              </w:rPr>
              <w:t xml:space="preserve">Major Cluster Standards </w:t>
            </w:r>
          </w:p>
        </w:tc>
        <w:tc>
          <w:tcPr>
            <w:tcW w:w="2790" w:type="dxa"/>
            <w:shd w:val="clear" w:color="auto" w:fill="92D05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260"/>
        </w:trPr>
        <w:tc>
          <w:tcPr>
            <w:tcW w:w="11808" w:type="dxa"/>
            <w:gridSpan w:val="2"/>
            <w:tcBorders>
              <w:bottom w:val="single" w:sz="4" w:space="0" w:color="auto"/>
            </w:tcBorders>
          </w:tcPr>
          <w:p w:rsidR="00CA1B96" w:rsidRPr="0014792B" w:rsidRDefault="00CA1B96" w:rsidP="00CA1B96">
            <w:pPr>
              <w:autoSpaceDE w:val="0"/>
              <w:autoSpaceDN w:val="0"/>
              <w:adjustRightInd w:val="0"/>
              <w:spacing w:after="0" w:line="240" w:lineRule="auto"/>
              <w:rPr>
                <w:b/>
                <w:bCs/>
                <w:sz w:val="20"/>
                <w:szCs w:val="20"/>
              </w:rPr>
            </w:pPr>
            <w:r w:rsidRPr="0014792B">
              <w:rPr>
                <w:b/>
                <w:bCs/>
                <w:sz w:val="20"/>
                <w:szCs w:val="20"/>
              </w:rPr>
              <w:t>Apply and extend previous understandings of multiplication and division to divide fractions by fractions.</w:t>
            </w:r>
          </w:p>
          <w:p w:rsidR="00CA1B96" w:rsidRPr="0014792B" w:rsidRDefault="00CA1B96" w:rsidP="00CA1B96">
            <w:pPr>
              <w:autoSpaceDE w:val="0"/>
              <w:autoSpaceDN w:val="0"/>
              <w:adjustRightInd w:val="0"/>
              <w:spacing w:after="0" w:line="240" w:lineRule="auto"/>
              <w:rPr>
                <w:i/>
                <w:iCs/>
                <w:sz w:val="20"/>
                <w:szCs w:val="20"/>
              </w:rPr>
            </w:pPr>
            <w:r w:rsidRPr="0014792B">
              <w:rPr>
                <w:b/>
                <w:sz w:val="20"/>
                <w:szCs w:val="20"/>
              </w:rPr>
              <w:t>6.NS.A.1</w:t>
            </w:r>
            <w:r w:rsidRPr="0014792B">
              <w:rPr>
                <w:sz w:val="20"/>
                <w:szCs w:val="20"/>
              </w:rPr>
              <w:t xml:space="preserve"> Interpret and compute quotients of fractions, and solve word problems involving division of fractions by fractions, e.g., by using visual fraction models and equations to represent the problem. </w:t>
            </w:r>
            <w:r w:rsidRPr="0014792B">
              <w:rPr>
                <w:i/>
                <w:iCs/>
                <w:sz w:val="20"/>
                <w:szCs w:val="20"/>
              </w:rPr>
              <w:t xml:space="preserve">For example, create a story context for (2/3) </w:t>
            </w:r>
            <w:r w:rsidRPr="0014792B">
              <w:rPr>
                <w:rFonts w:eastAsia="Helvetica-Oblique"/>
                <w:i/>
                <w:iCs/>
                <w:sz w:val="20"/>
                <w:szCs w:val="20"/>
              </w:rPr>
              <w:t xml:space="preserve">÷ </w:t>
            </w:r>
            <w:r w:rsidRPr="0014792B">
              <w:rPr>
                <w:i/>
                <w:iCs/>
                <w:sz w:val="20"/>
                <w:szCs w:val="20"/>
              </w:rPr>
              <w:t xml:space="preserve">(3/4) and use a visual fraction model to show the quotient; use the relationship between multiplication and division to explain that (2/3) </w:t>
            </w:r>
            <w:r w:rsidRPr="0014792B">
              <w:rPr>
                <w:rFonts w:eastAsia="Helvetica-Oblique"/>
                <w:i/>
                <w:iCs/>
                <w:sz w:val="20"/>
                <w:szCs w:val="20"/>
              </w:rPr>
              <w:t xml:space="preserve">÷ </w:t>
            </w:r>
            <w:r w:rsidRPr="0014792B">
              <w:rPr>
                <w:i/>
                <w:iCs/>
                <w:sz w:val="20"/>
                <w:szCs w:val="20"/>
              </w:rPr>
              <w:t xml:space="preserve">(3/4) = 8/9 because 3/4 of 8/9 is 2/3. (In general, (a/b) </w:t>
            </w:r>
            <w:r w:rsidRPr="0014792B">
              <w:rPr>
                <w:rFonts w:eastAsia="Helvetica-Oblique"/>
                <w:i/>
                <w:iCs/>
                <w:sz w:val="20"/>
                <w:szCs w:val="20"/>
              </w:rPr>
              <w:t xml:space="preserve">÷ </w:t>
            </w:r>
            <w:r w:rsidRPr="0014792B">
              <w:rPr>
                <w:i/>
                <w:iCs/>
                <w:sz w:val="20"/>
                <w:szCs w:val="20"/>
              </w:rPr>
              <w:t>(c/d) = ad/bc.) How much chocolate will each person get if 3 people share 1/2 lb of chocolate equally? How many 3/4-cup servings are in 2/3 of a cup of yogurt? How wide is a rectangular strip of land with length 3/4 mi and area 1/2 square mi?</w:t>
            </w:r>
          </w:p>
          <w:p w:rsidR="00F6541A" w:rsidRPr="0014792B" w:rsidRDefault="00F6541A" w:rsidP="001C0018">
            <w:pPr>
              <w:spacing w:after="0" w:line="240" w:lineRule="auto"/>
              <w:ind w:left="360" w:hanging="360"/>
              <w:contextualSpacing/>
              <w:rPr>
                <w:color w:val="000000"/>
                <w:sz w:val="20"/>
                <w:szCs w:val="20"/>
              </w:rPr>
            </w:pPr>
          </w:p>
          <w:p w:rsidR="00CA1B96" w:rsidRPr="0014792B" w:rsidRDefault="00CA1B96" w:rsidP="00CA1B96">
            <w:pPr>
              <w:autoSpaceDE w:val="0"/>
              <w:autoSpaceDN w:val="0"/>
              <w:adjustRightInd w:val="0"/>
              <w:spacing w:after="0" w:line="240" w:lineRule="auto"/>
              <w:rPr>
                <w:b/>
                <w:bCs/>
                <w:sz w:val="20"/>
                <w:szCs w:val="20"/>
              </w:rPr>
            </w:pPr>
            <w:r w:rsidRPr="0014792B">
              <w:rPr>
                <w:b/>
                <w:bCs/>
                <w:sz w:val="20"/>
                <w:szCs w:val="20"/>
              </w:rPr>
              <w:t>Understand ratio concepts and use ratio reasoning to solve problems.</w:t>
            </w:r>
          </w:p>
          <w:p w:rsidR="00CA1B96" w:rsidRPr="0014792B" w:rsidRDefault="00CA1B96" w:rsidP="00CA1B96">
            <w:pPr>
              <w:autoSpaceDE w:val="0"/>
              <w:autoSpaceDN w:val="0"/>
              <w:adjustRightInd w:val="0"/>
              <w:spacing w:after="0" w:line="240" w:lineRule="auto"/>
              <w:rPr>
                <w:sz w:val="20"/>
                <w:szCs w:val="20"/>
              </w:rPr>
            </w:pPr>
            <w:r w:rsidRPr="0014792B">
              <w:rPr>
                <w:b/>
                <w:sz w:val="20"/>
                <w:szCs w:val="20"/>
              </w:rPr>
              <w:t>6.RP.A.3</w:t>
            </w:r>
            <w:r w:rsidRPr="0014792B">
              <w:rPr>
                <w:sz w:val="20"/>
                <w:szCs w:val="20"/>
              </w:rPr>
              <w:t xml:space="preserve"> Use ratio and rate reasoning to solve real-world and mathematical problems, e.g., by reasoning about tables of equivalent ratios, tape diagrams, double number line diagrams, or equations.</w:t>
            </w:r>
          </w:p>
          <w:p w:rsidR="00CA1B96" w:rsidRPr="0014792B" w:rsidRDefault="00CA1B96" w:rsidP="00CA1B96">
            <w:pPr>
              <w:pStyle w:val="ListParagraph"/>
              <w:numPr>
                <w:ilvl w:val="0"/>
                <w:numId w:val="9"/>
              </w:numPr>
              <w:autoSpaceDE w:val="0"/>
              <w:autoSpaceDN w:val="0"/>
              <w:adjustRightInd w:val="0"/>
              <w:spacing w:after="0" w:line="240" w:lineRule="auto"/>
              <w:rPr>
                <w:sz w:val="20"/>
                <w:szCs w:val="20"/>
              </w:rPr>
            </w:pPr>
            <w:r w:rsidRPr="0014792B">
              <w:rPr>
                <w:sz w:val="20"/>
                <w:szCs w:val="20"/>
              </w:rPr>
              <w:t>Find a percent of a quantity as a rate per 100 (e.g., 30% of a quantity means 30/100 times the quantity); solve problems involving finding the whole, given a part and the percent.</w:t>
            </w:r>
          </w:p>
        </w:tc>
        <w:tc>
          <w:tcPr>
            <w:tcW w:w="2790" w:type="dxa"/>
            <w:tcBorders>
              <w:bottom w:val="single" w:sz="4" w:space="0" w:color="auto"/>
            </w:tcBorders>
          </w:tcPr>
          <w:p w:rsidR="00F6541A" w:rsidRPr="0014792B" w:rsidRDefault="0026520F" w:rsidP="001C0018">
            <w:pPr>
              <w:pStyle w:val="Default"/>
              <w:contextualSpacing/>
              <w:rPr>
                <w:sz w:val="20"/>
                <w:szCs w:val="20"/>
              </w:rPr>
            </w:pPr>
            <w:r w:rsidRPr="0014792B">
              <w:rPr>
                <w:b/>
                <w:sz w:val="20"/>
                <w:szCs w:val="20"/>
              </w:rPr>
              <w:t xml:space="preserve">6.NS.A.1 </w:t>
            </w:r>
            <w:r w:rsidRPr="0014792B">
              <w:rPr>
                <w:sz w:val="20"/>
                <w:szCs w:val="20"/>
              </w:rPr>
              <w:t>Areas of rectangles with one fractional side length and one missing side length should be included as an application of this standard.</w:t>
            </w:r>
          </w:p>
        </w:tc>
      </w:tr>
      <w:tr w:rsidR="00F6541A" w:rsidRPr="0014792B" w:rsidTr="001C0018">
        <w:trPr>
          <w:trHeight w:val="477"/>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EB3F78" w:rsidRPr="0014792B" w:rsidTr="00EB3F78">
        <w:trPr>
          <w:trHeight w:val="323"/>
        </w:trPr>
        <w:tc>
          <w:tcPr>
            <w:tcW w:w="3438" w:type="dxa"/>
          </w:tcPr>
          <w:p w:rsidR="00EB3F78" w:rsidRPr="0014792B" w:rsidRDefault="00EB3F78" w:rsidP="001C0018">
            <w:pPr>
              <w:spacing w:after="0" w:line="240" w:lineRule="auto"/>
              <w:contextualSpacing/>
              <w:rPr>
                <w:sz w:val="20"/>
                <w:szCs w:val="20"/>
              </w:rPr>
            </w:pPr>
            <w:r w:rsidRPr="0014792B">
              <w:rPr>
                <w:b/>
                <w:bCs/>
                <w:sz w:val="20"/>
                <w:szCs w:val="20"/>
                <w:lang w:bidi="en-US"/>
              </w:rPr>
              <w:t>MP.1</w:t>
            </w:r>
            <w:r w:rsidRPr="0014792B">
              <w:rPr>
                <w:bCs/>
                <w:sz w:val="20"/>
                <w:szCs w:val="20"/>
                <w:lang w:bidi="en-US"/>
              </w:rPr>
              <w:t xml:space="preserve"> Make sense of problems and persevere in solving them.</w:t>
            </w:r>
          </w:p>
        </w:tc>
        <w:tc>
          <w:tcPr>
            <w:tcW w:w="11160" w:type="dxa"/>
            <w:gridSpan w:val="2"/>
            <w:vMerge w:val="restart"/>
            <w:vAlign w:val="center"/>
          </w:tcPr>
          <w:p w:rsidR="00EB3F78" w:rsidRPr="0014792B" w:rsidRDefault="00D3047A" w:rsidP="00EB3F78">
            <w:pPr>
              <w:pStyle w:val="Default"/>
              <w:contextualSpacing/>
              <w:rPr>
                <w:rFonts w:asciiTheme="minorHAnsi" w:eastAsia="ヒラギノ角ゴ Pro W3" w:hAnsiTheme="minorHAnsi" w:cs="Times New Roman"/>
                <w:color w:val="auto"/>
                <w:sz w:val="20"/>
                <w:szCs w:val="20"/>
              </w:rPr>
            </w:pPr>
            <w:r w:rsidRPr="0014792B">
              <w:rPr>
                <w:rFonts w:asciiTheme="minorHAnsi" w:eastAsia="ヒラギノ角ゴ Pro W3" w:hAnsiTheme="minorHAnsi" w:cs="Times New Roman"/>
                <w:color w:val="auto"/>
                <w:sz w:val="20"/>
                <w:szCs w:val="20"/>
              </w:rPr>
              <w:t>Students will make sense of mathematical and real-world problems which represent division of fractions (</w:t>
            </w:r>
            <w:r w:rsidRPr="0014792B">
              <w:rPr>
                <w:rFonts w:asciiTheme="minorHAnsi" w:eastAsia="ヒラギノ角ゴ Pro W3" w:hAnsiTheme="minorHAnsi" w:cs="Times New Roman"/>
                <w:b/>
                <w:color w:val="auto"/>
                <w:sz w:val="20"/>
                <w:szCs w:val="20"/>
              </w:rPr>
              <w:t>MP.1</w:t>
            </w:r>
            <w:r w:rsidRPr="0014792B">
              <w:rPr>
                <w:rFonts w:asciiTheme="minorHAnsi" w:eastAsia="ヒラギノ角ゴ Pro W3" w:hAnsiTheme="minorHAnsi" w:cs="Times New Roman"/>
                <w:color w:val="auto"/>
                <w:sz w:val="20"/>
                <w:szCs w:val="20"/>
              </w:rPr>
              <w:t>). Students should be given the opportunity to explain their understanding of division of fractions and critique the reasoning of others (</w:t>
            </w:r>
            <w:r w:rsidRPr="0014792B">
              <w:rPr>
                <w:rFonts w:asciiTheme="minorHAnsi" w:eastAsia="ヒラギノ角ゴ Pro W3" w:hAnsiTheme="minorHAnsi" w:cs="Times New Roman"/>
                <w:b/>
                <w:color w:val="auto"/>
                <w:sz w:val="20"/>
                <w:szCs w:val="20"/>
              </w:rPr>
              <w:t>MP.3</w:t>
            </w:r>
            <w:r w:rsidRPr="0014792B">
              <w:rPr>
                <w:rFonts w:asciiTheme="minorHAnsi" w:eastAsia="ヒラギノ角ゴ Pro W3" w:hAnsiTheme="minorHAnsi" w:cs="Times New Roman"/>
                <w:color w:val="auto"/>
                <w:sz w:val="20"/>
                <w:szCs w:val="20"/>
              </w:rPr>
              <w:t>). As students work with division of fractions, they will begin to generalize a pattern and develop the standard algorithm (</w:t>
            </w:r>
            <w:r w:rsidRPr="0014792B">
              <w:rPr>
                <w:rFonts w:asciiTheme="minorHAnsi" w:eastAsia="ヒラギノ角ゴ Pro W3" w:hAnsiTheme="minorHAnsi" w:cs="Times New Roman"/>
                <w:b/>
                <w:color w:val="auto"/>
                <w:sz w:val="20"/>
                <w:szCs w:val="20"/>
              </w:rPr>
              <w:t>MP.8</w:t>
            </w:r>
            <w:r w:rsidRPr="0014792B">
              <w:rPr>
                <w:rFonts w:asciiTheme="minorHAnsi" w:eastAsia="ヒラギノ角ゴ Pro W3" w:hAnsiTheme="minorHAnsi" w:cs="Times New Roman"/>
                <w:color w:val="auto"/>
                <w:sz w:val="20"/>
                <w:szCs w:val="20"/>
              </w:rPr>
              <w:t>).</w:t>
            </w:r>
          </w:p>
        </w:tc>
      </w:tr>
      <w:tr w:rsidR="00EB3F78" w:rsidRPr="0014792B" w:rsidTr="001C0018">
        <w:trPr>
          <w:trHeight w:val="323"/>
        </w:trPr>
        <w:tc>
          <w:tcPr>
            <w:tcW w:w="3438" w:type="dxa"/>
          </w:tcPr>
          <w:p w:rsidR="00EB3F78" w:rsidRPr="0014792B" w:rsidRDefault="00EB3F78" w:rsidP="001C0018">
            <w:pPr>
              <w:spacing w:after="0" w:line="240" w:lineRule="auto"/>
              <w:contextualSpacing/>
              <w:rPr>
                <w:sz w:val="20"/>
                <w:szCs w:val="20"/>
              </w:rPr>
            </w:pPr>
            <w:r w:rsidRPr="0014792B">
              <w:rPr>
                <w:b/>
                <w:bCs/>
                <w:sz w:val="20"/>
                <w:szCs w:val="20"/>
                <w:lang w:bidi="en-US"/>
              </w:rPr>
              <w:t xml:space="preserve">MP.3 </w:t>
            </w:r>
            <w:r w:rsidRPr="0014792B">
              <w:rPr>
                <w:bCs/>
                <w:sz w:val="20"/>
                <w:szCs w:val="20"/>
                <w:lang w:bidi="en-US"/>
              </w:rPr>
              <w:t>Construct viable arguments and critique the reasoning of others.</w:t>
            </w:r>
          </w:p>
        </w:tc>
        <w:tc>
          <w:tcPr>
            <w:tcW w:w="11160" w:type="dxa"/>
            <w:gridSpan w:val="2"/>
            <w:vMerge/>
          </w:tcPr>
          <w:p w:rsidR="00EB3F78" w:rsidRPr="0014792B" w:rsidRDefault="00EB3F78" w:rsidP="001C0018">
            <w:pPr>
              <w:pStyle w:val="Default"/>
              <w:contextualSpacing/>
              <w:rPr>
                <w:rFonts w:asciiTheme="minorHAnsi" w:eastAsia="ヒラギノ角ゴ Pro W3" w:hAnsiTheme="minorHAnsi" w:cs="Times New Roman"/>
                <w:color w:val="auto"/>
                <w:sz w:val="20"/>
                <w:szCs w:val="20"/>
              </w:rPr>
            </w:pPr>
          </w:p>
        </w:tc>
      </w:tr>
      <w:tr w:rsidR="00EB3F78" w:rsidRPr="0014792B" w:rsidTr="001C0018">
        <w:trPr>
          <w:trHeight w:val="332"/>
        </w:trPr>
        <w:tc>
          <w:tcPr>
            <w:tcW w:w="3438" w:type="dxa"/>
          </w:tcPr>
          <w:p w:rsidR="00EB3F78" w:rsidRPr="0014792B" w:rsidRDefault="00EB3F78" w:rsidP="001C0018">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 xml:space="preserve">MP.8 </w:t>
            </w:r>
            <w:r w:rsidRPr="0014792B">
              <w:rPr>
                <w:rFonts w:asciiTheme="minorHAnsi" w:hAnsiTheme="minorHAnsi"/>
                <w:bCs/>
                <w:color w:val="auto"/>
                <w:sz w:val="20"/>
                <w:lang w:bidi="en-US"/>
              </w:rPr>
              <w:t>Look for and express regularity in repeated reasoning.</w:t>
            </w:r>
          </w:p>
        </w:tc>
        <w:tc>
          <w:tcPr>
            <w:tcW w:w="11160" w:type="dxa"/>
            <w:gridSpan w:val="2"/>
            <w:vMerge/>
          </w:tcPr>
          <w:p w:rsidR="00EB3F78" w:rsidRPr="0014792B" w:rsidRDefault="00EB3F78" w:rsidP="001C0018">
            <w:pPr>
              <w:spacing w:after="0" w:line="240" w:lineRule="auto"/>
              <w:contextualSpacing/>
              <w:rPr>
                <w:sz w:val="20"/>
                <w:szCs w:val="20"/>
              </w:rPr>
            </w:pPr>
          </w:p>
        </w:tc>
      </w:tr>
    </w:tbl>
    <w:p w:rsidR="00F6541A" w:rsidRDefault="00F6541A" w:rsidP="00623C7B">
      <w:pPr>
        <w:spacing w:after="0" w:line="240" w:lineRule="auto"/>
        <w:contextualSpacing/>
      </w:pPr>
    </w:p>
    <w:p w:rsidR="00F6541A" w:rsidRDefault="00F654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CA1B96" w:rsidP="001C0018">
            <w:pPr>
              <w:spacing w:after="0" w:line="240" w:lineRule="auto"/>
              <w:contextualSpacing/>
              <w:jc w:val="center"/>
              <w:rPr>
                <w:b/>
              </w:rPr>
            </w:pPr>
            <w:r w:rsidRPr="0014792B">
              <w:rPr>
                <w:b/>
              </w:rPr>
              <w:lastRenderedPageBreak/>
              <w:t>Unit 5</w:t>
            </w:r>
            <w:r w:rsidR="00F6541A" w:rsidRPr="0014792B">
              <w:rPr>
                <w:b/>
              </w:rPr>
              <w:t xml:space="preserve">: </w:t>
            </w:r>
            <w:r w:rsidRPr="0014792B">
              <w:rPr>
                <w:b/>
              </w:rPr>
              <w:t>Expressions with Whole Number Exponents</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1349DD" w:rsidP="001C0018">
            <w:pPr>
              <w:spacing w:after="0" w:line="240" w:lineRule="auto"/>
              <w:contextualSpacing/>
              <w:jc w:val="center"/>
            </w:pPr>
            <w:r w:rsidRPr="0014792B">
              <w:t>8-10 days</w:t>
            </w:r>
          </w:p>
        </w:tc>
      </w:tr>
      <w:tr w:rsidR="00F6541A" w:rsidRPr="0014792B" w:rsidTr="001C0018">
        <w:trPr>
          <w:trHeight w:val="350"/>
        </w:trPr>
        <w:tc>
          <w:tcPr>
            <w:tcW w:w="14598" w:type="dxa"/>
            <w:gridSpan w:val="3"/>
            <w:shd w:val="clear" w:color="auto" w:fill="auto"/>
          </w:tcPr>
          <w:p w:rsidR="00F6541A" w:rsidRPr="0014792B" w:rsidRDefault="009F120B" w:rsidP="0026520F">
            <w:pPr>
              <w:spacing w:after="0" w:line="240" w:lineRule="auto"/>
              <w:contextualSpacing/>
              <w:rPr>
                <w:sz w:val="20"/>
                <w:szCs w:val="20"/>
              </w:rPr>
            </w:pPr>
            <w:r w:rsidRPr="0014792B">
              <w:rPr>
                <w:sz w:val="20"/>
                <w:szCs w:val="20"/>
              </w:rPr>
              <w:t>S</w:t>
            </w:r>
            <w:r w:rsidR="00F67263" w:rsidRPr="0014792B">
              <w:rPr>
                <w:sz w:val="20"/>
                <w:szCs w:val="20"/>
              </w:rPr>
              <w:t xml:space="preserve">tudents will expand their understanding of exponents by writing and evaluating expressions with whole number exponents and positive rational bases. </w:t>
            </w:r>
            <w:r w:rsidR="009A4187" w:rsidRPr="0014792B">
              <w:rPr>
                <w:sz w:val="20"/>
                <w:szCs w:val="20"/>
              </w:rPr>
              <w:t xml:space="preserve">As students evaluate expressions in this unit involving exponents, they will expand their understanding of the conventional order of operations to include exponents. </w:t>
            </w:r>
            <w:r w:rsidR="00F67263" w:rsidRPr="0014792B">
              <w:rPr>
                <w:sz w:val="20"/>
                <w:szCs w:val="20"/>
              </w:rPr>
              <w:t xml:space="preserve">Additionally, students will evaluate formulas which include whole number exponents arising from real-world situations (such as area and volume formulas). Students </w:t>
            </w:r>
            <w:r w:rsidR="0026520F" w:rsidRPr="0014792B">
              <w:rPr>
                <w:sz w:val="20"/>
                <w:szCs w:val="20"/>
              </w:rPr>
              <w:t>will</w:t>
            </w:r>
            <w:r w:rsidR="00F67263" w:rsidRPr="0014792B">
              <w:rPr>
                <w:sz w:val="20"/>
                <w:szCs w:val="20"/>
              </w:rPr>
              <w:t xml:space="preserve"> explore volume by packing the figure with unit cubes of the appropriate unit fraction edge length to show that the formulas for volume hold. Students should apply both the formula </w:t>
            </w:r>
            <w:r w:rsidR="00F67263" w:rsidRPr="0014792B">
              <w:rPr>
                <w:i/>
                <w:sz w:val="20"/>
                <w:szCs w:val="20"/>
              </w:rPr>
              <w:t>V</w:t>
            </w:r>
            <w:r w:rsidR="00F67263" w:rsidRPr="0014792B">
              <w:rPr>
                <w:sz w:val="20"/>
                <w:szCs w:val="20"/>
              </w:rPr>
              <w:t>=</w:t>
            </w:r>
            <w:r w:rsidR="00F67263" w:rsidRPr="0014792B">
              <w:rPr>
                <w:i/>
                <w:sz w:val="20"/>
                <w:szCs w:val="20"/>
              </w:rPr>
              <w:t>lwh</w:t>
            </w:r>
            <w:r w:rsidR="00F67263" w:rsidRPr="0014792B">
              <w:rPr>
                <w:sz w:val="20"/>
                <w:szCs w:val="20"/>
              </w:rPr>
              <w:t xml:space="preserve"> and </w:t>
            </w:r>
            <w:r w:rsidR="00F67263" w:rsidRPr="0014792B">
              <w:rPr>
                <w:i/>
                <w:sz w:val="20"/>
                <w:szCs w:val="20"/>
              </w:rPr>
              <w:t>V</w:t>
            </w:r>
            <w:r w:rsidR="00F67263" w:rsidRPr="0014792B">
              <w:rPr>
                <w:sz w:val="20"/>
                <w:szCs w:val="20"/>
              </w:rPr>
              <w:t>=</w:t>
            </w:r>
            <w:r w:rsidR="00F67263" w:rsidRPr="0014792B">
              <w:rPr>
                <w:i/>
                <w:sz w:val="20"/>
                <w:szCs w:val="20"/>
              </w:rPr>
              <w:t>bh</w:t>
            </w:r>
            <w:r w:rsidR="00F67263" w:rsidRPr="0014792B">
              <w:rPr>
                <w:sz w:val="20"/>
                <w:szCs w:val="20"/>
              </w:rPr>
              <w:t xml:space="preserve"> where </w:t>
            </w:r>
            <w:r w:rsidR="00F67263" w:rsidRPr="0014792B">
              <w:rPr>
                <w:i/>
                <w:sz w:val="20"/>
                <w:szCs w:val="20"/>
              </w:rPr>
              <w:t>b</w:t>
            </w:r>
            <w:r w:rsidR="00F67263" w:rsidRPr="0014792B">
              <w:rPr>
                <w:sz w:val="20"/>
                <w:szCs w:val="20"/>
              </w:rPr>
              <w:t xml:space="preserve"> is the area of the base. </w:t>
            </w:r>
          </w:p>
        </w:tc>
      </w:tr>
      <w:tr w:rsidR="00F6541A" w:rsidRPr="0014792B" w:rsidTr="001C0018">
        <w:tc>
          <w:tcPr>
            <w:tcW w:w="11808" w:type="dxa"/>
            <w:gridSpan w:val="2"/>
            <w:shd w:val="clear" w:color="auto" w:fill="92D050"/>
            <w:vAlign w:val="center"/>
          </w:tcPr>
          <w:p w:rsidR="00F6541A" w:rsidRPr="0014792B" w:rsidRDefault="00F6541A" w:rsidP="001C0018">
            <w:pPr>
              <w:spacing w:after="0" w:line="240" w:lineRule="auto"/>
              <w:contextualSpacing/>
              <w:jc w:val="center"/>
              <w:rPr>
                <w:b/>
              </w:rPr>
            </w:pPr>
            <w:r w:rsidRPr="0014792B">
              <w:rPr>
                <w:b/>
              </w:rPr>
              <w:t xml:space="preserve">Major Cluster Standards </w:t>
            </w:r>
          </w:p>
        </w:tc>
        <w:tc>
          <w:tcPr>
            <w:tcW w:w="2790" w:type="dxa"/>
            <w:shd w:val="clear" w:color="auto" w:fill="92D05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260"/>
        </w:trPr>
        <w:tc>
          <w:tcPr>
            <w:tcW w:w="11808" w:type="dxa"/>
            <w:gridSpan w:val="2"/>
            <w:tcBorders>
              <w:bottom w:val="single" w:sz="4" w:space="0" w:color="auto"/>
            </w:tcBorders>
          </w:tcPr>
          <w:p w:rsidR="001349DD" w:rsidRPr="0014792B" w:rsidRDefault="001349DD" w:rsidP="001349DD">
            <w:pPr>
              <w:autoSpaceDE w:val="0"/>
              <w:autoSpaceDN w:val="0"/>
              <w:adjustRightInd w:val="0"/>
              <w:spacing w:after="0" w:line="240" w:lineRule="auto"/>
              <w:rPr>
                <w:b/>
                <w:bCs/>
                <w:sz w:val="20"/>
                <w:szCs w:val="20"/>
              </w:rPr>
            </w:pPr>
            <w:r w:rsidRPr="0014792B">
              <w:rPr>
                <w:b/>
                <w:bCs/>
                <w:sz w:val="20"/>
                <w:szCs w:val="20"/>
              </w:rPr>
              <w:t>Apply and extend previous understandings of arithmetic to algebraic expressions.</w:t>
            </w: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6.EE.A.1</w:t>
            </w:r>
            <w:r w:rsidRPr="0014792B">
              <w:rPr>
                <w:sz w:val="20"/>
                <w:szCs w:val="20"/>
              </w:rPr>
              <w:t xml:space="preserve"> Write and evaluate numerical expressions involving whole-number exponents.</w:t>
            </w:r>
          </w:p>
          <w:p w:rsidR="001349DD" w:rsidRPr="0014792B" w:rsidRDefault="001349DD" w:rsidP="001349DD">
            <w:pPr>
              <w:autoSpaceDE w:val="0"/>
              <w:autoSpaceDN w:val="0"/>
              <w:adjustRightInd w:val="0"/>
              <w:spacing w:after="0" w:line="240" w:lineRule="auto"/>
              <w:rPr>
                <w:sz w:val="20"/>
                <w:szCs w:val="20"/>
              </w:rPr>
            </w:pP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6.EE.A.2</w:t>
            </w:r>
            <w:r w:rsidRPr="0014792B">
              <w:rPr>
                <w:sz w:val="20"/>
                <w:szCs w:val="20"/>
              </w:rPr>
              <w:t xml:space="preserve"> Write, read, and evaluate expressions in which letters stand for numbers.</w:t>
            </w:r>
          </w:p>
          <w:p w:rsidR="00F6541A" w:rsidRPr="0014792B" w:rsidRDefault="001349DD" w:rsidP="001349DD">
            <w:pPr>
              <w:pStyle w:val="ListParagraph"/>
              <w:numPr>
                <w:ilvl w:val="0"/>
                <w:numId w:val="13"/>
              </w:numPr>
              <w:autoSpaceDE w:val="0"/>
              <w:autoSpaceDN w:val="0"/>
              <w:adjustRightInd w:val="0"/>
              <w:spacing w:after="0" w:line="240" w:lineRule="auto"/>
              <w:ind w:left="540"/>
              <w:rPr>
                <w:i/>
                <w:iCs/>
                <w:sz w:val="20"/>
                <w:szCs w:val="20"/>
              </w:rPr>
            </w:pPr>
            <w:r w:rsidRPr="0014792B">
              <w:rPr>
                <w:sz w:val="20"/>
                <w:szCs w:val="20"/>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14792B">
              <w:rPr>
                <w:i/>
                <w:iCs/>
                <w:sz w:val="20"/>
                <w:szCs w:val="20"/>
              </w:rPr>
              <w:t>For example, use the formulas V = s</w:t>
            </w:r>
            <w:r w:rsidRPr="0014792B">
              <w:rPr>
                <w:i/>
                <w:iCs/>
                <w:sz w:val="20"/>
                <w:szCs w:val="20"/>
                <w:vertAlign w:val="superscript"/>
              </w:rPr>
              <w:t>3</w:t>
            </w:r>
            <w:r w:rsidRPr="0014792B">
              <w:rPr>
                <w:i/>
                <w:iCs/>
                <w:sz w:val="20"/>
                <w:szCs w:val="20"/>
              </w:rPr>
              <w:t xml:space="preserve"> and A = 6 s</w:t>
            </w:r>
            <w:r w:rsidRPr="0014792B">
              <w:rPr>
                <w:i/>
                <w:iCs/>
                <w:sz w:val="20"/>
                <w:szCs w:val="20"/>
                <w:vertAlign w:val="superscript"/>
              </w:rPr>
              <w:t>2</w:t>
            </w:r>
            <w:r w:rsidRPr="0014792B">
              <w:rPr>
                <w:i/>
                <w:iCs/>
                <w:sz w:val="20"/>
                <w:szCs w:val="20"/>
              </w:rPr>
              <w:t xml:space="preserve"> to find the volume and surface area of a cube with sides of length s = 1/2.</w:t>
            </w:r>
          </w:p>
          <w:p w:rsidR="00F67263" w:rsidRPr="0014792B" w:rsidRDefault="00F67263" w:rsidP="00F67263">
            <w:pPr>
              <w:autoSpaceDE w:val="0"/>
              <w:autoSpaceDN w:val="0"/>
              <w:adjustRightInd w:val="0"/>
              <w:spacing w:after="0" w:line="240" w:lineRule="auto"/>
              <w:rPr>
                <w:i/>
                <w:iCs/>
                <w:sz w:val="20"/>
                <w:szCs w:val="20"/>
              </w:rPr>
            </w:pPr>
          </w:p>
          <w:p w:rsidR="00F67263" w:rsidRPr="0014792B" w:rsidRDefault="00F67263" w:rsidP="00786E7B">
            <w:pPr>
              <w:autoSpaceDE w:val="0"/>
              <w:autoSpaceDN w:val="0"/>
              <w:adjustRightInd w:val="0"/>
              <w:spacing w:after="0" w:line="240" w:lineRule="auto"/>
              <w:rPr>
                <w:iCs/>
                <w:sz w:val="20"/>
                <w:szCs w:val="20"/>
              </w:rPr>
            </w:pPr>
            <w:r w:rsidRPr="0014792B">
              <w:rPr>
                <w:iCs/>
                <w:sz w:val="20"/>
                <w:szCs w:val="20"/>
              </w:rPr>
              <w:t xml:space="preserve">NOTE: </w:t>
            </w:r>
            <w:r w:rsidRPr="0014792B">
              <w:rPr>
                <w:b/>
                <w:iCs/>
                <w:sz w:val="20"/>
                <w:szCs w:val="20"/>
              </w:rPr>
              <w:t xml:space="preserve">6.EE.A.2c </w:t>
            </w:r>
            <w:r w:rsidRPr="0014792B">
              <w:rPr>
                <w:iCs/>
                <w:sz w:val="20"/>
                <w:szCs w:val="20"/>
              </w:rPr>
              <w:t xml:space="preserve">When discussing the conventional order of operations, the acronym PEMDAS tends to create the misconception in students that multiplication should be performed before division and addition before subtraction. </w:t>
            </w:r>
            <w:r w:rsidR="00786E7B" w:rsidRPr="0014792B">
              <w:rPr>
                <w:iCs/>
                <w:sz w:val="20"/>
                <w:szCs w:val="20"/>
              </w:rPr>
              <w:t>Instead</w:t>
            </w:r>
            <w:r w:rsidRPr="0014792B">
              <w:rPr>
                <w:iCs/>
                <w:sz w:val="20"/>
                <w:szCs w:val="20"/>
              </w:rPr>
              <w:t xml:space="preserve">, </w:t>
            </w:r>
            <w:r w:rsidR="00786E7B" w:rsidRPr="0014792B">
              <w:rPr>
                <w:iCs/>
                <w:sz w:val="20"/>
                <w:szCs w:val="20"/>
              </w:rPr>
              <w:t>u</w:t>
            </w:r>
            <w:r w:rsidRPr="0014792B">
              <w:rPr>
                <w:iCs/>
                <w:sz w:val="20"/>
                <w:szCs w:val="20"/>
              </w:rPr>
              <w:t>s</w:t>
            </w:r>
            <w:r w:rsidR="00786E7B" w:rsidRPr="0014792B">
              <w:rPr>
                <w:iCs/>
                <w:sz w:val="20"/>
                <w:szCs w:val="20"/>
              </w:rPr>
              <w:t>e</w:t>
            </w:r>
            <w:r w:rsidRPr="0014792B">
              <w:rPr>
                <w:iCs/>
                <w:sz w:val="20"/>
                <w:szCs w:val="20"/>
              </w:rPr>
              <w:t xml:space="preserve"> the meaning of exponents to expand expressions involving exponents and other operations </w:t>
            </w:r>
            <w:r w:rsidR="00786E7B" w:rsidRPr="0014792B">
              <w:rPr>
                <w:iCs/>
                <w:sz w:val="20"/>
                <w:szCs w:val="20"/>
              </w:rPr>
              <w:t>to</w:t>
            </w:r>
            <w:r w:rsidRPr="0014792B">
              <w:rPr>
                <w:iCs/>
                <w:sz w:val="20"/>
                <w:szCs w:val="20"/>
              </w:rPr>
              <w:t xml:space="preserve"> help students see where exponents fit into the conventional order of operations. The emphasis should be that when </w:t>
            </w:r>
            <w:r w:rsidR="00786E7B" w:rsidRPr="0014792B">
              <w:rPr>
                <w:iCs/>
                <w:sz w:val="20"/>
                <w:szCs w:val="20"/>
              </w:rPr>
              <w:t>grouping symbols</w:t>
            </w:r>
            <w:r w:rsidRPr="0014792B">
              <w:rPr>
                <w:iCs/>
                <w:sz w:val="20"/>
                <w:szCs w:val="20"/>
              </w:rPr>
              <w:t xml:space="preserve"> do not specify order, exponents are evaluated first, multiplication/division next (from left to right), and finally addition/subtraction (from left to right).</w:t>
            </w:r>
          </w:p>
        </w:tc>
        <w:tc>
          <w:tcPr>
            <w:tcW w:w="2790" w:type="dxa"/>
            <w:tcBorders>
              <w:bottom w:val="single" w:sz="4" w:space="0" w:color="auto"/>
            </w:tcBorders>
          </w:tcPr>
          <w:p w:rsidR="00F6541A" w:rsidRPr="0014792B" w:rsidRDefault="00F67263" w:rsidP="00F67263">
            <w:pPr>
              <w:pStyle w:val="Default"/>
              <w:contextualSpacing/>
              <w:rPr>
                <w:sz w:val="20"/>
                <w:szCs w:val="20"/>
              </w:rPr>
            </w:pPr>
            <w:r w:rsidRPr="0014792B">
              <w:rPr>
                <w:b/>
                <w:sz w:val="20"/>
                <w:szCs w:val="20"/>
              </w:rPr>
              <w:t xml:space="preserve">6.EE.A.1 </w:t>
            </w:r>
            <w:r w:rsidRPr="0014792B">
              <w:rPr>
                <w:sz w:val="20"/>
                <w:szCs w:val="20"/>
              </w:rPr>
              <w:t>Students will continue to write and evaluate expressions with exponents as they work with area and surface area in Unit 6.</w:t>
            </w:r>
          </w:p>
          <w:p w:rsidR="00F67263" w:rsidRPr="0014792B" w:rsidRDefault="00F67263" w:rsidP="00F67263">
            <w:pPr>
              <w:pStyle w:val="Default"/>
              <w:contextualSpacing/>
              <w:rPr>
                <w:sz w:val="20"/>
                <w:szCs w:val="20"/>
              </w:rPr>
            </w:pPr>
          </w:p>
          <w:p w:rsidR="00F67263" w:rsidRPr="0014792B" w:rsidRDefault="00F67263" w:rsidP="00F67263">
            <w:pPr>
              <w:pStyle w:val="Default"/>
              <w:contextualSpacing/>
              <w:rPr>
                <w:sz w:val="20"/>
                <w:szCs w:val="20"/>
              </w:rPr>
            </w:pPr>
            <w:r w:rsidRPr="0014792B">
              <w:rPr>
                <w:b/>
                <w:sz w:val="20"/>
                <w:szCs w:val="20"/>
              </w:rPr>
              <w:t>6.EE.A.2c</w:t>
            </w:r>
            <w:r w:rsidRPr="0014792B">
              <w:rPr>
                <w:sz w:val="20"/>
                <w:szCs w:val="20"/>
              </w:rPr>
              <w:t xml:space="preserve"> Students will continue to evaluate formulas with whole number exponents in Unit 6 as they work with surface area. </w:t>
            </w:r>
          </w:p>
        </w:tc>
      </w:tr>
      <w:tr w:rsidR="00F6541A" w:rsidRPr="0014792B" w:rsidTr="001C0018">
        <w:tc>
          <w:tcPr>
            <w:tcW w:w="11808" w:type="dxa"/>
            <w:gridSpan w:val="2"/>
            <w:shd w:val="clear" w:color="auto" w:fill="00B0F0"/>
            <w:vAlign w:val="center"/>
          </w:tcPr>
          <w:p w:rsidR="00F6541A" w:rsidRPr="0014792B" w:rsidRDefault="00F6541A" w:rsidP="001C0018">
            <w:pPr>
              <w:spacing w:after="0" w:line="240" w:lineRule="auto"/>
              <w:contextualSpacing/>
              <w:jc w:val="center"/>
              <w:rPr>
                <w:b/>
              </w:rPr>
            </w:pPr>
            <w:r w:rsidRPr="0014792B">
              <w:rPr>
                <w:b/>
              </w:rPr>
              <w:t xml:space="preserve">Supporting Cluster Standards </w:t>
            </w:r>
          </w:p>
        </w:tc>
        <w:tc>
          <w:tcPr>
            <w:tcW w:w="2790" w:type="dxa"/>
            <w:shd w:val="clear" w:color="auto" w:fill="00B0F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c>
          <w:tcPr>
            <w:tcW w:w="11808" w:type="dxa"/>
            <w:gridSpan w:val="2"/>
            <w:tcBorders>
              <w:bottom w:val="single" w:sz="4" w:space="0" w:color="auto"/>
            </w:tcBorders>
          </w:tcPr>
          <w:p w:rsidR="001349DD" w:rsidRPr="0014792B" w:rsidRDefault="001349DD" w:rsidP="001349DD">
            <w:pPr>
              <w:autoSpaceDE w:val="0"/>
              <w:autoSpaceDN w:val="0"/>
              <w:adjustRightInd w:val="0"/>
              <w:spacing w:after="0" w:line="240" w:lineRule="auto"/>
              <w:rPr>
                <w:b/>
                <w:bCs/>
                <w:sz w:val="20"/>
                <w:szCs w:val="20"/>
              </w:rPr>
            </w:pPr>
            <w:r w:rsidRPr="0014792B">
              <w:rPr>
                <w:b/>
                <w:bCs/>
                <w:sz w:val="20"/>
                <w:szCs w:val="20"/>
              </w:rPr>
              <w:t>Solve real-world and mathematical problems involving area, surface area, and volume.</w:t>
            </w:r>
          </w:p>
          <w:p w:rsidR="00F6541A" w:rsidRPr="0014792B" w:rsidRDefault="001349DD" w:rsidP="001349DD">
            <w:pPr>
              <w:autoSpaceDE w:val="0"/>
              <w:autoSpaceDN w:val="0"/>
              <w:adjustRightInd w:val="0"/>
              <w:spacing w:after="0" w:line="240" w:lineRule="auto"/>
              <w:rPr>
                <w:sz w:val="20"/>
                <w:szCs w:val="20"/>
              </w:rPr>
            </w:pPr>
            <w:r w:rsidRPr="0014792B">
              <w:rPr>
                <w:b/>
                <w:sz w:val="20"/>
                <w:szCs w:val="20"/>
              </w:rPr>
              <w:t>6.G.A.2</w:t>
            </w:r>
            <w:r w:rsidRPr="0014792B">
              <w:rPr>
                <w:sz w:val="20"/>
                <w:szCs w:val="20"/>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14792B">
              <w:rPr>
                <w:i/>
                <w:iCs/>
                <w:sz w:val="20"/>
                <w:szCs w:val="20"/>
              </w:rPr>
              <w:t xml:space="preserve">V = l w h </w:t>
            </w:r>
            <w:r w:rsidRPr="0014792B">
              <w:rPr>
                <w:sz w:val="20"/>
                <w:szCs w:val="20"/>
              </w:rPr>
              <w:t xml:space="preserve">and </w:t>
            </w:r>
            <w:r w:rsidRPr="0014792B">
              <w:rPr>
                <w:i/>
                <w:iCs/>
                <w:sz w:val="20"/>
                <w:szCs w:val="20"/>
              </w:rPr>
              <w:t xml:space="preserve">V = b h </w:t>
            </w:r>
            <w:r w:rsidRPr="0014792B">
              <w:rPr>
                <w:sz w:val="20"/>
                <w:szCs w:val="20"/>
              </w:rPr>
              <w:t>to find volumes of right rectangular prisms with fractional edge lengths in the context of solving real-world and mathematical problems.</w:t>
            </w:r>
          </w:p>
        </w:tc>
        <w:tc>
          <w:tcPr>
            <w:tcW w:w="2790" w:type="dxa"/>
            <w:tcBorders>
              <w:bottom w:val="single" w:sz="4" w:space="0" w:color="auto"/>
            </w:tcBorders>
          </w:tcPr>
          <w:p w:rsidR="00F6541A" w:rsidRPr="0014792B" w:rsidRDefault="0026520F" w:rsidP="001C0018">
            <w:pPr>
              <w:spacing w:after="0" w:line="240" w:lineRule="auto"/>
              <w:ind w:left="-18"/>
              <w:contextualSpacing/>
              <w:rPr>
                <w:sz w:val="20"/>
                <w:szCs w:val="20"/>
              </w:rPr>
            </w:pPr>
            <w:r w:rsidRPr="0014792B">
              <w:rPr>
                <w:b/>
                <w:sz w:val="20"/>
                <w:szCs w:val="20"/>
              </w:rPr>
              <w:t xml:space="preserve">6.G.A.2 </w:t>
            </w:r>
            <w:r w:rsidRPr="0014792B">
              <w:rPr>
                <w:sz w:val="20"/>
                <w:szCs w:val="20"/>
              </w:rPr>
              <w:t xml:space="preserve"> Students should use volumes with fractional side lengths in a real-world context.</w:t>
            </w:r>
          </w:p>
        </w:tc>
      </w:tr>
      <w:tr w:rsidR="00F6541A" w:rsidRPr="0014792B" w:rsidTr="00786E7B">
        <w:trPr>
          <w:trHeight w:val="404"/>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786E7B" w:rsidRPr="0014792B" w:rsidTr="0026520F">
        <w:trPr>
          <w:trHeight w:val="323"/>
        </w:trPr>
        <w:tc>
          <w:tcPr>
            <w:tcW w:w="3438" w:type="dxa"/>
            <w:vAlign w:val="center"/>
          </w:tcPr>
          <w:p w:rsidR="00786E7B" w:rsidRPr="0014792B" w:rsidRDefault="00786E7B" w:rsidP="0026520F">
            <w:pPr>
              <w:spacing w:after="0" w:line="240" w:lineRule="auto"/>
              <w:contextualSpacing/>
              <w:rPr>
                <w:sz w:val="20"/>
                <w:szCs w:val="20"/>
              </w:rPr>
            </w:pPr>
            <w:r w:rsidRPr="0014792B">
              <w:rPr>
                <w:b/>
                <w:bCs/>
                <w:sz w:val="20"/>
                <w:szCs w:val="20"/>
                <w:lang w:bidi="en-US"/>
              </w:rPr>
              <w:t xml:space="preserve">MP.4 </w:t>
            </w:r>
            <w:r w:rsidRPr="0014792B">
              <w:rPr>
                <w:bCs/>
                <w:sz w:val="20"/>
                <w:szCs w:val="20"/>
                <w:lang w:bidi="en-US"/>
              </w:rPr>
              <w:t>Model with mathematics.</w:t>
            </w:r>
          </w:p>
        </w:tc>
        <w:tc>
          <w:tcPr>
            <w:tcW w:w="11160" w:type="dxa"/>
            <w:gridSpan w:val="2"/>
            <w:vMerge w:val="restart"/>
            <w:vAlign w:val="center"/>
          </w:tcPr>
          <w:p w:rsidR="00786E7B" w:rsidRPr="0014792B" w:rsidRDefault="00CD21AC" w:rsidP="0026520F">
            <w:pPr>
              <w:pStyle w:val="Default"/>
              <w:contextualSpacing/>
              <w:rPr>
                <w:rFonts w:asciiTheme="minorHAnsi" w:eastAsia="ヒラギノ角ゴ Pro W3" w:hAnsiTheme="minorHAnsi" w:cs="Times New Roman"/>
                <w:color w:val="auto"/>
                <w:sz w:val="20"/>
                <w:szCs w:val="20"/>
              </w:rPr>
            </w:pPr>
            <w:r w:rsidRPr="0014792B">
              <w:rPr>
                <w:rFonts w:asciiTheme="minorHAnsi" w:eastAsia="ヒラギノ角ゴ Pro W3" w:hAnsiTheme="minorHAnsi" w:cs="Times New Roman"/>
                <w:color w:val="auto"/>
                <w:sz w:val="20"/>
                <w:szCs w:val="20"/>
              </w:rPr>
              <w:t>Students will model volume problems with equations and manipulatives as they create new understandings (</w:t>
            </w:r>
            <w:r w:rsidRPr="0014792B">
              <w:rPr>
                <w:rFonts w:asciiTheme="minorHAnsi" w:eastAsia="ヒラギノ角ゴ Pro W3" w:hAnsiTheme="minorHAnsi" w:cs="Times New Roman"/>
                <w:b/>
                <w:color w:val="auto"/>
                <w:sz w:val="20"/>
                <w:szCs w:val="20"/>
              </w:rPr>
              <w:t>MP.4</w:t>
            </w:r>
            <w:r w:rsidRPr="0014792B">
              <w:rPr>
                <w:rFonts w:asciiTheme="minorHAnsi" w:eastAsia="ヒラギノ角ゴ Pro W3" w:hAnsiTheme="minorHAnsi" w:cs="Times New Roman"/>
                <w:color w:val="auto"/>
                <w:sz w:val="20"/>
                <w:szCs w:val="20"/>
              </w:rPr>
              <w:t>). Students will attend to precision as they use units appropriately throughout their work and in their answer (</w:t>
            </w:r>
            <w:r w:rsidRPr="0014792B">
              <w:rPr>
                <w:rFonts w:asciiTheme="minorHAnsi" w:eastAsia="ヒラギノ角ゴ Pro W3" w:hAnsiTheme="minorHAnsi" w:cs="Times New Roman"/>
                <w:b/>
                <w:color w:val="auto"/>
                <w:sz w:val="20"/>
                <w:szCs w:val="20"/>
              </w:rPr>
              <w:t>MP.6</w:t>
            </w:r>
            <w:r w:rsidRPr="0014792B">
              <w:rPr>
                <w:rFonts w:asciiTheme="minorHAnsi" w:eastAsia="ヒラギノ角ゴ Pro W3" w:hAnsiTheme="minorHAnsi" w:cs="Times New Roman"/>
                <w:color w:val="auto"/>
                <w:sz w:val="20"/>
                <w:szCs w:val="20"/>
              </w:rPr>
              <w:t>).</w:t>
            </w:r>
          </w:p>
        </w:tc>
      </w:tr>
      <w:tr w:rsidR="00786E7B" w:rsidRPr="0014792B" w:rsidTr="0026520F">
        <w:trPr>
          <w:trHeight w:val="332"/>
        </w:trPr>
        <w:tc>
          <w:tcPr>
            <w:tcW w:w="3438" w:type="dxa"/>
            <w:vAlign w:val="center"/>
          </w:tcPr>
          <w:p w:rsidR="00786E7B" w:rsidRPr="0014792B" w:rsidRDefault="00786E7B" w:rsidP="0026520F">
            <w:pPr>
              <w:spacing w:after="0" w:line="240" w:lineRule="auto"/>
              <w:contextualSpacing/>
              <w:rPr>
                <w:sz w:val="20"/>
                <w:szCs w:val="20"/>
              </w:rPr>
            </w:pPr>
            <w:r w:rsidRPr="0014792B">
              <w:rPr>
                <w:b/>
                <w:bCs/>
                <w:sz w:val="20"/>
                <w:szCs w:val="20"/>
                <w:lang w:bidi="en-US"/>
              </w:rPr>
              <w:t xml:space="preserve">MP.6 </w:t>
            </w:r>
            <w:r w:rsidRPr="0014792B">
              <w:rPr>
                <w:bCs/>
                <w:sz w:val="20"/>
                <w:szCs w:val="20"/>
                <w:lang w:bidi="en-US"/>
              </w:rPr>
              <w:t>Attend to precision.</w:t>
            </w:r>
          </w:p>
        </w:tc>
        <w:tc>
          <w:tcPr>
            <w:tcW w:w="11160" w:type="dxa"/>
            <w:gridSpan w:val="2"/>
            <w:vMerge/>
            <w:vAlign w:val="center"/>
          </w:tcPr>
          <w:p w:rsidR="00786E7B" w:rsidRPr="0014792B" w:rsidRDefault="00786E7B" w:rsidP="0026520F">
            <w:pPr>
              <w:pStyle w:val="Default"/>
              <w:contextualSpacing/>
              <w:rPr>
                <w:rFonts w:asciiTheme="minorHAnsi" w:eastAsia="ヒラギノ角ゴ Pro W3" w:hAnsiTheme="minorHAnsi" w:cs="Times New Roman"/>
                <w:color w:val="auto"/>
                <w:sz w:val="20"/>
                <w:szCs w:val="20"/>
              </w:rPr>
            </w:pPr>
          </w:p>
        </w:tc>
      </w:tr>
    </w:tbl>
    <w:p w:rsidR="00F6541A" w:rsidRDefault="00F6541A" w:rsidP="00AE051C">
      <w:pPr>
        <w:spacing w:after="0" w:line="240" w:lineRule="auto"/>
      </w:pPr>
    </w:p>
    <w:p w:rsidR="0014792B" w:rsidRDefault="001479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1349DD" w:rsidP="001C0018">
            <w:pPr>
              <w:spacing w:after="0" w:line="240" w:lineRule="auto"/>
              <w:contextualSpacing/>
              <w:jc w:val="center"/>
              <w:rPr>
                <w:b/>
              </w:rPr>
            </w:pPr>
            <w:r w:rsidRPr="0014792B">
              <w:rPr>
                <w:b/>
              </w:rPr>
              <w:lastRenderedPageBreak/>
              <w:t>Unit 6</w:t>
            </w:r>
            <w:r w:rsidR="00F6541A" w:rsidRPr="0014792B">
              <w:rPr>
                <w:b/>
              </w:rPr>
              <w:t xml:space="preserve">: </w:t>
            </w:r>
            <w:r w:rsidRPr="0014792B">
              <w:rPr>
                <w:b/>
              </w:rPr>
              <w:t>Area and Surface Area</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1349DD" w:rsidP="001C0018">
            <w:pPr>
              <w:spacing w:after="0" w:line="240" w:lineRule="auto"/>
              <w:contextualSpacing/>
              <w:jc w:val="center"/>
            </w:pPr>
            <w:r w:rsidRPr="0014792B">
              <w:t>13-15 days</w:t>
            </w:r>
          </w:p>
        </w:tc>
      </w:tr>
      <w:tr w:rsidR="00F6541A" w:rsidRPr="0014792B" w:rsidTr="001C0018">
        <w:trPr>
          <w:trHeight w:val="350"/>
        </w:trPr>
        <w:tc>
          <w:tcPr>
            <w:tcW w:w="14598" w:type="dxa"/>
            <w:gridSpan w:val="3"/>
            <w:shd w:val="clear" w:color="auto" w:fill="auto"/>
          </w:tcPr>
          <w:p w:rsidR="00F6541A" w:rsidRPr="0014792B" w:rsidRDefault="001426A9" w:rsidP="00AC57F0">
            <w:pPr>
              <w:spacing w:after="0" w:line="240" w:lineRule="auto"/>
              <w:contextualSpacing/>
              <w:rPr>
                <w:sz w:val="20"/>
                <w:szCs w:val="20"/>
              </w:rPr>
            </w:pPr>
            <w:r w:rsidRPr="0014792B">
              <w:rPr>
                <w:sz w:val="20"/>
                <w:szCs w:val="20"/>
              </w:rPr>
              <w:t>Students will come into 6</w:t>
            </w:r>
            <w:r w:rsidRPr="0014792B">
              <w:rPr>
                <w:sz w:val="20"/>
                <w:szCs w:val="20"/>
                <w:vertAlign w:val="superscript"/>
              </w:rPr>
              <w:t>th</w:t>
            </w:r>
            <w:r w:rsidRPr="0014792B">
              <w:rPr>
                <w:sz w:val="20"/>
                <w:szCs w:val="20"/>
              </w:rPr>
              <w:t xml:space="preserve"> grade with a strong conceptual understanding of area. The concept of area of rectangles is tied closely to multiplication. However, this unit will be students’ first in-depth exploration of area of other figures and surface area of three-dimensional figures. Students will use what they know about area to find the area of right triangles, other triangles, special quadrilaterals, and polygons. As students explore finding area they will discuss, develop, and justify the formulas for areas of triangles and parallelograms. Students will also use area to represent and solve real-world problems. Students will represent three-dimensional figures with nets. Nets will only be made up of rectangles and triangles and students should use surface area to solve real-world and mathematical problems. </w:t>
            </w:r>
          </w:p>
        </w:tc>
      </w:tr>
      <w:tr w:rsidR="00F6541A" w:rsidRPr="0014792B" w:rsidTr="001C0018">
        <w:tc>
          <w:tcPr>
            <w:tcW w:w="11808" w:type="dxa"/>
            <w:gridSpan w:val="2"/>
            <w:shd w:val="clear" w:color="auto" w:fill="00B0F0"/>
            <w:vAlign w:val="center"/>
          </w:tcPr>
          <w:p w:rsidR="00F6541A" w:rsidRPr="0014792B" w:rsidRDefault="00F6541A" w:rsidP="001C0018">
            <w:pPr>
              <w:spacing w:after="0" w:line="240" w:lineRule="auto"/>
              <w:contextualSpacing/>
              <w:jc w:val="center"/>
              <w:rPr>
                <w:b/>
              </w:rPr>
            </w:pPr>
            <w:r w:rsidRPr="0014792B">
              <w:rPr>
                <w:b/>
              </w:rPr>
              <w:t xml:space="preserve">Supporting Cluster Standards </w:t>
            </w:r>
          </w:p>
        </w:tc>
        <w:tc>
          <w:tcPr>
            <w:tcW w:w="2790" w:type="dxa"/>
            <w:shd w:val="clear" w:color="auto" w:fill="00B0F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c>
          <w:tcPr>
            <w:tcW w:w="11808" w:type="dxa"/>
            <w:gridSpan w:val="2"/>
            <w:tcBorders>
              <w:bottom w:val="single" w:sz="4" w:space="0" w:color="auto"/>
            </w:tcBorders>
          </w:tcPr>
          <w:p w:rsidR="001349DD" w:rsidRPr="0014792B" w:rsidRDefault="001349DD" w:rsidP="001349DD">
            <w:pPr>
              <w:autoSpaceDE w:val="0"/>
              <w:autoSpaceDN w:val="0"/>
              <w:adjustRightInd w:val="0"/>
              <w:spacing w:after="0" w:line="240" w:lineRule="auto"/>
              <w:rPr>
                <w:b/>
                <w:bCs/>
                <w:sz w:val="20"/>
                <w:szCs w:val="20"/>
              </w:rPr>
            </w:pPr>
            <w:r w:rsidRPr="0014792B">
              <w:rPr>
                <w:b/>
                <w:bCs/>
                <w:sz w:val="20"/>
                <w:szCs w:val="20"/>
              </w:rPr>
              <w:t>Solve real-world and mathematical problems involving area, surface area, and volume.</w:t>
            </w: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 G.A.1</w:t>
            </w:r>
            <w:r w:rsidRPr="0014792B">
              <w:rPr>
                <w:sz w:val="20"/>
                <w:szCs w:val="20"/>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rsidR="00F6541A" w:rsidRPr="0014792B" w:rsidRDefault="00F6541A" w:rsidP="001C0018">
            <w:pPr>
              <w:pStyle w:val="Substandard"/>
              <w:spacing w:before="0" w:after="0"/>
              <w:ind w:left="0"/>
              <w:contextualSpacing/>
              <w:rPr>
                <w:rFonts w:asciiTheme="minorHAnsi" w:hAnsiTheme="minorHAnsi"/>
              </w:rPr>
            </w:pP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6.G.A.4</w:t>
            </w:r>
            <w:r w:rsidRPr="0014792B">
              <w:rPr>
                <w:sz w:val="20"/>
                <w:szCs w:val="20"/>
              </w:rPr>
              <w:t xml:space="preserve"> Represent three-dimensional figures using nets made up of rectangles and triangles, and use the nets to find the surface area of these figures. Apply these techniques in the context of solving real-world</w:t>
            </w:r>
          </w:p>
          <w:p w:rsidR="001349DD" w:rsidRPr="0014792B" w:rsidRDefault="001349DD" w:rsidP="001349DD">
            <w:pPr>
              <w:autoSpaceDE w:val="0"/>
              <w:autoSpaceDN w:val="0"/>
              <w:adjustRightInd w:val="0"/>
              <w:spacing w:after="0" w:line="240" w:lineRule="auto"/>
              <w:rPr>
                <w:sz w:val="20"/>
                <w:szCs w:val="20"/>
              </w:rPr>
            </w:pPr>
            <w:r w:rsidRPr="0014792B">
              <w:rPr>
                <w:sz w:val="20"/>
                <w:szCs w:val="20"/>
              </w:rPr>
              <w:t>and mathematical problems.</w:t>
            </w:r>
          </w:p>
        </w:tc>
        <w:tc>
          <w:tcPr>
            <w:tcW w:w="2790" w:type="dxa"/>
            <w:tcBorders>
              <w:bottom w:val="single" w:sz="4" w:space="0" w:color="auto"/>
            </w:tcBorders>
          </w:tcPr>
          <w:p w:rsidR="001426A9" w:rsidRPr="0014792B" w:rsidRDefault="001426A9" w:rsidP="001426A9">
            <w:pPr>
              <w:tabs>
                <w:tab w:val="left" w:pos="630"/>
                <w:tab w:val="left" w:pos="1980"/>
              </w:tabs>
              <w:spacing w:after="0" w:line="240" w:lineRule="auto"/>
              <w:ind w:right="360"/>
              <w:rPr>
                <w:rFonts w:ascii="Calibri" w:hAnsi="Calibri"/>
                <w:sz w:val="20"/>
                <w:szCs w:val="20"/>
              </w:rPr>
            </w:pPr>
            <w:r w:rsidRPr="0014792B">
              <w:rPr>
                <w:rFonts w:ascii="Calibri" w:hAnsi="Calibri"/>
                <w:sz w:val="20"/>
                <w:szCs w:val="20"/>
              </w:rPr>
              <w:t>Students will continue to write and evaluate expressions and evaluate formulas with exponents (2</w:t>
            </w:r>
            <w:r w:rsidRPr="0014792B">
              <w:rPr>
                <w:rFonts w:ascii="Calibri" w:hAnsi="Calibri"/>
                <w:sz w:val="20"/>
                <w:szCs w:val="20"/>
                <w:vertAlign w:val="superscript"/>
              </w:rPr>
              <w:t>nd</w:t>
            </w:r>
            <w:r w:rsidRPr="0014792B">
              <w:rPr>
                <w:rFonts w:ascii="Calibri" w:hAnsi="Calibri"/>
                <w:sz w:val="20"/>
                <w:szCs w:val="20"/>
              </w:rPr>
              <w:t xml:space="preserve"> power only) as they work with area and surface area. (6.G.A.1 and 6.G.A.2c from Unit 5)</w:t>
            </w:r>
          </w:p>
          <w:p w:rsidR="001426A9" w:rsidRPr="0014792B" w:rsidRDefault="001426A9" w:rsidP="001426A9">
            <w:pPr>
              <w:tabs>
                <w:tab w:val="left" w:pos="630"/>
                <w:tab w:val="left" w:pos="1980"/>
              </w:tabs>
              <w:spacing w:after="0" w:line="240" w:lineRule="auto"/>
              <w:ind w:right="360"/>
              <w:rPr>
                <w:rFonts w:ascii="Calibri" w:hAnsi="Calibri"/>
                <w:sz w:val="20"/>
                <w:szCs w:val="20"/>
              </w:rPr>
            </w:pPr>
          </w:p>
          <w:p w:rsidR="00F6541A" w:rsidRPr="0014792B" w:rsidRDefault="001426A9" w:rsidP="00E515CA">
            <w:pPr>
              <w:tabs>
                <w:tab w:val="left" w:pos="630"/>
                <w:tab w:val="left" w:pos="1980"/>
              </w:tabs>
              <w:spacing w:after="0" w:line="240" w:lineRule="auto"/>
              <w:ind w:right="360"/>
              <w:rPr>
                <w:rFonts w:ascii="Calibri" w:hAnsi="Calibri"/>
                <w:sz w:val="20"/>
                <w:szCs w:val="20"/>
              </w:rPr>
            </w:pPr>
            <w:r w:rsidRPr="0014792B">
              <w:rPr>
                <w:rFonts w:ascii="Calibri" w:hAnsi="Calibri"/>
                <w:sz w:val="20"/>
                <w:szCs w:val="20"/>
              </w:rPr>
              <w:t>Students will continue to use addition, subtraction, multiplication, and division of decimals to calculate surface area</w:t>
            </w:r>
            <w:r w:rsidR="00E515CA" w:rsidRPr="0014792B">
              <w:rPr>
                <w:rFonts w:ascii="Calibri" w:hAnsi="Calibri"/>
                <w:sz w:val="20"/>
                <w:szCs w:val="20"/>
              </w:rPr>
              <w:t>. (6.NS.B.3 from Units 2 and 3)</w:t>
            </w:r>
          </w:p>
        </w:tc>
      </w:tr>
      <w:tr w:rsidR="00F6541A" w:rsidRPr="0014792B" w:rsidTr="001C0018">
        <w:trPr>
          <w:trHeight w:val="477"/>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1735E1" w:rsidRPr="0014792B" w:rsidTr="001735E1">
        <w:trPr>
          <w:trHeight w:val="323"/>
        </w:trPr>
        <w:tc>
          <w:tcPr>
            <w:tcW w:w="3438" w:type="dxa"/>
          </w:tcPr>
          <w:p w:rsidR="001735E1" w:rsidRPr="0014792B" w:rsidRDefault="001735E1" w:rsidP="001C0018">
            <w:pPr>
              <w:spacing w:after="0" w:line="240" w:lineRule="auto"/>
              <w:contextualSpacing/>
              <w:rPr>
                <w:sz w:val="20"/>
                <w:szCs w:val="20"/>
              </w:rPr>
            </w:pPr>
            <w:r w:rsidRPr="0014792B">
              <w:rPr>
                <w:b/>
                <w:bCs/>
                <w:sz w:val="20"/>
                <w:szCs w:val="20"/>
                <w:lang w:bidi="en-US"/>
              </w:rPr>
              <w:t xml:space="preserve">MP.4 </w:t>
            </w:r>
            <w:r w:rsidRPr="0014792B">
              <w:rPr>
                <w:bCs/>
                <w:sz w:val="20"/>
                <w:szCs w:val="20"/>
                <w:lang w:bidi="en-US"/>
              </w:rPr>
              <w:t>Model with mathematics.</w:t>
            </w:r>
          </w:p>
        </w:tc>
        <w:tc>
          <w:tcPr>
            <w:tcW w:w="11160" w:type="dxa"/>
            <w:gridSpan w:val="2"/>
            <w:vMerge w:val="restart"/>
            <w:vAlign w:val="center"/>
          </w:tcPr>
          <w:p w:rsidR="001735E1" w:rsidRPr="0014792B" w:rsidRDefault="00813A87" w:rsidP="001735E1">
            <w:pPr>
              <w:pStyle w:val="Default"/>
              <w:contextualSpacing/>
              <w:rPr>
                <w:rFonts w:asciiTheme="minorHAnsi" w:eastAsia="ヒラギノ角ゴ Pro W3" w:hAnsiTheme="minorHAnsi" w:cs="Times New Roman"/>
                <w:color w:val="auto"/>
                <w:sz w:val="20"/>
                <w:szCs w:val="20"/>
              </w:rPr>
            </w:pPr>
            <w:r w:rsidRPr="0014792B">
              <w:rPr>
                <w:rFonts w:asciiTheme="minorHAnsi" w:eastAsia="ヒラギノ角ゴ Pro W3" w:hAnsiTheme="minorHAnsi" w:cs="Times New Roman"/>
                <w:color w:val="auto"/>
                <w:sz w:val="20"/>
                <w:szCs w:val="20"/>
              </w:rPr>
              <w:t>Students will model volume problems with equations and manipulatives as they create new understandings (</w:t>
            </w:r>
            <w:r w:rsidRPr="0014792B">
              <w:rPr>
                <w:rFonts w:asciiTheme="minorHAnsi" w:eastAsia="ヒラギノ角ゴ Pro W3" w:hAnsiTheme="minorHAnsi" w:cs="Times New Roman"/>
                <w:b/>
                <w:color w:val="auto"/>
                <w:sz w:val="20"/>
                <w:szCs w:val="20"/>
              </w:rPr>
              <w:t>MP.4</w:t>
            </w:r>
            <w:r w:rsidRPr="0014792B">
              <w:rPr>
                <w:rFonts w:asciiTheme="minorHAnsi" w:eastAsia="ヒラギノ角ゴ Pro W3" w:hAnsiTheme="minorHAnsi" w:cs="Times New Roman"/>
                <w:color w:val="auto"/>
                <w:sz w:val="20"/>
                <w:szCs w:val="20"/>
              </w:rPr>
              <w:t>). Students will attend to precision as they use units appropriately throughout their work and in their answer (</w:t>
            </w:r>
            <w:r w:rsidRPr="0014792B">
              <w:rPr>
                <w:rFonts w:asciiTheme="minorHAnsi" w:eastAsia="ヒラギノ角ゴ Pro W3" w:hAnsiTheme="minorHAnsi" w:cs="Times New Roman"/>
                <w:b/>
                <w:color w:val="auto"/>
                <w:sz w:val="20"/>
                <w:szCs w:val="20"/>
              </w:rPr>
              <w:t>MP.6</w:t>
            </w:r>
            <w:r w:rsidRPr="0014792B">
              <w:rPr>
                <w:rFonts w:asciiTheme="minorHAnsi" w:eastAsia="ヒラギノ角ゴ Pro W3" w:hAnsiTheme="minorHAnsi" w:cs="Times New Roman"/>
                <w:color w:val="auto"/>
                <w:sz w:val="20"/>
                <w:szCs w:val="20"/>
              </w:rPr>
              <w:t xml:space="preserve">). </w:t>
            </w:r>
          </w:p>
        </w:tc>
      </w:tr>
      <w:tr w:rsidR="001735E1" w:rsidRPr="0014792B" w:rsidTr="001735E1">
        <w:trPr>
          <w:trHeight w:val="332"/>
        </w:trPr>
        <w:tc>
          <w:tcPr>
            <w:tcW w:w="3438" w:type="dxa"/>
          </w:tcPr>
          <w:p w:rsidR="001735E1" w:rsidRPr="0014792B" w:rsidRDefault="001735E1" w:rsidP="001C0018">
            <w:pPr>
              <w:spacing w:after="0" w:line="240" w:lineRule="auto"/>
              <w:contextualSpacing/>
              <w:rPr>
                <w:sz w:val="20"/>
                <w:szCs w:val="20"/>
              </w:rPr>
            </w:pPr>
            <w:r w:rsidRPr="0014792B">
              <w:rPr>
                <w:b/>
                <w:bCs/>
                <w:sz w:val="20"/>
                <w:szCs w:val="20"/>
                <w:lang w:bidi="en-US"/>
              </w:rPr>
              <w:t xml:space="preserve">MP.6 </w:t>
            </w:r>
            <w:r w:rsidRPr="0014792B">
              <w:rPr>
                <w:bCs/>
                <w:sz w:val="20"/>
                <w:szCs w:val="20"/>
                <w:lang w:bidi="en-US"/>
              </w:rPr>
              <w:t>Attend to precision.</w:t>
            </w:r>
          </w:p>
        </w:tc>
        <w:tc>
          <w:tcPr>
            <w:tcW w:w="11160" w:type="dxa"/>
            <w:gridSpan w:val="2"/>
            <w:vMerge/>
            <w:vAlign w:val="center"/>
          </w:tcPr>
          <w:p w:rsidR="001735E1" w:rsidRPr="0014792B" w:rsidRDefault="001735E1" w:rsidP="001735E1">
            <w:pPr>
              <w:pStyle w:val="Default"/>
              <w:contextualSpacing/>
              <w:rPr>
                <w:rFonts w:asciiTheme="minorHAnsi" w:eastAsia="ヒラギノ角ゴ Pro W3" w:hAnsiTheme="minorHAnsi" w:cs="Times New Roman"/>
                <w:color w:val="auto"/>
                <w:sz w:val="20"/>
                <w:szCs w:val="20"/>
              </w:rPr>
            </w:pPr>
          </w:p>
        </w:tc>
      </w:tr>
    </w:tbl>
    <w:p w:rsidR="00F6541A" w:rsidRDefault="00F6541A" w:rsidP="00623C7B">
      <w:pPr>
        <w:spacing w:after="0" w:line="240" w:lineRule="auto"/>
        <w:contextualSpacing/>
      </w:pPr>
    </w:p>
    <w:p w:rsidR="00F6541A" w:rsidRDefault="00F654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1349DD" w:rsidP="001C0018">
            <w:pPr>
              <w:spacing w:after="0" w:line="240" w:lineRule="auto"/>
              <w:contextualSpacing/>
              <w:jc w:val="center"/>
              <w:rPr>
                <w:b/>
              </w:rPr>
            </w:pPr>
            <w:r w:rsidRPr="0014792B">
              <w:rPr>
                <w:b/>
              </w:rPr>
              <w:lastRenderedPageBreak/>
              <w:t>Unit 7</w:t>
            </w:r>
            <w:r w:rsidR="00F6541A" w:rsidRPr="0014792B">
              <w:rPr>
                <w:b/>
              </w:rPr>
              <w:t xml:space="preserve">: </w:t>
            </w:r>
            <w:r w:rsidRPr="0014792B">
              <w:rPr>
                <w:b/>
              </w:rPr>
              <w:t>Equations and Inequalities</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1349DD" w:rsidP="001C0018">
            <w:pPr>
              <w:spacing w:after="0" w:line="240" w:lineRule="auto"/>
              <w:contextualSpacing/>
              <w:jc w:val="center"/>
            </w:pPr>
            <w:r w:rsidRPr="0014792B">
              <w:t>13-15 days</w:t>
            </w:r>
          </w:p>
        </w:tc>
      </w:tr>
      <w:tr w:rsidR="00F6541A" w:rsidRPr="0014792B" w:rsidTr="001C0018">
        <w:trPr>
          <w:trHeight w:val="350"/>
        </w:trPr>
        <w:tc>
          <w:tcPr>
            <w:tcW w:w="14598" w:type="dxa"/>
            <w:gridSpan w:val="3"/>
            <w:shd w:val="clear" w:color="auto" w:fill="auto"/>
          </w:tcPr>
          <w:p w:rsidR="00F6541A" w:rsidRPr="0014792B" w:rsidRDefault="00E515CA" w:rsidP="00E64025">
            <w:pPr>
              <w:spacing w:after="0" w:line="240" w:lineRule="auto"/>
              <w:contextualSpacing/>
              <w:rPr>
                <w:sz w:val="20"/>
                <w:szCs w:val="20"/>
              </w:rPr>
            </w:pPr>
            <w:r w:rsidRPr="0014792B">
              <w:rPr>
                <w:sz w:val="20"/>
                <w:szCs w:val="20"/>
              </w:rPr>
              <w:t>In this unit students will write expressions, equations, and inequalities using variables to model and solve real-world and mathematical problems. Students will also develop a conceptual understanding of solving an equation or inequality as a process of answering a question: which values from a specified set, if any, make the equation or inequality true</w:t>
            </w:r>
            <w:r w:rsidR="00C63ECC" w:rsidRPr="0014792B">
              <w:rPr>
                <w:sz w:val="20"/>
                <w:szCs w:val="20"/>
              </w:rPr>
              <w:t>.</w:t>
            </w:r>
            <w:r w:rsidRPr="0014792B">
              <w:rPr>
                <w:sz w:val="20"/>
                <w:szCs w:val="20"/>
              </w:rPr>
              <w:t xml:space="preserve"> From there students will begin solving single-step equations (not inequalities) using any one of the four. Finally, students will use inequalities to represent constraints on the possible values of the variable for real-world and mathematical problems. This will help the students see the application of inequalities in a real-world context as well as help them develop the understanding that inequalities have an infinite number of solutions. </w:t>
            </w:r>
          </w:p>
        </w:tc>
      </w:tr>
      <w:tr w:rsidR="00F6541A" w:rsidRPr="0014792B" w:rsidTr="001C0018">
        <w:tc>
          <w:tcPr>
            <w:tcW w:w="11808" w:type="dxa"/>
            <w:gridSpan w:val="2"/>
            <w:shd w:val="clear" w:color="auto" w:fill="92D050"/>
            <w:vAlign w:val="center"/>
          </w:tcPr>
          <w:p w:rsidR="00F6541A" w:rsidRPr="0014792B" w:rsidRDefault="00F6541A" w:rsidP="001C0018">
            <w:pPr>
              <w:spacing w:after="0" w:line="240" w:lineRule="auto"/>
              <w:contextualSpacing/>
              <w:jc w:val="center"/>
              <w:rPr>
                <w:b/>
              </w:rPr>
            </w:pPr>
            <w:r w:rsidRPr="0014792B">
              <w:rPr>
                <w:b/>
              </w:rPr>
              <w:t xml:space="preserve">Major Cluster Standards </w:t>
            </w:r>
          </w:p>
        </w:tc>
        <w:tc>
          <w:tcPr>
            <w:tcW w:w="2790" w:type="dxa"/>
            <w:shd w:val="clear" w:color="auto" w:fill="92D05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260"/>
        </w:trPr>
        <w:tc>
          <w:tcPr>
            <w:tcW w:w="11808" w:type="dxa"/>
            <w:gridSpan w:val="2"/>
            <w:tcBorders>
              <w:bottom w:val="single" w:sz="4" w:space="0" w:color="auto"/>
            </w:tcBorders>
          </w:tcPr>
          <w:p w:rsidR="001349DD" w:rsidRPr="0014792B" w:rsidRDefault="001349DD" w:rsidP="001349DD">
            <w:pPr>
              <w:autoSpaceDE w:val="0"/>
              <w:autoSpaceDN w:val="0"/>
              <w:adjustRightInd w:val="0"/>
              <w:spacing w:after="0" w:line="240" w:lineRule="auto"/>
              <w:rPr>
                <w:b/>
                <w:bCs/>
                <w:sz w:val="20"/>
                <w:szCs w:val="20"/>
              </w:rPr>
            </w:pPr>
            <w:r w:rsidRPr="0014792B">
              <w:rPr>
                <w:b/>
                <w:bCs/>
                <w:sz w:val="20"/>
                <w:szCs w:val="20"/>
              </w:rPr>
              <w:t>Apply and extend previous understandings of arithmetic to algebraic expressions.</w:t>
            </w: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6.EE.A.2</w:t>
            </w:r>
            <w:r w:rsidRPr="0014792B">
              <w:rPr>
                <w:sz w:val="20"/>
                <w:szCs w:val="20"/>
              </w:rPr>
              <w:t xml:space="preserve"> Write, read, and evaluate expressions in which letters stand for numbers.</w:t>
            </w:r>
          </w:p>
          <w:p w:rsidR="001349DD" w:rsidRPr="0014792B" w:rsidRDefault="001349DD" w:rsidP="001349DD">
            <w:pPr>
              <w:pStyle w:val="ListParagraph"/>
              <w:numPr>
                <w:ilvl w:val="0"/>
                <w:numId w:val="17"/>
              </w:numPr>
              <w:autoSpaceDE w:val="0"/>
              <w:autoSpaceDN w:val="0"/>
              <w:adjustRightInd w:val="0"/>
              <w:spacing w:after="0" w:line="240" w:lineRule="auto"/>
              <w:rPr>
                <w:i/>
                <w:iCs/>
                <w:sz w:val="20"/>
                <w:szCs w:val="20"/>
              </w:rPr>
            </w:pPr>
            <w:r w:rsidRPr="0014792B">
              <w:rPr>
                <w:sz w:val="20"/>
                <w:szCs w:val="20"/>
              </w:rPr>
              <w:t xml:space="preserve">Write expressions that record operations with numbers and with letters standing for numbers. </w:t>
            </w:r>
            <w:r w:rsidRPr="0014792B">
              <w:rPr>
                <w:i/>
                <w:iCs/>
                <w:sz w:val="20"/>
                <w:szCs w:val="20"/>
              </w:rPr>
              <w:t>For example, express the calculation “Subtract y from 5” as 5 – y.</w:t>
            </w:r>
          </w:p>
          <w:p w:rsidR="00F6541A" w:rsidRPr="0014792B" w:rsidRDefault="00F6541A" w:rsidP="001C0018">
            <w:pPr>
              <w:spacing w:after="0" w:line="240" w:lineRule="auto"/>
              <w:ind w:left="360" w:hanging="360"/>
              <w:contextualSpacing/>
              <w:rPr>
                <w:color w:val="000000"/>
                <w:sz w:val="20"/>
                <w:szCs w:val="20"/>
              </w:rPr>
            </w:pPr>
          </w:p>
          <w:p w:rsidR="001349DD" w:rsidRPr="0014792B" w:rsidRDefault="001349DD" w:rsidP="001349DD">
            <w:pPr>
              <w:autoSpaceDE w:val="0"/>
              <w:autoSpaceDN w:val="0"/>
              <w:adjustRightInd w:val="0"/>
              <w:spacing w:after="0" w:line="240" w:lineRule="auto"/>
              <w:rPr>
                <w:b/>
                <w:bCs/>
                <w:sz w:val="20"/>
                <w:szCs w:val="20"/>
              </w:rPr>
            </w:pPr>
            <w:r w:rsidRPr="0014792B">
              <w:rPr>
                <w:b/>
                <w:bCs/>
                <w:sz w:val="20"/>
                <w:szCs w:val="20"/>
              </w:rPr>
              <w:t>Reason about and solve one-variable equations and inequalities.</w:t>
            </w: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6.EE.B.5</w:t>
            </w:r>
            <w:r w:rsidRPr="0014792B">
              <w:rPr>
                <w:sz w:val="20"/>
                <w:szCs w:val="20"/>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1349DD" w:rsidRPr="0014792B" w:rsidRDefault="001349DD" w:rsidP="001349DD">
            <w:pPr>
              <w:autoSpaceDE w:val="0"/>
              <w:autoSpaceDN w:val="0"/>
              <w:adjustRightInd w:val="0"/>
              <w:spacing w:after="0" w:line="240" w:lineRule="auto"/>
              <w:rPr>
                <w:sz w:val="20"/>
                <w:szCs w:val="20"/>
              </w:rPr>
            </w:pP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 xml:space="preserve">6.EE.B.6 </w:t>
            </w:r>
            <w:r w:rsidRPr="0014792B">
              <w:rPr>
                <w:sz w:val="20"/>
                <w:szCs w:val="20"/>
              </w:rPr>
              <w:t>Use variables to represent numbers and write expressions when solving a real-world or mathematical problem; understand that a variable can represent an unknown number, or, depending on the purpose at hand, any number in a specified set.</w:t>
            </w:r>
          </w:p>
          <w:p w:rsidR="001349DD" w:rsidRPr="0014792B" w:rsidRDefault="001349DD" w:rsidP="001349DD">
            <w:pPr>
              <w:autoSpaceDE w:val="0"/>
              <w:autoSpaceDN w:val="0"/>
              <w:adjustRightInd w:val="0"/>
              <w:spacing w:after="0" w:line="240" w:lineRule="auto"/>
              <w:rPr>
                <w:sz w:val="20"/>
                <w:szCs w:val="20"/>
              </w:rPr>
            </w:pP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6.EE.B.7</w:t>
            </w:r>
            <w:r w:rsidRPr="0014792B">
              <w:rPr>
                <w:sz w:val="20"/>
                <w:szCs w:val="20"/>
              </w:rPr>
              <w:t xml:space="preserve"> Solve real-world and mathematical problems by writing and solving equations of the form </w:t>
            </w:r>
            <w:r w:rsidRPr="0014792B">
              <w:rPr>
                <w:i/>
                <w:iCs/>
                <w:sz w:val="20"/>
                <w:szCs w:val="20"/>
              </w:rPr>
              <w:t xml:space="preserve">x </w:t>
            </w:r>
            <w:r w:rsidRPr="0014792B">
              <w:rPr>
                <w:sz w:val="20"/>
                <w:szCs w:val="20"/>
              </w:rPr>
              <w:t xml:space="preserve">+ </w:t>
            </w:r>
            <w:r w:rsidRPr="0014792B">
              <w:rPr>
                <w:i/>
                <w:iCs/>
                <w:sz w:val="20"/>
                <w:szCs w:val="20"/>
              </w:rPr>
              <w:t xml:space="preserve">p </w:t>
            </w:r>
            <w:r w:rsidRPr="0014792B">
              <w:rPr>
                <w:sz w:val="20"/>
                <w:szCs w:val="20"/>
              </w:rPr>
              <w:t xml:space="preserve">= </w:t>
            </w:r>
            <w:r w:rsidRPr="0014792B">
              <w:rPr>
                <w:i/>
                <w:iCs/>
                <w:sz w:val="20"/>
                <w:szCs w:val="20"/>
              </w:rPr>
              <w:t xml:space="preserve">q </w:t>
            </w:r>
            <w:r w:rsidRPr="0014792B">
              <w:rPr>
                <w:sz w:val="20"/>
                <w:szCs w:val="20"/>
              </w:rPr>
              <w:t xml:space="preserve">and </w:t>
            </w:r>
            <w:r w:rsidRPr="0014792B">
              <w:rPr>
                <w:i/>
                <w:iCs/>
                <w:sz w:val="20"/>
                <w:szCs w:val="20"/>
              </w:rPr>
              <w:t xml:space="preserve">px </w:t>
            </w:r>
            <w:r w:rsidRPr="0014792B">
              <w:rPr>
                <w:sz w:val="20"/>
                <w:szCs w:val="20"/>
              </w:rPr>
              <w:t xml:space="preserve">= </w:t>
            </w:r>
            <w:r w:rsidRPr="0014792B">
              <w:rPr>
                <w:i/>
                <w:iCs/>
                <w:sz w:val="20"/>
                <w:szCs w:val="20"/>
              </w:rPr>
              <w:t xml:space="preserve">q </w:t>
            </w:r>
            <w:r w:rsidRPr="0014792B">
              <w:rPr>
                <w:sz w:val="20"/>
                <w:szCs w:val="20"/>
              </w:rPr>
              <w:t xml:space="preserve">for cases in which </w:t>
            </w:r>
            <w:r w:rsidRPr="0014792B">
              <w:rPr>
                <w:i/>
                <w:iCs/>
                <w:sz w:val="20"/>
                <w:szCs w:val="20"/>
              </w:rPr>
              <w:t>p</w:t>
            </w:r>
            <w:r w:rsidRPr="0014792B">
              <w:rPr>
                <w:sz w:val="20"/>
                <w:szCs w:val="20"/>
              </w:rPr>
              <w:t xml:space="preserve">, </w:t>
            </w:r>
            <w:r w:rsidRPr="0014792B">
              <w:rPr>
                <w:i/>
                <w:iCs/>
                <w:sz w:val="20"/>
                <w:szCs w:val="20"/>
              </w:rPr>
              <w:t xml:space="preserve">q </w:t>
            </w:r>
            <w:r w:rsidRPr="0014792B">
              <w:rPr>
                <w:sz w:val="20"/>
                <w:szCs w:val="20"/>
              </w:rPr>
              <w:t xml:space="preserve">and </w:t>
            </w:r>
            <w:r w:rsidRPr="0014792B">
              <w:rPr>
                <w:i/>
                <w:iCs/>
                <w:sz w:val="20"/>
                <w:szCs w:val="20"/>
              </w:rPr>
              <w:t xml:space="preserve">x </w:t>
            </w:r>
            <w:r w:rsidRPr="0014792B">
              <w:rPr>
                <w:sz w:val="20"/>
                <w:szCs w:val="20"/>
              </w:rPr>
              <w:t>are all nonnegative rational numbers.</w:t>
            </w:r>
          </w:p>
          <w:p w:rsidR="001349DD" w:rsidRPr="0014792B" w:rsidRDefault="001349DD" w:rsidP="001C0018">
            <w:pPr>
              <w:spacing w:after="0" w:line="240" w:lineRule="auto"/>
              <w:ind w:left="360" w:hanging="360"/>
              <w:contextualSpacing/>
              <w:rPr>
                <w:color w:val="000000"/>
                <w:sz w:val="20"/>
                <w:szCs w:val="20"/>
              </w:rPr>
            </w:pP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6.EE.B.8</w:t>
            </w:r>
            <w:r w:rsidRPr="0014792B">
              <w:rPr>
                <w:sz w:val="20"/>
                <w:szCs w:val="20"/>
              </w:rPr>
              <w:t xml:space="preserve"> Write an inequality of the form </w:t>
            </w:r>
            <w:r w:rsidRPr="0014792B">
              <w:rPr>
                <w:i/>
                <w:iCs/>
                <w:sz w:val="20"/>
                <w:szCs w:val="20"/>
              </w:rPr>
              <w:t xml:space="preserve">x </w:t>
            </w:r>
            <w:r w:rsidRPr="0014792B">
              <w:rPr>
                <w:sz w:val="20"/>
                <w:szCs w:val="20"/>
              </w:rPr>
              <w:t xml:space="preserve">&gt; </w:t>
            </w:r>
            <w:r w:rsidRPr="0014792B">
              <w:rPr>
                <w:i/>
                <w:iCs/>
                <w:sz w:val="20"/>
                <w:szCs w:val="20"/>
              </w:rPr>
              <w:t xml:space="preserve">c </w:t>
            </w:r>
            <w:r w:rsidRPr="0014792B">
              <w:rPr>
                <w:sz w:val="20"/>
                <w:szCs w:val="20"/>
              </w:rPr>
              <w:t xml:space="preserve">or </w:t>
            </w:r>
            <w:r w:rsidRPr="0014792B">
              <w:rPr>
                <w:i/>
                <w:iCs/>
                <w:sz w:val="20"/>
                <w:szCs w:val="20"/>
              </w:rPr>
              <w:t xml:space="preserve">x </w:t>
            </w:r>
            <w:r w:rsidRPr="0014792B">
              <w:rPr>
                <w:sz w:val="20"/>
                <w:szCs w:val="20"/>
              </w:rPr>
              <w:t xml:space="preserve">&lt; </w:t>
            </w:r>
            <w:r w:rsidRPr="0014792B">
              <w:rPr>
                <w:i/>
                <w:iCs/>
                <w:sz w:val="20"/>
                <w:szCs w:val="20"/>
              </w:rPr>
              <w:t xml:space="preserve">c </w:t>
            </w:r>
            <w:r w:rsidRPr="0014792B">
              <w:rPr>
                <w:sz w:val="20"/>
                <w:szCs w:val="20"/>
              </w:rPr>
              <w:t xml:space="preserve">to represent a constraint or condition in a real-world or mathematical problem. Recognize that inequalities of the form </w:t>
            </w:r>
            <w:r w:rsidRPr="0014792B">
              <w:rPr>
                <w:i/>
                <w:iCs/>
                <w:sz w:val="20"/>
                <w:szCs w:val="20"/>
              </w:rPr>
              <w:t xml:space="preserve">x </w:t>
            </w:r>
            <w:r w:rsidRPr="0014792B">
              <w:rPr>
                <w:sz w:val="20"/>
                <w:szCs w:val="20"/>
              </w:rPr>
              <w:t xml:space="preserve">&gt; </w:t>
            </w:r>
            <w:r w:rsidRPr="0014792B">
              <w:rPr>
                <w:i/>
                <w:iCs/>
                <w:sz w:val="20"/>
                <w:szCs w:val="20"/>
              </w:rPr>
              <w:t xml:space="preserve">c </w:t>
            </w:r>
            <w:r w:rsidRPr="0014792B">
              <w:rPr>
                <w:sz w:val="20"/>
                <w:szCs w:val="20"/>
              </w:rPr>
              <w:t xml:space="preserve">or </w:t>
            </w:r>
            <w:r w:rsidRPr="0014792B">
              <w:rPr>
                <w:i/>
                <w:iCs/>
                <w:sz w:val="20"/>
                <w:szCs w:val="20"/>
              </w:rPr>
              <w:t xml:space="preserve">x </w:t>
            </w:r>
            <w:r w:rsidRPr="0014792B">
              <w:rPr>
                <w:sz w:val="20"/>
                <w:szCs w:val="20"/>
              </w:rPr>
              <w:t xml:space="preserve">&lt; </w:t>
            </w:r>
            <w:r w:rsidRPr="0014792B">
              <w:rPr>
                <w:i/>
                <w:iCs/>
                <w:sz w:val="20"/>
                <w:szCs w:val="20"/>
              </w:rPr>
              <w:t xml:space="preserve">c </w:t>
            </w:r>
            <w:r w:rsidRPr="0014792B">
              <w:rPr>
                <w:sz w:val="20"/>
                <w:szCs w:val="20"/>
              </w:rPr>
              <w:t>have infinitely many solutions; represent solutions of such inequalities on number line diagrams.</w:t>
            </w:r>
          </w:p>
        </w:tc>
        <w:tc>
          <w:tcPr>
            <w:tcW w:w="2790" w:type="dxa"/>
            <w:tcBorders>
              <w:bottom w:val="single" w:sz="4" w:space="0" w:color="auto"/>
            </w:tcBorders>
          </w:tcPr>
          <w:p w:rsidR="00F6541A" w:rsidRPr="0014792B" w:rsidRDefault="00E515CA" w:rsidP="001C0018">
            <w:pPr>
              <w:pStyle w:val="Default"/>
              <w:contextualSpacing/>
              <w:rPr>
                <w:sz w:val="20"/>
                <w:szCs w:val="20"/>
              </w:rPr>
            </w:pPr>
            <w:r w:rsidRPr="0014792B">
              <w:rPr>
                <w:sz w:val="20"/>
                <w:szCs w:val="20"/>
              </w:rPr>
              <w:t>Students should write equations and inequalities as well as solve equations involving fractions and decimals. (6.NS.A.1, 6.NS.A.2, 6.NS.A.3 from Unit 2, 3, 4)</w:t>
            </w:r>
          </w:p>
          <w:p w:rsidR="00E515CA" w:rsidRPr="0014792B" w:rsidRDefault="00E515CA" w:rsidP="001C0018">
            <w:pPr>
              <w:pStyle w:val="Default"/>
              <w:contextualSpacing/>
              <w:rPr>
                <w:sz w:val="20"/>
                <w:szCs w:val="20"/>
              </w:rPr>
            </w:pPr>
          </w:p>
          <w:p w:rsidR="00E515CA" w:rsidRPr="0014792B" w:rsidRDefault="00E515CA" w:rsidP="00E515CA">
            <w:pPr>
              <w:pStyle w:val="Default"/>
              <w:contextualSpacing/>
              <w:rPr>
                <w:sz w:val="20"/>
                <w:szCs w:val="20"/>
              </w:rPr>
            </w:pPr>
            <w:r w:rsidRPr="0014792B">
              <w:rPr>
                <w:b/>
                <w:sz w:val="20"/>
                <w:szCs w:val="20"/>
              </w:rPr>
              <w:t>6.EE.B.8</w:t>
            </w:r>
            <w:r w:rsidRPr="0014792B">
              <w:rPr>
                <w:sz w:val="20"/>
                <w:szCs w:val="20"/>
              </w:rPr>
              <w:t xml:space="preserve"> It is not the expectation of this standard or unit for students to solve inequalities. Although the mathematical examples in the standard only show the less than and greater than signs, it is appropriate to use the less than or equal to and the greater than or equal to signs as well.</w:t>
            </w:r>
          </w:p>
        </w:tc>
      </w:tr>
      <w:tr w:rsidR="00F6541A" w:rsidRPr="0014792B" w:rsidTr="001C0018">
        <w:trPr>
          <w:trHeight w:val="477"/>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FF28C7" w:rsidRPr="0014792B" w:rsidTr="00FF28C7">
        <w:trPr>
          <w:trHeight w:val="323"/>
        </w:trPr>
        <w:tc>
          <w:tcPr>
            <w:tcW w:w="3438" w:type="dxa"/>
          </w:tcPr>
          <w:p w:rsidR="00FF28C7" w:rsidRPr="0014792B" w:rsidRDefault="00FF28C7" w:rsidP="001C0018">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MP.2</w:t>
            </w:r>
            <w:r w:rsidRPr="0014792B">
              <w:rPr>
                <w:rFonts w:asciiTheme="minorHAnsi" w:hAnsiTheme="minorHAnsi"/>
                <w:bCs/>
                <w:color w:val="auto"/>
                <w:sz w:val="20"/>
                <w:lang w:bidi="en-US"/>
              </w:rPr>
              <w:t xml:space="preserve"> Reason abstractly and quantitatively.</w:t>
            </w:r>
          </w:p>
        </w:tc>
        <w:tc>
          <w:tcPr>
            <w:tcW w:w="11160" w:type="dxa"/>
            <w:gridSpan w:val="2"/>
            <w:vMerge w:val="restart"/>
            <w:vAlign w:val="center"/>
          </w:tcPr>
          <w:p w:rsidR="00FF28C7" w:rsidRPr="0014792B" w:rsidRDefault="00366101" w:rsidP="00366101">
            <w:pPr>
              <w:spacing w:after="0" w:line="240" w:lineRule="auto"/>
              <w:contextualSpacing/>
              <w:rPr>
                <w:sz w:val="20"/>
                <w:szCs w:val="20"/>
              </w:rPr>
            </w:pPr>
            <w:r w:rsidRPr="0014792B">
              <w:rPr>
                <w:sz w:val="20"/>
                <w:szCs w:val="20"/>
              </w:rPr>
              <w:t xml:space="preserve">As students model real-world and mathematical problems with equations and solve the equations they write, they will reason about the constraints and the reasonableness of their solutions </w:t>
            </w:r>
            <w:r w:rsidRPr="0014792B">
              <w:rPr>
                <w:b/>
                <w:sz w:val="20"/>
                <w:szCs w:val="20"/>
              </w:rPr>
              <w:t xml:space="preserve">(MP.2 </w:t>
            </w:r>
            <w:r w:rsidRPr="0014792B">
              <w:rPr>
                <w:sz w:val="20"/>
                <w:szCs w:val="20"/>
              </w:rPr>
              <w:t xml:space="preserve">and </w:t>
            </w:r>
            <w:r w:rsidRPr="0014792B">
              <w:rPr>
                <w:b/>
                <w:sz w:val="20"/>
                <w:szCs w:val="20"/>
              </w:rPr>
              <w:t>MP.4</w:t>
            </w:r>
            <w:r w:rsidRPr="0014792B">
              <w:rPr>
                <w:sz w:val="20"/>
                <w:szCs w:val="20"/>
              </w:rPr>
              <w:t>).</w:t>
            </w:r>
          </w:p>
        </w:tc>
      </w:tr>
      <w:tr w:rsidR="00FF28C7" w:rsidRPr="0014792B" w:rsidTr="00FF28C7">
        <w:trPr>
          <w:trHeight w:val="332"/>
        </w:trPr>
        <w:tc>
          <w:tcPr>
            <w:tcW w:w="3438" w:type="dxa"/>
          </w:tcPr>
          <w:p w:rsidR="00FF28C7" w:rsidRPr="0014792B" w:rsidRDefault="00FF28C7" w:rsidP="001C0018">
            <w:pPr>
              <w:spacing w:after="0" w:line="240" w:lineRule="auto"/>
              <w:contextualSpacing/>
              <w:rPr>
                <w:sz w:val="20"/>
                <w:szCs w:val="20"/>
              </w:rPr>
            </w:pPr>
            <w:r w:rsidRPr="0014792B">
              <w:rPr>
                <w:b/>
                <w:bCs/>
                <w:sz w:val="20"/>
                <w:szCs w:val="20"/>
                <w:lang w:bidi="en-US"/>
              </w:rPr>
              <w:t xml:space="preserve">MP.4 </w:t>
            </w:r>
            <w:r w:rsidRPr="0014792B">
              <w:rPr>
                <w:bCs/>
                <w:sz w:val="20"/>
                <w:szCs w:val="20"/>
                <w:lang w:bidi="en-US"/>
              </w:rPr>
              <w:t>Model with mathematics.</w:t>
            </w:r>
          </w:p>
        </w:tc>
        <w:tc>
          <w:tcPr>
            <w:tcW w:w="11160" w:type="dxa"/>
            <w:gridSpan w:val="2"/>
            <w:vMerge/>
            <w:vAlign w:val="center"/>
          </w:tcPr>
          <w:p w:rsidR="00FF28C7" w:rsidRPr="0014792B" w:rsidRDefault="00FF28C7" w:rsidP="00FF28C7">
            <w:pPr>
              <w:pStyle w:val="Default"/>
              <w:contextualSpacing/>
              <w:rPr>
                <w:rFonts w:asciiTheme="minorHAnsi" w:eastAsia="ヒラギノ角ゴ Pro W3" w:hAnsiTheme="minorHAnsi" w:cs="Times New Roman"/>
                <w:color w:val="auto"/>
                <w:sz w:val="20"/>
                <w:szCs w:val="20"/>
              </w:rPr>
            </w:pPr>
          </w:p>
        </w:tc>
      </w:tr>
    </w:tbl>
    <w:p w:rsidR="00F6541A" w:rsidRDefault="00F6541A" w:rsidP="00FF28C7">
      <w:pPr>
        <w:spacing w:after="0" w:line="240" w:lineRule="auto"/>
      </w:pPr>
    </w:p>
    <w:p w:rsidR="0014792B" w:rsidRDefault="001479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1349DD" w:rsidP="001C0018">
            <w:pPr>
              <w:spacing w:after="0" w:line="240" w:lineRule="auto"/>
              <w:contextualSpacing/>
              <w:jc w:val="center"/>
              <w:rPr>
                <w:b/>
              </w:rPr>
            </w:pPr>
            <w:r w:rsidRPr="0014792B">
              <w:rPr>
                <w:b/>
              </w:rPr>
              <w:t>Unit 8</w:t>
            </w:r>
            <w:r w:rsidR="00F6541A" w:rsidRPr="0014792B">
              <w:rPr>
                <w:b/>
              </w:rPr>
              <w:t xml:space="preserve">: </w:t>
            </w:r>
            <w:r w:rsidRPr="0014792B">
              <w:rPr>
                <w:b/>
              </w:rPr>
              <w:t>Equivalent Expressions</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1349DD" w:rsidP="001C0018">
            <w:pPr>
              <w:spacing w:after="0" w:line="240" w:lineRule="auto"/>
              <w:contextualSpacing/>
              <w:jc w:val="center"/>
            </w:pPr>
            <w:r w:rsidRPr="0014792B">
              <w:t>13-15 days</w:t>
            </w:r>
          </w:p>
        </w:tc>
      </w:tr>
      <w:tr w:rsidR="00F6541A" w:rsidRPr="0014792B" w:rsidTr="001C0018">
        <w:trPr>
          <w:trHeight w:val="350"/>
        </w:trPr>
        <w:tc>
          <w:tcPr>
            <w:tcW w:w="14598" w:type="dxa"/>
            <w:gridSpan w:val="3"/>
            <w:shd w:val="clear" w:color="auto" w:fill="auto"/>
          </w:tcPr>
          <w:p w:rsidR="00F6541A" w:rsidRPr="0014792B" w:rsidRDefault="00B74309" w:rsidP="00B66837">
            <w:pPr>
              <w:spacing w:after="0" w:line="240" w:lineRule="auto"/>
              <w:contextualSpacing/>
              <w:rPr>
                <w:sz w:val="20"/>
                <w:szCs w:val="20"/>
              </w:rPr>
            </w:pPr>
            <w:r w:rsidRPr="0014792B">
              <w:rPr>
                <w:sz w:val="20"/>
                <w:szCs w:val="20"/>
              </w:rPr>
              <w:t xml:space="preserve">The focus of this unit is on recognizing and creating equivalent expressions. This will be a natural extension of the students’ work with equivalent numerical expressions and will be primarily based on students’ conceptual understanding of operations and the distributive property. Students will understand that two expressions are equivalent if they name the same number for any value substituted for the variable in the expression. Also, students should start to recognize that parts of expressions can simultaneously be described in multiple ways. As students are writing equivalent expressions, they will use the greatest common factor of coefficients and the distributive property to rewrite expressions. </w:t>
            </w:r>
          </w:p>
        </w:tc>
      </w:tr>
      <w:tr w:rsidR="00F6541A" w:rsidRPr="0014792B" w:rsidTr="001C0018">
        <w:tc>
          <w:tcPr>
            <w:tcW w:w="11808" w:type="dxa"/>
            <w:gridSpan w:val="2"/>
            <w:shd w:val="clear" w:color="auto" w:fill="92D050"/>
            <w:vAlign w:val="center"/>
          </w:tcPr>
          <w:p w:rsidR="00F6541A" w:rsidRPr="0014792B" w:rsidRDefault="00F6541A" w:rsidP="001C0018">
            <w:pPr>
              <w:spacing w:after="0" w:line="240" w:lineRule="auto"/>
              <w:contextualSpacing/>
              <w:jc w:val="center"/>
              <w:rPr>
                <w:b/>
              </w:rPr>
            </w:pPr>
            <w:r w:rsidRPr="0014792B">
              <w:rPr>
                <w:b/>
              </w:rPr>
              <w:t xml:space="preserve">Major Cluster Standards </w:t>
            </w:r>
          </w:p>
        </w:tc>
        <w:tc>
          <w:tcPr>
            <w:tcW w:w="2790" w:type="dxa"/>
            <w:shd w:val="clear" w:color="auto" w:fill="92D05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260"/>
        </w:trPr>
        <w:tc>
          <w:tcPr>
            <w:tcW w:w="11808" w:type="dxa"/>
            <w:gridSpan w:val="2"/>
            <w:tcBorders>
              <w:bottom w:val="single" w:sz="4" w:space="0" w:color="auto"/>
            </w:tcBorders>
          </w:tcPr>
          <w:p w:rsidR="001349DD" w:rsidRPr="0014792B" w:rsidRDefault="001349DD" w:rsidP="001349DD">
            <w:pPr>
              <w:autoSpaceDE w:val="0"/>
              <w:autoSpaceDN w:val="0"/>
              <w:adjustRightInd w:val="0"/>
              <w:spacing w:after="0" w:line="240" w:lineRule="auto"/>
              <w:rPr>
                <w:b/>
                <w:bCs/>
                <w:sz w:val="20"/>
                <w:szCs w:val="20"/>
              </w:rPr>
            </w:pPr>
            <w:r w:rsidRPr="0014792B">
              <w:rPr>
                <w:b/>
                <w:bCs/>
                <w:sz w:val="20"/>
                <w:szCs w:val="20"/>
              </w:rPr>
              <w:t>Apply and extend previous understandings of arithmetic to algebraic expressions.</w:t>
            </w:r>
          </w:p>
          <w:p w:rsidR="001349DD" w:rsidRPr="0014792B" w:rsidRDefault="001349DD" w:rsidP="001349DD">
            <w:pPr>
              <w:autoSpaceDE w:val="0"/>
              <w:autoSpaceDN w:val="0"/>
              <w:adjustRightInd w:val="0"/>
              <w:spacing w:after="0" w:line="240" w:lineRule="auto"/>
              <w:rPr>
                <w:sz w:val="20"/>
                <w:szCs w:val="20"/>
              </w:rPr>
            </w:pPr>
            <w:r w:rsidRPr="0014792B">
              <w:rPr>
                <w:b/>
                <w:sz w:val="20"/>
                <w:szCs w:val="20"/>
              </w:rPr>
              <w:t>6.EE.A.2</w:t>
            </w:r>
            <w:r w:rsidRPr="0014792B">
              <w:rPr>
                <w:sz w:val="20"/>
                <w:szCs w:val="20"/>
              </w:rPr>
              <w:t xml:space="preserve"> Write, read, and evaluate expressions in which letters stand for numbers.</w:t>
            </w:r>
          </w:p>
          <w:p w:rsidR="001349DD" w:rsidRPr="0014792B" w:rsidRDefault="001349DD" w:rsidP="001349DD">
            <w:pPr>
              <w:pStyle w:val="ListParagraph"/>
              <w:numPr>
                <w:ilvl w:val="0"/>
                <w:numId w:val="16"/>
              </w:numPr>
              <w:autoSpaceDE w:val="0"/>
              <w:autoSpaceDN w:val="0"/>
              <w:adjustRightInd w:val="0"/>
              <w:spacing w:after="0" w:line="240" w:lineRule="auto"/>
              <w:rPr>
                <w:i/>
                <w:iCs/>
                <w:sz w:val="20"/>
                <w:szCs w:val="20"/>
              </w:rPr>
            </w:pPr>
            <w:r w:rsidRPr="0014792B">
              <w:rPr>
                <w:sz w:val="20"/>
                <w:szCs w:val="20"/>
              </w:rPr>
              <w:t xml:space="preserve">Identify parts of an expression using mathematical terms (sum, term, product, factor, quotient, coefficient); view one or more parts of an expression as a single entity. </w:t>
            </w:r>
            <w:r w:rsidRPr="0014792B">
              <w:rPr>
                <w:i/>
                <w:iCs/>
                <w:sz w:val="20"/>
                <w:szCs w:val="20"/>
              </w:rPr>
              <w:t>For example, describe the expression 2 (8 + 7) as a product of two factors; view (8 + 7) as both a single entity and a sum of two terms.</w:t>
            </w:r>
          </w:p>
          <w:p w:rsidR="00F6541A" w:rsidRPr="0014792B" w:rsidRDefault="00F6541A" w:rsidP="001349DD">
            <w:pPr>
              <w:spacing w:after="0" w:line="240" w:lineRule="auto"/>
              <w:contextualSpacing/>
              <w:rPr>
                <w:color w:val="000000"/>
                <w:sz w:val="20"/>
                <w:szCs w:val="20"/>
              </w:rPr>
            </w:pPr>
          </w:p>
          <w:p w:rsidR="001349DD" w:rsidRPr="0014792B" w:rsidRDefault="001349DD" w:rsidP="001349DD">
            <w:pPr>
              <w:autoSpaceDE w:val="0"/>
              <w:autoSpaceDN w:val="0"/>
              <w:adjustRightInd w:val="0"/>
              <w:spacing w:after="0" w:line="240" w:lineRule="auto"/>
              <w:rPr>
                <w:i/>
                <w:iCs/>
                <w:sz w:val="20"/>
                <w:szCs w:val="20"/>
              </w:rPr>
            </w:pPr>
            <w:r w:rsidRPr="0014792B">
              <w:rPr>
                <w:b/>
                <w:sz w:val="20"/>
                <w:szCs w:val="20"/>
              </w:rPr>
              <w:t>6.EE.A.3</w:t>
            </w:r>
            <w:r w:rsidRPr="0014792B">
              <w:rPr>
                <w:sz w:val="20"/>
                <w:szCs w:val="20"/>
              </w:rPr>
              <w:t xml:space="preserve"> Apply the properties of operations to generate equivalent expressions. </w:t>
            </w:r>
            <w:r w:rsidRPr="0014792B">
              <w:rPr>
                <w:i/>
                <w:iCs/>
                <w:sz w:val="20"/>
                <w:szCs w:val="20"/>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1349DD" w:rsidRPr="0014792B" w:rsidRDefault="001349DD" w:rsidP="001349DD">
            <w:pPr>
              <w:autoSpaceDE w:val="0"/>
              <w:autoSpaceDN w:val="0"/>
              <w:adjustRightInd w:val="0"/>
              <w:spacing w:after="0" w:line="240" w:lineRule="auto"/>
              <w:rPr>
                <w:sz w:val="20"/>
                <w:szCs w:val="20"/>
              </w:rPr>
            </w:pPr>
          </w:p>
          <w:p w:rsidR="001349DD" w:rsidRPr="0014792B" w:rsidRDefault="001349DD" w:rsidP="001349DD">
            <w:pPr>
              <w:autoSpaceDE w:val="0"/>
              <w:autoSpaceDN w:val="0"/>
              <w:adjustRightInd w:val="0"/>
              <w:spacing w:after="0" w:line="240" w:lineRule="auto"/>
              <w:rPr>
                <w:i/>
                <w:iCs/>
                <w:sz w:val="20"/>
                <w:szCs w:val="20"/>
              </w:rPr>
            </w:pPr>
            <w:r w:rsidRPr="0014792B">
              <w:rPr>
                <w:b/>
                <w:sz w:val="20"/>
                <w:szCs w:val="20"/>
              </w:rPr>
              <w:t>6.EE.A.4</w:t>
            </w:r>
            <w:r w:rsidRPr="0014792B">
              <w:rPr>
                <w:sz w:val="20"/>
                <w:szCs w:val="20"/>
              </w:rPr>
              <w:t xml:space="preserve"> Identify when two expressions are equivalent (i.e., when the two expressions name the same number regardless of which value is substituted into them). </w:t>
            </w:r>
            <w:r w:rsidRPr="0014792B">
              <w:rPr>
                <w:i/>
                <w:iCs/>
                <w:sz w:val="20"/>
                <w:szCs w:val="20"/>
              </w:rPr>
              <w:t>For example, the expressions y + y + y and 3y are equivalent because they name the same number regardless of which number y stands for.</w:t>
            </w:r>
          </w:p>
        </w:tc>
        <w:tc>
          <w:tcPr>
            <w:tcW w:w="2790" w:type="dxa"/>
            <w:tcBorders>
              <w:bottom w:val="single" w:sz="4" w:space="0" w:color="auto"/>
            </w:tcBorders>
          </w:tcPr>
          <w:p w:rsidR="00F6541A" w:rsidRPr="0014792B" w:rsidRDefault="00F6541A" w:rsidP="001C0018">
            <w:pPr>
              <w:pStyle w:val="Default"/>
              <w:contextualSpacing/>
              <w:rPr>
                <w:sz w:val="20"/>
                <w:szCs w:val="20"/>
              </w:rPr>
            </w:pPr>
          </w:p>
        </w:tc>
      </w:tr>
      <w:tr w:rsidR="00F6541A" w:rsidRPr="0014792B" w:rsidTr="001C0018">
        <w:tc>
          <w:tcPr>
            <w:tcW w:w="11808" w:type="dxa"/>
            <w:gridSpan w:val="2"/>
            <w:shd w:val="clear" w:color="auto" w:fill="FFFF00"/>
            <w:vAlign w:val="center"/>
          </w:tcPr>
          <w:p w:rsidR="00F6541A" w:rsidRPr="0014792B" w:rsidRDefault="00F6541A" w:rsidP="001C0018">
            <w:pPr>
              <w:spacing w:after="0" w:line="240" w:lineRule="auto"/>
              <w:contextualSpacing/>
              <w:jc w:val="center"/>
              <w:rPr>
                <w:b/>
              </w:rPr>
            </w:pPr>
            <w:r w:rsidRPr="0014792B">
              <w:rPr>
                <w:b/>
              </w:rPr>
              <w:t>Additional Cluster Standards</w:t>
            </w:r>
          </w:p>
        </w:tc>
        <w:tc>
          <w:tcPr>
            <w:tcW w:w="2790" w:type="dxa"/>
            <w:shd w:val="clear" w:color="auto" w:fill="FFFF0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350"/>
        </w:trPr>
        <w:tc>
          <w:tcPr>
            <w:tcW w:w="11808" w:type="dxa"/>
            <w:gridSpan w:val="2"/>
            <w:tcBorders>
              <w:bottom w:val="single" w:sz="4" w:space="0" w:color="auto"/>
            </w:tcBorders>
          </w:tcPr>
          <w:p w:rsidR="001349DD" w:rsidRPr="0014792B" w:rsidRDefault="001349DD" w:rsidP="001349DD">
            <w:pPr>
              <w:autoSpaceDE w:val="0"/>
              <w:autoSpaceDN w:val="0"/>
              <w:adjustRightInd w:val="0"/>
              <w:spacing w:after="0" w:line="240" w:lineRule="auto"/>
              <w:rPr>
                <w:b/>
                <w:bCs/>
                <w:sz w:val="20"/>
                <w:szCs w:val="20"/>
              </w:rPr>
            </w:pPr>
            <w:r w:rsidRPr="0014792B">
              <w:rPr>
                <w:b/>
                <w:bCs/>
                <w:sz w:val="20"/>
                <w:szCs w:val="20"/>
              </w:rPr>
              <w:t>Compute fluently with multi-digit numbers and find common factors and multiples.</w:t>
            </w:r>
          </w:p>
          <w:p w:rsidR="00F6541A" w:rsidRPr="0014792B" w:rsidRDefault="001349DD" w:rsidP="001349DD">
            <w:pPr>
              <w:autoSpaceDE w:val="0"/>
              <w:autoSpaceDN w:val="0"/>
              <w:adjustRightInd w:val="0"/>
              <w:spacing w:after="0" w:line="240" w:lineRule="auto"/>
              <w:rPr>
                <w:i/>
                <w:iCs/>
                <w:sz w:val="20"/>
                <w:szCs w:val="20"/>
              </w:rPr>
            </w:pPr>
            <w:r w:rsidRPr="0014792B">
              <w:rPr>
                <w:b/>
                <w:sz w:val="20"/>
                <w:szCs w:val="20"/>
              </w:rPr>
              <w:t>6.NS.B.4</w:t>
            </w:r>
            <w:r w:rsidRPr="0014792B">
              <w:rPr>
                <w:sz w:val="20"/>
                <w:szCs w:val="20"/>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14792B">
              <w:rPr>
                <w:i/>
                <w:iCs/>
                <w:sz w:val="20"/>
                <w:szCs w:val="20"/>
              </w:rPr>
              <w:t>For example, express 36 + 8 as 4 (9 + 2).</w:t>
            </w:r>
          </w:p>
        </w:tc>
        <w:tc>
          <w:tcPr>
            <w:tcW w:w="2790" w:type="dxa"/>
            <w:tcBorders>
              <w:bottom w:val="single" w:sz="4" w:space="0" w:color="auto"/>
            </w:tcBorders>
          </w:tcPr>
          <w:p w:rsidR="00F6541A" w:rsidRPr="0014792B" w:rsidRDefault="00F6541A" w:rsidP="001C0018">
            <w:pPr>
              <w:spacing w:after="0" w:line="240" w:lineRule="auto"/>
              <w:contextualSpacing/>
              <w:rPr>
                <w:sz w:val="20"/>
                <w:szCs w:val="20"/>
              </w:rPr>
            </w:pPr>
          </w:p>
        </w:tc>
      </w:tr>
      <w:tr w:rsidR="00F6541A" w:rsidRPr="0014792B" w:rsidTr="001C0018">
        <w:trPr>
          <w:trHeight w:val="477"/>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B66837" w:rsidRPr="0014792B" w:rsidTr="00B66837">
        <w:trPr>
          <w:trHeight w:val="323"/>
        </w:trPr>
        <w:tc>
          <w:tcPr>
            <w:tcW w:w="3438" w:type="dxa"/>
          </w:tcPr>
          <w:p w:rsidR="00B66837" w:rsidRPr="0014792B" w:rsidRDefault="00B66837" w:rsidP="001C0018">
            <w:pPr>
              <w:pStyle w:val="FreeForm"/>
              <w:tabs>
                <w:tab w:val="right" w:pos="9360"/>
              </w:tabs>
              <w:contextualSpacing/>
              <w:rPr>
                <w:rFonts w:asciiTheme="minorHAnsi" w:hAnsiTheme="minorHAnsi"/>
                <w:bCs/>
                <w:color w:val="auto"/>
                <w:sz w:val="20"/>
                <w:lang w:bidi="en-US"/>
              </w:rPr>
            </w:pPr>
            <w:r w:rsidRPr="0014792B">
              <w:rPr>
                <w:rFonts w:asciiTheme="minorHAnsi" w:hAnsiTheme="minorHAnsi"/>
                <w:b/>
                <w:bCs/>
                <w:color w:val="auto"/>
                <w:sz w:val="20"/>
                <w:lang w:bidi="en-US"/>
              </w:rPr>
              <w:t>MP.6</w:t>
            </w:r>
            <w:r w:rsidRPr="0014792B">
              <w:rPr>
                <w:rFonts w:asciiTheme="minorHAnsi" w:hAnsiTheme="minorHAnsi"/>
                <w:bCs/>
                <w:color w:val="auto"/>
                <w:sz w:val="20"/>
                <w:lang w:bidi="en-US"/>
              </w:rPr>
              <w:t xml:space="preserve"> Attend to precision.</w:t>
            </w:r>
          </w:p>
        </w:tc>
        <w:tc>
          <w:tcPr>
            <w:tcW w:w="11160" w:type="dxa"/>
            <w:gridSpan w:val="2"/>
            <w:vMerge w:val="restart"/>
            <w:vAlign w:val="center"/>
          </w:tcPr>
          <w:p w:rsidR="00B66837" w:rsidRPr="0014792B" w:rsidRDefault="00B66837" w:rsidP="00B66837">
            <w:pPr>
              <w:spacing w:after="0" w:line="240" w:lineRule="auto"/>
              <w:contextualSpacing/>
              <w:rPr>
                <w:sz w:val="20"/>
                <w:szCs w:val="20"/>
              </w:rPr>
            </w:pPr>
            <w:r w:rsidRPr="0014792B">
              <w:rPr>
                <w:sz w:val="20"/>
                <w:szCs w:val="20"/>
              </w:rPr>
              <w:t>As students talk about and work with expressions they will use accurate mathematical vocabulary to describe pieces of or entire expressions (including sum, term, product, factor, quoti</w:t>
            </w:r>
            <w:r w:rsidR="00C0543F" w:rsidRPr="0014792B">
              <w:rPr>
                <w:sz w:val="20"/>
                <w:szCs w:val="20"/>
              </w:rPr>
              <w:t>ent, and coefficient)(</w:t>
            </w:r>
            <w:r w:rsidR="00C0543F" w:rsidRPr="0014792B">
              <w:rPr>
                <w:b/>
                <w:sz w:val="20"/>
                <w:szCs w:val="20"/>
              </w:rPr>
              <w:t>MP.6</w:t>
            </w:r>
            <w:r w:rsidR="00C0543F" w:rsidRPr="0014792B">
              <w:rPr>
                <w:sz w:val="20"/>
                <w:szCs w:val="20"/>
              </w:rPr>
              <w:t>). Students will make use of structure as they learn to view one or more parts of an expression as a single entity (</w:t>
            </w:r>
            <w:r w:rsidR="00C0543F" w:rsidRPr="0014792B">
              <w:rPr>
                <w:b/>
                <w:sz w:val="20"/>
                <w:szCs w:val="20"/>
              </w:rPr>
              <w:t>MP.7</w:t>
            </w:r>
            <w:r w:rsidR="00C0543F" w:rsidRPr="0014792B">
              <w:rPr>
                <w:sz w:val="20"/>
                <w:szCs w:val="20"/>
              </w:rPr>
              <w:t>).</w:t>
            </w:r>
          </w:p>
        </w:tc>
      </w:tr>
      <w:tr w:rsidR="00B66837" w:rsidRPr="0014792B" w:rsidTr="001C0018">
        <w:trPr>
          <w:trHeight w:val="323"/>
        </w:trPr>
        <w:tc>
          <w:tcPr>
            <w:tcW w:w="3438" w:type="dxa"/>
          </w:tcPr>
          <w:p w:rsidR="00B66837" w:rsidRPr="0014792B" w:rsidRDefault="00B66837" w:rsidP="001C0018">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 xml:space="preserve">MP.7 </w:t>
            </w:r>
            <w:r w:rsidRPr="0014792B">
              <w:rPr>
                <w:rFonts w:asciiTheme="minorHAnsi" w:hAnsiTheme="minorHAnsi"/>
                <w:bCs/>
                <w:color w:val="auto"/>
                <w:sz w:val="20"/>
                <w:lang w:bidi="en-US"/>
              </w:rPr>
              <w:t>Look for and make use of structure.</w:t>
            </w:r>
          </w:p>
        </w:tc>
        <w:tc>
          <w:tcPr>
            <w:tcW w:w="11160" w:type="dxa"/>
            <w:gridSpan w:val="2"/>
            <w:vMerge/>
          </w:tcPr>
          <w:p w:rsidR="00B66837" w:rsidRPr="0014792B" w:rsidRDefault="00B66837" w:rsidP="001C0018">
            <w:pPr>
              <w:spacing w:after="0" w:line="240" w:lineRule="auto"/>
              <w:contextualSpacing/>
              <w:rPr>
                <w:sz w:val="20"/>
                <w:szCs w:val="20"/>
              </w:rPr>
            </w:pPr>
          </w:p>
        </w:tc>
      </w:tr>
    </w:tbl>
    <w:p w:rsidR="00F6541A" w:rsidRDefault="00F6541A" w:rsidP="00B66837">
      <w:pPr>
        <w:spacing w:after="0" w:line="240" w:lineRule="auto"/>
      </w:pPr>
    </w:p>
    <w:p w:rsidR="0014792B" w:rsidRDefault="001479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14792B" w:rsidTr="001C0018">
        <w:trPr>
          <w:trHeight w:val="421"/>
        </w:trPr>
        <w:tc>
          <w:tcPr>
            <w:tcW w:w="11808" w:type="dxa"/>
            <w:gridSpan w:val="2"/>
            <w:shd w:val="clear" w:color="auto" w:fill="BFBFBF"/>
            <w:vAlign w:val="center"/>
          </w:tcPr>
          <w:p w:rsidR="00F6541A" w:rsidRPr="0014792B" w:rsidRDefault="00F6541A" w:rsidP="001349DD">
            <w:pPr>
              <w:spacing w:after="0" w:line="240" w:lineRule="auto"/>
              <w:contextualSpacing/>
              <w:jc w:val="center"/>
              <w:rPr>
                <w:b/>
              </w:rPr>
            </w:pPr>
            <w:r w:rsidRPr="0014792B">
              <w:rPr>
                <w:b/>
              </w:rPr>
              <w:t xml:space="preserve">Unit </w:t>
            </w:r>
            <w:r w:rsidR="001349DD" w:rsidRPr="0014792B">
              <w:rPr>
                <w:b/>
              </w:rPr>
              <w:t>9</w:t>
            </w:r>
            <w:r w:rsidRPr="0014792B">
              <w:rPr>
                <w:b/>
              </w:rPr>
              <w:t xml:space="preserve">: </w:t>
            </w:r>
            <w:r w:rsidR="001349DD" w:rsidRPr="0014792B">
              <w:rPr>
                <w:b/>
              </w:rPr>
              <w:t>Rational Numbers: Introduction of Negative</w:t>
            </w:r>
          </w:p>
        </w:tc>
        <w:tc>
          <w:tcPr>
            <w:tcW w:w="2790" w:type="dxa"/>
            <w:shd w:val="clear" w:color="auto" w:fill="BFBFBF"/>
          </w:tcPr>
          <w:p w:rsidR="00F6541A" w:rsidRPr="0014792B" w:rsidRDefault="00F6541A" w:rsidP="001C0018">
            <w:pPr>
              <w:spacing w:after="0" w:line="240" w:lineRule="auto"/>
              <w:contextualSpacing/>
              <w:jc w:val="center"/>
            </w:pPr>
            <w:r w:rsidRPr="0014792B">
              <w:rPr>
                <w:b/>
              </w:rPr>
              <w:t>Possible time frame</w:t>
            </w:r>
            <w:r w:rsidRPr="0014792B">
              <w:t>:</w:t>
            </w:r>
          </w:p>
          <w:p w:rsidR="00F6541A" w:rsidRPr="0014792B" w:rsidRDefault="001349DD" w:rsidP="001C0018">
            <w:pPr>
              <w:spacing w:after="0" w:line="240" w:lineRule="auto"/>
              <w:contextualSpacing/>
              <w:jc w:val="center"/>
            </w:pPr>
            <w:r w:rsidRPr="0014792B">
              <w:t>13-15 days</w:t>
            </w:r>
          </w:p>
        </w:tc>
      </w:tr>
      <w:tr w:rsidR="00F6541A" w:rsidRPr="00162D39" w:rsidTr="001C0018">
        <w:trPr>
          <w:trHeight w:val="350"/>
        </w:trPr>
        <w:tc>
          <w:tcPr>
            <w:tcW w:w="14598" w:type="dxa"/>
            <w:gridSpan w:val="3"/>
            <w:shd w:val="clear" w:color="auto" w:fill="auto"/>
          </w:tcPr>
          <w:p w:rsidR="00F6541A" w:rsidRPr="0014792B" w:rsidRDefault="0031772B" w:rsidP="00AE051C">
            <w:pPr>
              <w:spacing w:after="0" w:line="240" w:lineRule="auto"/>
              <w:contextualSpacing/>
              <w:rPr>
                <w:sz w:val="20"/>
                <w:szCs w:val="20"/>
              </w:rPr>
            </w:pPr>
            <w:r w:rsidRPr="0014792B">
              <w:rPr>
                <w:sz w:val="20"/>
                <w:szCs w:val="20"/>
              </w:rPr>
              <w:t>In this unit students will be introduced to the concept</w:t>
            </w:r>
            <w:r w:rsidR="00AE051C" w:rsidRPr="0014792B">
              <w:rPr>
                <w:sz w:val="20"/>
                <w:szCs w:val="20"/>
              </w:rPr>
              <w:t>s</w:t>
            </w:r>
            <w:r w:rsidRPr="0014792B">
              <w:rPr>
                <w:sz w:val="20"/>
                <w:szCs w:val="20"/>
              </w:rPr>
              <w:t xml:space="preserve"> of absolute value and negative rational numbers. While students should be exposed to a variety of rational numbers, primarily students will work with integers. Negative numbers will be introduced as a way to represent real-world quantities that can be above or below some center or neutral value (e.g. temperature above/below zero, elevation above/below sea level, credits/debits, positive/negative electrical charge). Students will use both positive and negative numbers to represent quantities in a real-world context. Students will extend their understanding of a number line diagram to locate negative numbers on the number line</w:t>
            </w:r>
            <w:r w:rsidR="00B66837" w:rsidRPr="0014792B">
              <w:rPr>
                <w:sz w:val="20"/>
                <w:szCs w:val="20"/>
              </w:rPr>
              <w:t xml:space="preserve"> (both horizontal and vertical)</w:t>
            </w:r>
            <w:r w:rsidRPr="0014792B">
              <w:rPr>
                <w:sz w:val="20"/>
                <w:szCs w:val="20"/>
              </w:rPr>
              <w:t>. Students will then begin to compare rational numbers (including negative numbers) and represent the comparison using inequality symbols</w:t>
            </w:r>
            <w:r w:rsidR="00B66837" w:rsidRPr="0014792B">
              <w:rPr>
                <w:sz w:val="20"/>
                <w:szCs w:val="20"/>
              </w:rPr>
              <w:t xml:space="preserve">. </w:t>
            </w:r>
            <w:r w:rsidRPr="0014792B">
              <w:rPr>
                <w:sz w:val="20"/>
                <w:szCs w:val="20"/>
              </w:rPr>
              <w:t>Students will interpret statements of inequality in terms of the context they represent. (Note: Students do not develop operations with rational numbers until the 7</w:t>
            </w:r>
            <w:r w:rsidRPr="0014792B">
              <w:rPr>
                <w:sz w:val="20"/>
                <w:szCs w:val="20"/>
                <w:vertAlign w:val="superscript"/>
              </w:rPr>
              <w:t>th</w:t>
            </w:r>
            <w:r w:rsidRPr="0014792B">
              <w:rPr>
                <w:sz w:val="20"/>
                <w:szCs w:val="20"/>
              </w:rPr>
              <w:t xml:space="preserve"> grade.)</w:t>
            </w:r>
          </w:p>
        </w:tc>
      </w:tr>
      <w:tr w:rsidR="00F6541A" w:rsidRPr="0014792B" w:rsidTr="001C0018">
        <w:tc>
          <w:tcPr>
            <w:tcW w:w="11808" w:type="dxa"/>
            <w:gridSpan w:val="2"/>
            <w:shd w:val="clear" w:color="auto" w:fill="92D050"/>
            <w:vAlign w:val="center"/>
          </w:tcPr>
          <w:p w:rsidR="00F6541A" w:rsidRPr="0014792B" w:rsidRDefault="00F6541A" w:rsidP="001C0018">
            <w:pPr>
              <w:spacing w:after="0" w:line="240" w:lineRule="auto"/>
              <w:contextualSpacing/>
              <w:jc w:val="center"/>
              <w:rPr>
                <w:b/>
              </w:rPr>
            </w:pPr>
            <w:r w:rsidRPr="0014792B">
              <w:rPr>
                <w:b/>
              </w:rPr>
              <w:t xml:space="preserve">Major Cluster Standards </w:t>
            </w:r>
          </w:p>
        </w:tc>
        <w:tc>
          <w:tcPr>
            <w:tcW w:w="2790" w:type="dxa"/>
            <w:shd w:val="clear" w:color="auto" w:fill="92D050"/>
          </w:tcPr>
          <w:p w:rsidR="00F6541A" w:rsidRPr="0014792B" w:rsidRDefault="00F6541A" w:rsidP="001C0018">
            <w:pPr>
              <w:spacing w:after="0" w:line="240" w:lineRule="auto"/>
              <w:contextualSpacing/>
              <w:jc w:val="center"/>
            </w:pPr>
            <w:r w:rsidRPr="0014792B">
              <w:rPr>
                <w:b/>
              </w:rPr>
              <w:t>Standards Clarification</w:t>
            </w:r>
          </w:p>
        </w:tc>
      </w:tr>
      <w:tr w:rsidR="00F6541A" w:rsidRPr="0014792B" w:rsidTr="001C0018">
        <w:trPr>
          <w:trHeight w:val="260"/>
        </w:trPr>
        <w:tc>
          <w:tcPr>
            <w:tcW w:w="11808" w:type="dxa"/>
            <w:gridSpan w:val="2"/>
            <w:tcBorders>
              <w:bottom w:val="single" w:sz="4" w:space="0" w:color="auto"/>
            </w:tcBorders>
          </w:tcPr>
          <w:p w:rsidR="00A771A5" w:rsidRPr="0014792B" w:rsidRDefault="00A771A5" w:rsidP="00A771A5">
            <w:pPr>
              <w:autoSpaceDE w:val="0"/>
              <w:autoSpaceDN w:val="0"/>
              <w:adjustRightInd w:val="0"/>
              <w:spacing w:after="0" w:line="240" w:lineRule="auto"/>
              <w:rPr>
                <w:b/>
                <w:bCs/>
                <w:sz w:val="20"/>
                <w:szCs w:val="20"/>
              </w:rPr>
            </w:pPr>
            <w:r w:rsidRPr="0014792B">
              <w:rPr>
                <w:b/>
                <w:bCs/>
                <w:sz w:val="20"/>
                <w:szCs w:val="20"/>
              </w:rPr>
              <w:t>Apply and extend previous understandings of numbers to the system of rational numbers.</w:t>
            </w:r>
          </w:p>
          <w:p w:rsidR="00A771A5" w:rsidRPr="0014792B" w:rsidRDefault="00A771A5" w:rsidP="00A771A5">
            <w:pPr>
              <w:autoSpaceDE w:val="0"/>
              <w:autoSpaceDN w:val="0"/>
              <w:adjustRightInd w:val="0"/>
              <w:spacing w:after="0" w:line="240" w:lineRule="auto"/>
              <w:rPr>
                <w:sz w:val="20"/>
                <w:szCs w:val="20"/>
              </w:rPr>
            </w:pPr>
            <w:r w:rsidRPr="0014792B">
              <w:rPr>
                <w:b/>
                <w:sz w:val="20"/>
                <w:szCs w:val="20"/>
              </w:rPr>
              <w:t>6.NS.C.5</w:t>
            </w:r>
            <w:r w:rsidRPr="0014792B">
              <w:rPr>
                <w:sz w:val="20"/>
                <w:szCs w:val="20"/>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A771A5" w:rsidRPr="0014792B" w:rsidRDefault="00A771A5" w:rsidP="00A771A5">
            <w:pPr>
              <w:autoSpaceDE w:val="0"/>
              <w:autoSpaceDN w:val="0"/>
              <w:adjustRightInd w:val="0"/>
              <w:spacing w:after="0" w:line="240" w:lineRule="auto"/>
              <w:rPr>
                <w:sz w:val="20"/>
                <w:szCs w:val="20"/>
              </w:rPr>
            </w:pPr>
          </w:p>
          <w:p w:rsidR="00A771A5" w:rsidRPr="0014792B" w:rsidRDefault="00A771A5" w:rsidP="00A771A5">
            <w:pPr>
              <w:autoSpaceDE w:val="0"/>
              <w:autoSpaceDN w:val="0"/>
              <w:adjustRightInd w:val="0"/>
              <w:spacing w:after="0" w:line="240" w:lineRule="auto"/>
              <w:rPr>
                <w:sz w:val="20"/>
                <w:szCs w:val="20"/>
              </w:rPr>
            </w:pPr>
            <w:r w:rsidRPr="0014792B">
              <w:rPr>
                <w:b/>
                <w:sz w:val="20"/>
                <w:szCs w:val="20"/>
              </w:rPr>
              <w:t>6.NS.C.6</w:t>
            </w:r>
            <w:r w:rsidRPr="0014792B">
              <w:rPr>
                <w:sz w:val="20"/>
                <w:szCs w:val="20"/>
              </w:rPr>
              <w:t xml:space="preserve"> Understand a rational number as a point on the number line. Extend number line diagrams and coordinate axes familiar from previous grades to represent points on the line and in the plane with negative number coordinates.</w:t>
            </w:r>
          </w:p>
          <w:p w:rsidR="0031772B" w:rsidRPr="0014792B" w:rsidRDefault="00A771A5" w:rsidP="0031772B">
            <w:pPr>
              <w:pStyle w:val="ListParagraph"/>
              <w:numPr>
                <w:ilvl w:val="0"/>
                <w:numId w:val="24"/>
              </w:numPr>
              <w:autoSpaceDE w:val="0"/>
              <w:autoSpaceDN w:val="0"/>
              <w:adjustRightInd w:val="0"/>
              <w:spacing w:after="0" w:line="240" w:lineRule="auto"/>
              <w:ind w:left="540"/>
              <w:rPr>
                <w:sz w:val="20"/>
                <w:szCs w:val="20"/>
              </w:rPr>
            </w:pPr>
            <w:r w:rsidRPr="0014792B">
              <w:rPr>
                <w:sz w:val="20"/>
                <w:szCs w:val="20"/>
              </w:rPr>
              <w:t>Recognize opposite signs of numbers as indicating locations on opposite sides of 0 on the number line; recognize that the opposite of the opposite of a number is the number itself, e.g., –(–3) = 3, and that 0 is its own opposite.</w:t>
            </w:r>
            <w:r w:rsidR="0031772B" w:rsidRPr="0014792B">
              <w:rPr>
                <w:sz w:val="20"/>
                <w:szCs w:val="20"/>
              </w:rPr>
              <w:t xml:space="preserve"> </w:t>
            </w:r>
          </w:p>
          <w:p w:rsidR="00A771A5" w:rsidRPr="0014792B" w:rsidRDefault="0031772B" w:rsidP="0031772B">
            <w:pPr>
              <w:pStyle w:val="ListParagraph"/>
              <w:numPr>
                <w:ilvl w:val="0"/>
                <w:numId w:val="25"/>
              </w:numPr>
              <w:autoSpaceDE w:val="0"/>
              <w:autoSpaceDN w:val="0"/>
              <w:adjustRightInd w:val="0"/>
              <w:spacing w:after="0" w:line="240" w:lineRule="auto"/>
              <w:ind w:left="540"/>
              <w:rPr>
                <w:sz w:val="20"/>
                <w:szCs w:val="20"/>
              </w:rPr>
            </w:pPr>
            <w:r w:rsidRPr="0014792B">
              <w:rPr>
                <w:sz w:val="20"/>
                <w:szCs w:val="20"/>
              </w:rPr>
              <w:t>Find and position integers and other rational numbers on a horizontal or vertical number line diagram; find and position pairs of integers and other rational numbers on a coordinate plane.</w:t>
            </w:r>
          </w:p>
          <w:p w:rsidR="00A771A5" w:rsidRPr="0014792B" w:rsidRDefault="00A771A5" w:rsidP="00A771A5">
            <w:pPr>
              <w:autoSpaceDE w:val="0"/>
              <w:autoSpaceDN w:val="0"/>
              <w:adjustRightInd w:val="0"/>
              <w:spacing w:after="0" w:line="240" w:lineRule="auto"/>
              <w:rPr>
                <w:sz w:val="20"/>
                <w:szCs w:val="20"/>
              </w:rPr>
            </w:pPr>
          </w:p>
          <w:p w:rsidR="00A771A5" w:rsidRPr="0014792B" w:rsidRDefault="00A771A5" w:rsidP="00A771A5">
            <w:pPr>
              <w:autoSpaceDE w:val="0"/>
              <w:autoSpaceDN w:val="0"/>
              <w:adjustRightInd w:val="0"/>
              <w:spacing w:after="0" w:line="240" w:lineRule="auto"/>
              <w:rPr>
                <w:sz w:val="20"/>
                <w:szCs w:val="20"/>
              </w:rPr>
            </w:pPr>
            <w:r w:rsidRPr="0014792B">
              <w:rPr>
                <w:b/>
                <w:sz w:val="20"/>
                <w:szCs w:val="20"/>
              </w:rPr>
              <w:t>6.NS.C.7</w:t>
            </w:r>
            <w:r w:rsidRPr="0014792B">
              <w:rPr>
                <w:sz w:val="20"/>
                <w:szCs w:val="20"/>
              </w:rPr>
              <w:t xml:space="preserve"> Understand ordering and absolute value of rational numbers.</w:t>
            </w:r>
          </w:p>
          <w:p w:rsidR="00A771A5" w:rsidRPr="0014792B" w:rsidRDefault="00A771A5" w:rsidP="00A771A5">
            <w:pPr>
              <w:pStyle w:val="ListParagraph"/>
              <w:numPr>
                <w:ilvl w:val="0"/>
                <w:numId w:val="19"/>
              </w:numPr>
              <w:autoSpaceDE w:val="0"/>
              <w:autoSpaceDN w:val="0"/>
              <w:adjustRightInd w:val="0"/>
              <w:spacing w:after="0" w:line="240" w:lineRule="auto"/>
              <w:ind w:left="540"/>
              <w:rPr>
                <w:i/>
                <w:iCs/>
                <w:sz w:val="20"/>
                <w:szCs w:val="20"/>
              </w:rPr>
            </w:pPr>
            <w:r w:rsidRPr="0014792B">
              <w:rPr>
                <w:sz w:val="20"/>
                <w:szCs w:val="20"/>
              </w:rPr>
              <w:t xml:space="preserve">Interpret statements of inequality as statements about the relative position of two numbers on a number line diagram. </w:t>
            </w:r>
            <w:r w:rsidRPr="0014792B">
              <w:rPr>
                <w:i/>
                <w:iCs/>
                <w:sz w:val="20"/>
                <w:szCs w:val="20"/>
              </w:rPr>
              <w:t>For example, interpret –3 &gt; –7 as a statement that –3 is located to the right of –7 on a number line oriented from left to right.</w:t>
            </w:r>
          </w:p>
          <w:p w:rsidR="00A771A5" w:rsidRPr="0014792B" w:rsidRDefault="00A771A5" w:rsidP="00A771A5">
            <w:pPr>
              <w:pStyle w:val="ListParagraph"/>
              <w:numPr>
                <w:ilvl w:val="0"/>
                <w:numId w:val="19"/>
              </w:numPr>
              <w:autoSpaceDE w:val="0"/>
              <w:autoSpaceDN w:val="0"/>
              <w:adjustRightInd w:val="0"/>
              <w:spacing w:after="0" w:line="240" w:lineRule="auto"/>
              <w:ind w:left="540"/>
              <w:rPr>
                <w:i/>
                <w:iCs/>
                <w:sz w:val="20"/>
                <w:szCs w:val="20"/>
              </w:rPr>
            </w:pPr>
            <w:r w:rsidRPr="0014792B">
              <w:rPr>
                <w:sz w:val="20"/>
                <w:szCs w:val="20"/>
              </w:rPr>
              <w:t xml:space="preserve">Write, interpret, and explain statements of order for rational numbers in real-world contexts. </w:t>
            </w:r>
            <w:r w:rsidRPr="0014792B">
              <w:rPr>
                <w:i/>
                <w:iCs/>
                <w:sz w:val="20"/>
                <w:szCs w:val="20"/>
              </w:rPr>
              <w:t>For example, write –3°C &gt; –7°C to express the fact that –3°C is warmer than –7°C.</w:t>
            </w:r>
          </w:p>
          <w:p w:rsidR="00A771A5" w:rsidRPr="0014792B" w:rsidRDefault="00A771A5" w:rsidP="00A771A5">
            <w:pPr>
              <w:pStyle w:val="ListParagraph"/>
              <w:numPr>
                <w:ilvl w:val="0"/>
                <w:numId w:val="19"/>
              </w:numPr>
              <w:autoSpaceDE w:val="0"/>
              <w:autoSpaceDN w:val="0"/>
              <w:adjustRightInd w:val="0"/>
              <w:spacing w:after="0" w:line="240" w:lineRule="auto"/>
              <w:ind w:left="540"/>
              <w:rPr>
                <w:i/>
                <w:iCs/>
                <w:sz w:val="20"/>
                <w:szCs w:val="20"/>
              </w:rPr>
            </w:pPr>
            <w:r w:rsidRPr="0014792B">
              <w:rPr>
                <w:sz w:val="20"/>
                <w:szCs w:val="20"/>
              </w:rPr>
              <w:t xml:space="preserve">Understand the absolute value of a rational number as its distance from 0 on the number line; interpret absolute value as magnitude for a positive or negative quantity in a real-world situation. </w:t>
            </w:r>
            <w:r w:rsidRPr="0014792B">
              <w:rPr>
                <w:i/>
                <w:iCs/>
                <w:sz w:val="20"/>
                <w:szCs w:val="20"/>
              </w:rPr>
              <w:t>For example, for an account balance of –30 dollars, write |–30| = 30 to describe the size of the debt in dollars.</w:t>
            </w:r>
          </w:p>
          <w:p w:rsidR="00F6541A" w:rsidRPr="0014792B" w:rsidRDefault="00A771A5" w:rsidP="00A771A5">
            <w:pPr>
              <w:pStyle w:val="ListParagraph"/>
              <w:numPr>
                <w:ilvl w:val="0"/>
                <w:numId w:val="19"/>
              </w:numPr>
              <w:autoSpaceDE w:val="0"/>
              <w:autoSpaceDN w:val="0"/>
              <w:adjustRightInd w:val="0"/>
              <w:spacing w:after="0" w:line="240" w:lineRule="auto"/>
              <w:ind w:left="540"/>
              <w:rPr>
                <w:i/>
                <w:iCs/>
                <w:sz w:val="20"/>
                <w:szCs w:val="20"/>
              </w:rPr>
            </w:pPr>
            <w:r w:rsidRPr="0014792B">
              <w:rPr>
                <w:sz w:val="20"/>
                <w:szCs w:val="20"/>
              </w:rPr>
              <w:t xml:space="preserve">Distinguish comparisons of absolute value from statements about order. </w:t>
            </w:r>
            <w:r w:rsidRPr="0014792B">
              <w:rPr>
                <w:i/>
                <w:iCs/>
                <w:sz w:val="20"/>
                <w:szCs w:val="20"/>
              </w:rPr>
              <w:t>For example, recognize that an account balance less than –30 dollars represents a debt greater than 30 dollars.</w:t>
            </w:r>
          </w:p>
        </w:tc>
        <w:tc>
          <w:tcPr>
            <w:tcW w:w="2790" w:type="dxa"/>
            <w:tcBorders>
              <w:bottom w:val="single" w:sz="4" w:space="0" w:color="auto"/>
            </w:tcBorders>
          </w:tcPr>
          <w:p w:rsidR="00F6541A" w:rsidRPr="0014792B" w:rsidRDefault="0031772B" w:rsidP="001C0018">
            <w:pPr>
              <w:pStyle w:val="Default"/>
              <w:contextualSpacing/>
              <w:rPr>
                <w:sz w:val="20"/>
                <w:szCs w:val="20"/>
              </w:rPr>
            </w:pPr>
            <w:r w:rsidRPr="0014792B">
              <w:rPr>
                <w:b/>
                <w:sz w:val="20"/>
                <w:szCs w:val="20"/>
              </w:rPr>
              <w:t>6.NS.C.6c</w:t>
            </w:r>
            <w:r w:rsidRPr="0014792B">
              <w:rPr>
                <w:sz w:val="20"/>
                <w:szCs w:val="20"/>
              </w:rPr>
              <w:t xml:space="preserve"> Limited to finding positions of integers and other rational number on horizontal or vertical number lines.</w:t>
            </w:r>
          </w:p>
        </w:tc>
      </w:tr>
      <w:tr w:rsidR="00F6541A" w:rsidRPr="0014792B" w:rsidTr="001C0018">
        <w:trPr>
          <w:trHeight w:val="477"/>
        </w:trPr>
        <w:tc>
          <w:tcPr>
            <w:tcW w:w="14598" w:type="dxa"/>
            <w:gridSpan w:val="3"/>
            <w:shd w:val="clear" w:color="auto" w:fill="BFBFBF"/>
            <w:vAlign w:val="center"/>
          </w:tcPr>
          <w:p w:rsidR="00F6541A" w:rsidRPr="0014792B" w:rsidRDefault="00F6541A" w:rsidP="001C0018">
            <w:pPr>
              <w:pStyle w:val="FreeForm"/>
              <w:tabs>
                <w:tab w:val="right" w:pos="9360"/>
              </w:tabs>
              <w:contextualSpacing/>
              <w:jc w:val="center"/>
              <w:rPr>
                <w:rFonts w:asciiTheme="minorHAnsi" w:hAnsiTheme="minorHAnsi"/>
                <w:b/>
                <w:sz w:val="22"/>
                <w:szCs w:val="22"/>
              </w:rPr>
            </w:pPr>
            <w:r w:rsidRPr="0014792B">
              <w:rPr>
                <w:rFonts w:asciiTheme="minorHAnsi" w:hAnsiTheme="minorHAnsi"/>
                <w:b/>
                <w:sz w:val="22"/>
                <w:szCs w:val="22"/>
              </w:rPr>
              <w:t>Focus Standards of Mathematical Practice</w:t>
            </w:r>
          </w:p>
        </w:tc>
      </w:tr>
      <w:tr w:rsidR="00B66837" w:rsidRPr="0014792B" w:rsidTr="00B66837">
        <w:trPr>
          <w:trHeight w:val="323"/>
        </w:trPr>
        <w:tc>
          <w:tcPr>
            <w:tcW w:w="3438" w:type="dxa"/>
          </w:tcPr>
          <w:p w:rsidR="00B66837" w:rsidRPr="0014792B" w:rsidRDefault="00B66837" w:rsidP="001C0018">
            <w:pPr>
              <w:pStyle w:val="FreeForm"/>
              <w:tabs>
                <w:tab w:val="right" w:pos="9360"/>
              </w:tabs>
              <w:contextualSpacing/>
              <w:rPr>
                <w:rFonts w:asciiTheme="minorHAnsi" w:hAnsiTheme="minorHAnsi"/>
                <w:color w:val="auto"/>
                <w:sz w:val="20"/>
              </w:rPr>
            </w:pPr>
            <w:r w:rsidRPr="0014792B">
              <w:rPr>
                <w:rFonts w:asciiTheme="minorHAnsi" w:hAnsiTheme="minorHAnsi"/>
                <w:b/>
                <w:bCs/>
                <w:color w:val="auto"/>
                <w:sz w:val="20"/>
                <w:lang w:bidi="en-US"/>
              </w:rPr>
              <w:t>MP.2</w:t>
            </w:r>
            <w:r w:rsidRPr="0014792B">
              <w:rPr>
                <w:rFonts w:asciiTheme="minorHAnsi" w:hAnsiTheme="minorHAnsi"/>
                <w:bCs/>
                <w:color w:val="auto"/>
                <w:sz w:val="20"/>
                <w:lang w:bidi="en-US"/>
              </w:rPr>
              <w:t xml:space="preserve"> Reason abstractly and quantitatively.</w:t>
            </w:r>
          </w:p>
        </w:tc>
        <w:tc>
          <w:tcPr>
            <w:tcW w:w="11160" w:type="dxa"/>
            <w:gridSpan w:val="2"/>
            <w:vMerge w:val="restart"/>
            <w:vAlign w:val="center"/>
          </w:tcPr>
          <w:p w:rsidR="00B66837" w:rsidRPr="0014792B" w:rsidRDefault="002E7A17" w:rsidP="00B66837">
            <w:pPr>
              <w:spacing w:after="0" w:line="240" w:lineRule="auto"/>
              <w:contextualSpacing/>
              <w:rPr>
                <w:sz w:val="20"/>
                <w:szCs w:val="20"/>
              </w:rPr>
            </w:pPr>
            <w:r w:rsidRPr="0014792B">
              <w:rPr>
                <w:sz w:val="20"/>
                <w:szCs w:val="20"/>
              </w:rPr>
              <w:t>Students will reason as they determine the position of rational numbers on the number lines and describe how rational numbers relate to one another in real-world contexts (</w:t>
            </w:r>
            <w:r w:rsidRPr="0014792B">
              <w:rPr>
                <w:b/>
                <w:sz w:val="20"/>
                <w:szCs w:val="20"/>
              </w:rPr>
              <w:t>MP.2</w:t>
            </w:r>
            <w:r w:rsidRPr="0014792B">
              <w:rPr>
                <w:sz w:val="20"/>
                <w:szCs w:val="20"/>
              </w:rPr>
              <w:t>). Students should be encouraged to use precise language as they discuss the relationships (</w:t>
            </w:r>
            <w:r w:rsidRPr="0014792B">
              <w:rPr>
                <w:b/>
                <w:sz w:val="20"/>
                <w:szCs w:val="20"/>
              </w:rPr>
              <w:t>MP.6</w:t>
            </w:r>
            <w:r w:rsidRPr="0014792B">
              <w:rPr>
                <w:sz w:val="20"/>
                <w:szCs w:val="20"/>
              </w:rPr>
              <w:t>).</w:t>
            </w:r>
          </w:p>
        </w:tc>
      </w:tr>
      <w:tr w:rsidR="00B66837" w:rsidRPr="0014792B" w:rsidTr="001C0018">
        <w:trPr>
          <w:trHeight w:val="332"/>
        </w:trPr>
        <w:tc>
          <w:tcPr>
            <w:tcW w:w="3438" w:type="dxa"/>
          </w:tcPr>
          <w:p w:rsidR="00B66837" w:rsidRPr="0014792B" w:rsidRDefault="00B66837" w:rsidP="001C0018">
            <w:pPr>
              <w:spacing w:after="0" w:line="240" w:lineRule="auto"/>
              <w:contextualSpacing/>
              <w:rPr>
                <w:sz w:val="20"/>
                <w:szCs w:val="20"/>
              </w:rPr>
            </w:pPr>
            <w:r w:rsidRPr="0014792B">
              <w:rPr>
                <w:b/>
                <w:bCs/>
                <w:sz w:val="20"/>
                <w:szCs w:val="20"/>
                <w:lang w:bidi="en-US"/>
              </w:rPr>
              <w:t xml:space="preserve">MP.6 </w:t>
            </w:r>
            <w:r w:rsidRPr="0014792B">
              <w:rPr>
                <w:bCs/>
                <w:sz w:val="20"/>
                <w:szCs w:val="20"/>
                <w:lang w:bidi="en-US"/>
              </w:rPr>
              <w:t>Attend to precision.</w:t>
            </w:r>
          </w:p>
        </w:tc>
        <w:tc>
          <w:tcPr>
            <w:tcW w:w="11160" w:type="dxa"/>
            <w:gridSpan w:val="2"/>
            <w:vMerge/>
          </w:tcPr>
          <w:p w:rsidR="00B66837" w:rsidRPr="0014792B" w:rsidRDefault="00B66837" w:rsidP="001C0018">
            <w:pPr>
              <w:pStyle w:val="Default"/>
              <w:contextualSpacing/>
              <w:rPr>
                <w:rFonts w:asciiTheme="minorHAnsi" w:eastAsia="ヒラギノ角ゴ Pro W3" w:hAnsiTheme="minorHAnsi" w:cs="Times New Roman"/>
                <w:color w:val="auto"/>
                <w:sz w:val="20"/>
                <w:szCs w:val="20"/>
              </w:rPr>
            </w:pPr>
          </w:p>
        </w:tc>
      </w:tr>
    </w:tbl>
    <w:p w:rsidR="00F6541A" w:rsidRDefault="00F65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56364E" w:rsidTr="001C0018">
        <w:trPr>
          <w:trHeight w:val="421"/>
        </w:trPr>
        <w:tc>
          <w:tcPr>
            <w:tcW w:w="11808" w:type="dxa"/>
            <w:gridSpan w:val="2"/>
            <w:shd w:val="clear" w:color="auto" w:fill="BFBFBF"/>
            <w:vAlign w:val="center"/>
          </w:tcPr>
          <w:p w:rsidR="00F6541A" w:rsidRPr="0056364E" w:rsidRDefault="00F6541A" w:rsidP="001C0018">
            <w:pPr>
              <w:spacing w:after="0" w:line="240" w:lineRule="auto"/>
              <w:contextualSpacing/>
              <w:jc w:val="center"/>
              <w:rPr>
                <w:b/>
              </w:rPr>
            </w:pPr>
            <w:r w:rsidRPr="0056364E">
              <w:rPr>
                <w:b/>
              </w:rPr>
              <w:t>Unit 1</w:t>
            </w:r>
            <w:r w:rsidR="00A771A5" w:rsidRPr="0056364E">
              <w:rPr>
                <w:b/>
              </w:rPr>
              <w:t>0</w:t>
            </w:r>
            <w:r w:rsidRPr="0056364E">
              <w:rPr>
                <w:b/>
              </w:rPr>
              <w:t xml:space="preserve">: </w:t>
            </w:r>
            <w:r w:rsidR="00A771A5" w:rsidRPr="0056364E">
              <w:rPr>
                <w:b/>
              </w:rPr>
              <w:t>Rational Numbers and the Coordinate Plane</w:t>
            </w:r>
          </w:p>
        </w:tc>
        <w:tc>
          <w:tcPr>
            <w:tcW w:w="2790" w:type="dxa"/>
            <w:shd w:val="clear" w:color="auto" w:fill="BFBFBF"/>
          </w:tcPr>
          <w:p w:rsidR="00F6541A" w:rsidRPr="0056364E" w:rsidRDefault="00F6541A" w:rsidP="001C0018">
            <w:pPr>
              <w:spacing w:after="0" w:line="240" w:lineRule="auto"/>
              <w:contextualSpacing/>
              <w:jc w:val="center"/>
            </w:pPr>
            <w:r w:rsidRPr="0056364E">
              <w:rPr>
                <w:b/>
              </w:rPr>
              <w:t>Possible time frame</w:t>
            </w:r>
            <w:r w:rsidRPr="0056364E">
              <w:t>:</w:t>
            </w:r>
          </w:p>
          <w:p w:rsidR="00F6541A" w:rsidRPr="0056364E" w:rsidRDefault="00A771A5" w:rsidP="001C0018">
            <w:pPr>
              <w:spacing w:after="0" w:line="240" w:lineRule="auto"/>
              <w:contextualSpacing/>
              <w:jc w:val="center"/>
            </w:pPr>
            <w:r w:rsidRPr="0056364E">
              <w:t>13-15 days</w:t>
            </w:r>
          </w:p>
        </w:tc>
      </w:tr>
      <w:tr w:rsidR="00F6541A" w:rsidRPr="0056364E" w:rsidTr="001C0018">
        <w:trPr>
          <w:trHeight w:val="350"/>
        </w:trPr>
        <w:tc>
          <w:tcPr>
            <w:tcW w:w="14598" w:type="dxa"/>
            <w:gridSpan w:val="3"/>
            <w:shd w:val="clear" w:color="auto" w:fill="auto"/>
          </w:tcPr>
          <w:p w:rsidR="00F6541A" w:rsidRPr="0056364E" w:rsidRDefault="0031772B" w:rsidP="00DA7B74">
            <w:pPr>
              <w:spacing w:after="0" w:line="240" w:lineRule="auto"/>
              <w:contextualSpacing/>
              <w:rPr>
                <w:sz w:val="20"/>
                <w:szCs w:val="20"/>
              </w:rPr>
            </w:pPr>
            <w:r w:rsidRPr="0056364E">
              <w:rPr>
                <w:sz w:val="20"/>
                <w:szCs w:val="20"/>
              </w:rPr>
              <w:t>After developing a conceptual understanding of negative numbers and their location on the real number line, students will extend their understanding of negative numbers to work with the coordinate plane. This will be the first time that students work in quadrants II, III, or IV since they have not been introduced to negative numbers prior to this course. Additionally students will solve real-world and mathematical problems (including geometric problems involving polygons on the coordinate plane) by graphing points in all four quadrants find</w:t>
            </w:r>
            <w:r w:rsidR="00DA7B74" w:rsidRPr="0056364E">
              <w:rPr>
                <w:sz w:val="20"/>
                <w:szCs w:val="20"/>
              </w:rPr>
              <w:t>ing</w:t>
            </w:r>
            <w:r w:rsidRPr="0056364E">
              <w:rPr>
                <w:sz w:val="20"/>
                <w:szCs w:val="20"/>
              </w:rPr>
              <w:t xml:space="preserve"> the distance between two points with the same first coordinate or the same second coordinate. </w:t>
            </w:r>
          </w:p>
        </w:tc>
      </w:tr>
      <w:tr w:rsidR="00F6541A" w:rsidRPr="0056364E" w:rsidTr="001C0018">
        <w:tc>
          <w:tcPr>
            <w:tcW w:w="11808" w:type="dxa"/>
            <w:gridSpan w:val="2"/>
            <w:shd w:val="clear" w:color="auto" w:fill="92D050"/>
            <w:vAlign w:val="center"/>
          </w:tcPr>
          <w:p w:rsidR="00F6541A" w:rsidRPr="0056364E" w:rsidRDefault="00F6541A" w:rsidP="001C0018">
            <w:pPr>
              <w:spacing w:after="0" w:line="240" w:lineRule="auto"/>
              <w:contextualSpacing/>
              <w:jc w:val="center"/>
              <w:rPr>
                <w:b/>
              </w:rPr>
            </w:pPr>
            <w:r w:rsidRPr="0056364E">
              <w:rPr>
                <w:b/>
              </w:rPr>
              <w:t xml:space="preserve">Major Cluster Standards </w:t>
            </w:r>
          </w:p>
        </w:tc>
        <w:tc>
          <w:tcPr>
            <w:tcW w:w="2790" w:type="dxa"/>
            <w:shd w:val="clear" w:color="auto" w:fill="92D050"/>
          </w:tcPr>
          <w:p w:rsidR="00F6541A" w:rsidRPr="0056364E" w:rsidRDefault="00F6541A" w:rsidP="001C0018">
            <w:pPr>
              <w:spacing w:after="0" w:line="240" w:lineRule="auto"/>
              <w:contextualSpacing/>
              <w:jc w:val="center"/>
            </w:pPr>
            <w:r w:rsidRPr="0056364E">
              <w:rPr>
                <w:b/>
              </w:rPr>
              <w:t>Standards Clarification</w:t>
            </w:r>
          </w:p>
        </w:tc>
      </w:tr>
      <w:tr w:rsidR="00F6541A" w:rsidRPr="0056364E" w:rsidTr="001C0018">
        <w:trPr>
          <w:trHeight w:val="260"/>
        </w:trPr>
        <w:tc>
          <w:tcPr>
            <w:tcW w:w="11808" w:type="dxa"/>
            <w:gridSpan w:val="2"/>
            <w:tcBorders>
              <w:bottom w:val="single" w:sz="4" w:space="0" w:color="auto"/>
            </w:tcBorders>
          </w:tcPr>
          <w:p w:rsidR="00A771A5" w:rsidRPr="0056364E" w:rsidRDefault="00A771A5" w:rsidP="00A771A5">
            <w:pPr>
              <w:autoSpaceDE w:val="0"/>
              <w:autoSpaceDN w:val="0"/>
              <w:adjustRightInd w:val="0"/>
              <w:spacing w:after="0" w:line="240" w:lineRule="auto"/>
              <w:rPr>
                <w:b/>
                <w:bCs/>
                <w:sz w:val="20"/>
                <w:szCs w:val="20"/>
              </w:rPr>
            </w:pPr>
            <w:r w:rsidRPr="0056364E">
              <w:rPr>
                <w:b/>
                <w:bCs/>
                <w:sz w:val="20"/>
                <w:szCs w:val="20"/>
              </w:rPr>
              <w:t>Apply and extend previous understandings of numbers to the system of rational numbers.</w:t>
            </w:r>
          </w:p>
          <w:p w:rsidR="00A771A5" w:rsidRPr="0056364E" w:rsidRDefault="00A771A5" w:rsidP="00A771A5">
            <w:pPr>
              <w:autoSpaceDE w:val="0"/>
              <w:autoSpaceDN w:val="0"/>
              <w:adjustRightInd w:val="0"/>
              <w:spacing w:after="0" w:line="240" w:lineRule="auto"/>
              <w:rPr>
                <w:sz w:val="20"/>
                <w:szCs w:val="20"/>
              </w:rPr>
            </w:pPr>
            <w:r w:rsidRPr="0056364E">
              <w:rPr>
                <w:b/>
                <w:sz w:val="20"/>
                <w:szCs w:val="20"/>
              </w:rPr>
              <w:t>6.NS.C.6</w:t>
            </w:r>
            <w:r w:rsidRPr="0056364E">
              <w:rPr>
                <w:sz w:val="20"/>
                <w:szCs w:val="20"/>
              </w:rPr>
              <w:t xml:space="preserve"> Understand a rational number as a point on the number line. Extend number line diagrams and coordinate axes familiar from previous grades to represent points on the line and in the plane with negative number coordinates.</w:t>
            </w:r>
          </w:p>
          <w:p w:rsidR="00A771A5" w:rsidRPr="0056364E" w:rsidRDefault="00A771A5" w:rsidP="0031772B">
            <w:pPr>
              <w:pStyle w:val="ListParagraph"/>
              <w:numPr>
                <w:ilvl w:val="0"/>
                <w:numId w:val="25"/>
              </w:numPr>
              <w:autoSpaceDE w:val="0"/>
              <w:autoSpaceDN w:val="0"/>
              <w:adjustRightInd w:val="0"/>
              <w:spacing w:after="0" w:line="240" w:lineRule="auto"/>
              <w:ind w:left="540"/>
              <w:rPr>
                <w:sz w:val="20"/>
                <w:szCs w:val="20"/>
              </w:rPr>
            </w:pPr>
            <w:r w:rsidRPr="0056364E">
              <w:rPr>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p w:rsidR="00A771A5" w:rsidRPr="0056364E" w:rsidRDefault="00A771A5" w:rsidP="0031772B">
            <w:pPr>
              <w:pStyle w:val="ListParagraph"/>
              <w:numPr>
                <w:ilvl w:val="0"/>
                <w:numId w:val="25"/>
              </w:numPr>
              <w:autoSpaceDE w:val="0"/>
              <w:autoSpaceDN w:val="0"/>
              <w:adjustRightInd w:val="0"/>
              <w:spacing w:after="0" w:line="240" w:lineRule="auto"/>
              <w:ind w:left="540"/>
              <w:rPr>
                <w:sz w:val="20"/>
                <w:szCs w:val="20"/>
              </w:rPr>
            </w:pPr>
            <w:r w:rsidRPr="0056364E">
              <w:rPr>
                <w:sz w:val="20"/>
                <w:szCs w:val="20"/>
              </w:rPr>
              <w:t>Find and position integers and other rational numbers on a horizontal or vertical number line diagram; find and position pairs of integers and other rational numbers on a coordinate plane.</w:t>
            </w:r>
          </w:p>
          <w:p w:rsidR="00A771A5" w:rsidRPr="0056364E" w:rsidRDefault="00A771A5" w:rsidP="00A771A5">
            <w:pPr>
              <w:autoSpaceDE w:val="0"/>
              <w:autoSpaceDN w:val="0"/>
              <w:adjustRightInd w:val="0"/>
              <w:spacing w:after="0" w:line="240" w:lineRule="auto"/>
              <w:rPr>
                <w:sz w:val="20"/>
                <w:szCs w:val="20"/>
              </w:rPr>
            </w:pPr>
          </w:p>
          <w:p w:rsidR="00F6541A" w:rsidRPr="0056364E" w:rsidRDefault="00A771A5" w:rsidP="00A771A5">
            <w:pPr>
              <w:autoSpaceDE w:val="0"/>
              <w:autoSpaceDN w:val="0"/>
              <w:adjustRightInd w:val="0"/>
              <w:spacing w:after="0" w:line="240" w:lineRule="auto"/>
              <w:rPr>
                <w:sz w:val="20"/>
                <w:szCs w:val="20"/>
              </w:rPr>
            </w:pPr>
            <w:r w:rsidRPr="0056364E">
              <w:rPr>
                <w:b/>
                <w:sz w:val="20"/>
                <w:szCs w:val="20"/>
              </w:rPr>
              <w:t>6.NS.C.8</w:t>
            </w:r>
            <w:r w:rsidRPr="0056364E">
              <w:rPr>
                <w:sz w:val="20"/>
                <w:szCs w:val="20"/>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tc>
        <w:tc>
          <w:tcPr>
            <w:tcW w:w="2790" w:type="dxa"/>
            <w:tcBorders>
              <w:bottom w:val="single" w:sz="4" w:space="0" w:color="auto"/>
            </w:tcBorders>
          </w:tcPr>
          <w:p w:rsidR="00F6541A" w:rsidRPr="0056364E" w:rsidRDefault="0031772B" w:rsidP="0031772B">
            <w:pPr>
              <w:pStyle w:val="Default"/>
              <w:contextualSpacing/>
              <w:rPr>
                <w:sz w:val="20"/>
                <w:szCs w:val="20"/>
              </w:rPr>
            </w:pPr>
            <w:r w:rsidRPr="0056364E">
              <w:rPr>
                <w:b/>
                <w:sz w:val="20"/>
                <w:szCs w:val="20"/>
              </w:rPr>
              <w:t>6.NS.C.8</w:t>
            </w:r>
            <w:r w:rsidRPr="0056364E">
              <w:rPr>
                <w:sz w:val="20"/>
                <w:szCs w:val="20"/>
              </w:rPr>
              <w:t xml:space="preserve">  Students will plot ordered pairs on the coordinate plane in Unit 12 to model the relationship between two quantitative variables that change in relation to one another.</w:t>
            </w:r>
          </w:p>
        </w:tc>
      </w:tr>
      <w:tr w:rsidR="00F6541A" w:rsidRPr="0056364E" w:rsidTr="001C0018">
        <w:tc>
          <w:tcPr>
            <w:tcW w:w="11808" w:type="dxa"/>
            <w:gridSpan w:val="2"/>
            <w:shd w:val="clear" w:color="auto" w:fill="00B0F0"/>
            <w:vAlign w:val="center"/>
          </w:tcPr>
          <w:p w:rsidR="00F6541A" w:rsidRPr="0056364E" w:rsidRDefault="00F6541A" w:rsidP="001C0018">
            <w:pPr>
              <w:spacing w:after="0" w:line="240" w:lineRule="auto"/>
              <w:contextualSpacing/>
              <w:jc w:val="center"/>
              <w:rPr>
                <w:b/>
              </w:rPr>
            </w:pPr>
            <w:r w:rsidRPr="0056364E">
              <w:rPr>
                <w:b/>
              </w:rPr>
              <w:t xml:space="preserve">Supporting Cluster Standards </w:t>
            </w:r>
          </w:p>
        </w:tc>
        <w:tc>
          <w:tcPr>
            <w:tcW w:w="2790" w:type="dxa"/>
            <w:shd w:val="clear" w:color="auto" w:fill="00B0F0"/>
          </w:tcPr>
          <w:p w:rsidR="00F6541A" w:rsidRPr="0056364E" w:rsidRDefault="00F6541A" w:rsidP="001C0018">
            <w:pPr>
              <w:spacing w:after="0" w:line="240" w:lineRule="auto"/>
              <w:contextualSpacing/>
              <w:jc w:val="center"/>
            </w:pPr>
            <w:r w:rsidRPr="0056364E">
              <w:rPr>
                <w:b/>
              </w:rPr>
              <w:t>Standards Clarification</w:t>
            </w:r>
          </w:p>
        </w:tc>
      </w:tr>
      <w:tr w:rsidR="00F6541A" w:rsidRPr="0056364E" w:rsidTr="001C0018">
        <w:tc>
          <w:tcPr>
            <w:tcW w:w="11808" w:type="dxa"/>
            <w:gridSpan w:val="2"/>
            <w:tcBorders>
              <w:bottom w:val="single" w:sz="4" w:space="0" w:color="auto"/>
            </w:tcBorders>
          </w:tcPr>
          <w:p w:rsidR="00A771A5" w:rsidRPr="0056364E" w:rsidRDefault="00A771A5" w:rsidP="00A771A5">
            <w:pPr>
              <w:autoSpaceDE w:val="0"/>
              <w:autoSpaceDN w:val="0"/>
              <w:adjustRightInd w:val="0"/>
              <w:spacing w:after="0" w:line="240" w:lineRule="auto"/>
              <w:rPr>
                <w:b/>
                <w:bCs/>
                <w:sz w:val="20"/>
                <w:szCs w:val="20"/>
              </w:rPr>
            </w:pPr>
            <w:r w:rsidRPr="0056364E">
              <w:rPr>
                <w:b/>
                <w:bCs/>
                <w:sz w:val="20"/>
                <w:szCs w:val="20"/>
              </w:rPr>
              <w:t>Solve real-world and mathematical problems involving area, surface area, and volume.</w:t>
            </w:r>
          </w:p>
          <w:p w:rsidR="00F6541A" w:rsidRPr="0056364E" w:rsidRDefault="00A771A5" w:rsidP="00A771A5">
            <w:pPr>
              <w:autoSpaceDE w:val="0"/>
              <w:autoSpaceDN w:val="0"/>
              <w:adjustRightInd w:val="0"/>
              <w:spacing w:after="0" w:line="240" w:lineRule="auto"/>
              <w:rPr>
                <w:sz w:val="20"/>
                <w:szCs w:val="20"/>
              </w:rPr>
            </w:pPr>
            <w:r w:rsidRPr="0056364E">
              <w:rPr>
                <w:b/>
                <w:sz w:val="20"/>
                <w:szCs w:val="20"/>
              </w:rPr>
              <w:t>6.G.A.3</w:t>
            </w:r>
            <w:r w:rsidRPr="0056364E">
              <w:rPr>
                <w:sz w:val="20"/>
                <w:szCs w:val="20"/>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2790" w:type="dxa"/>
            <w:tcBorders>
              <w:bottom w:val="single" w:sz="4" w:space="0" w:color="auto"/>
            </w:tcBorders>
          </w:tcPr>
          <w:p w:rsidR="00F6541A" w:rsidRPr="0056364E" w:rsidRDefault="00F6541A" w:rsidP="001C0018">
            <w:pPr>
              <w:spacing w:after="0" w:line="240" w:lineRule="auto"/>
              <w:ind w:left="-18"/>
              <w:contextualSpacing/>
              <w:rPr>
                <w:sz w:val="20"/>
                <w:szCs w:val="20"/>
              </w:rPr>
            </w:pPr>
          </w:p>
        </w:tc>
      </w:tr>
      <w:tr w:rsidR="00F6541A" w:rsidRPr="0056364E" w:rsidTr="001C0018">
        <w:trPr>
          <w:trHeight w:val="477"/>
        </w:trPr>
        <w:tc>
          <w:tcPr>
            <w:tcW w:w="14598" w:type="dxa"/>
            <w:gridSpan w:val="3"/>
            <w:shd w:val="clear" w:color="auto" w:fill="BFBFBF"/>
            <w:vAlign w:val="center"/>
          </w:tcPr>
          <w:p w:rsidR="00F6541A" w:rsidRPr="0056364E" w:rsidRDefault="00F6541A" w:rsidP="001C0018">
            <w:pPr>
              <w:pStyle w:val="FreeForm"/>
              <w:tabs>
                <w:tab w:val="right" w:pos="9360"/>
              </w:tabs>
              <w:contextualSpacing/>
              <w:jc w:val="center"/>
              <w:rPr>
                <w:rFonts w:asciiTheme="minorHAnsi" w:hAnsiTheme="minorHAnsi"/>
                <w:b/>
                <w:sz w:val="22"/>
                <w:szCs w:val="22"/>
              </w:rPr>
            </w:pPr>
            <w:r w:rsidRPr="0056364E">
              <w:rPr>
                <w:rFonts w:asciiTheme="minorHAnsi" w:hAnsiTheme="minorHAnsi"/>
                <w:b/>
                <w:sz w:val="22"/>
                <w:szCs w:val="22"/>
              </w:rPr>
              <w:t>Focus Standards of Mathematical Practice</w:t>
            </w:r>
          </w:p>
        </w:tc>
      </w:tr>
      <w:tr w:rsidR="00DA7B74" w:rsidRPr="0056364E" w:rsidTr="00DA7B74">
        <w:trPr>
          <w:trHeight w:val="323"/>
        </w:trPr>
        <w:tc>
          <w:tcPr>
            <w:tcW w:w="3438" w:type="dxa"/>
          </w:tcPr>
          <w:p w:rsidR="00DA7B74" w:rsidRPr="0056364E" w:rsidRDefault="00DA7B74" w:rsidP="001C0018">
            <w:pPr>
              <w:pStyle w:val="FreeForm"/>
              <w:tabs>
                <w:tab w:val="right" w:pos="9360"/>
              </w:tabs>
              <w:contextualSpacing/>
              <w:rPr>
                <w:rFonts w:asciiTheme="minorHAnsi" w:hAnsiTheme="minorHAnsi"/>
                <w:color w:val="auto"/>
                <w:sz w:val="20"/>
              </w:rPr>
            </w:pPr>
            <w:r w:rsidRPr="0056364E">
              <w:rPr>
                <w:rFonts w:asciiTheme="minorHAnsi" w:hAnsiTheme="minorHAnsi"/>
                <w:b/>
                <w:bCs/>
                <w:color w:val="auto"/>
                <w:sz w:val="20"/>
                <w:lang w:bidi="en-US"/>
              </w:rPr>
              <w:t>MP.2</w:t>
            </w:r>
            <w:r w:rsidRPr="0056364E">
              <w:rPr>
                <w:rFonts w:asciiTheme="minorHAnsi" w:hAnsiTheme="minorHAnsi"/>
                <w:bCs/>
                <w:color w:val="auto"/>
                <w:sz w:val="20"/>
                <w:lang w:bidi="en-US"/>
              </w:rPr>
              <w:t xml:space="preserve"> Reason abstractly and quantitatively.</w:t>
            </w:r>
          </w:p>
        </w:tc>
        <w:tc>
          <w:tcPr>
            <w:tcW w:w="11160" w:type="dxa"/>
            <w:gridSpan w:val="2"/>
            <w:vMerge w:val="restart"/>
            <w:vAlign w:val="center"/>
          </w:tcPr>
          <w:p w:rsidR="00DA7B74" w:rsidRPr="0056364E" w:rsidRDefault="006B44CB" w:rsidP="006B44CB">
            <w:pPr>
              <w:spacing w:after="0" w:line="240" w:lineRule="auto"/>
              <w:contextualSpacing/>
              <w:rPr>
                <w:sz w:val="20"/>
                <w:szCs w:val="20"/>
              </w:rPr>
            </w:pPr>
            <w:r w:rsidRPr="0056364E">
              <w:rPr>
                <w:sz w:val="20"/>
                <w:szCs w:val="20"/>
              </w:rPr>
              <w:t>Students will attend to precision as they plot points and reason that the order of the coordinates is important in the ordered pair (</w:t>
            </w:r>
            <w:r w:rsidRPr="0056364E">
              <w:rPr>
                <w:b/>
                <w:sz w:val="20"/>
                <w:szCs w:val="20"/>
              </w:rPr>
              <w:t xml:space="preserve">MP.6 </w:t>
            </w:r>
            <w:r w:rsidRPr="0056364E">
              <w:rPr>
                <w:sz w:val="20"/>
                <w:szCs w:val="20"/>
              </w:rPr>
              <w:t xml:space="preserve">and </w:t>
            </w:r>
            <w:r w:rsidRPr="0056364E">
              <w:rPr>
                <w:b/>
                <w:sz w:val="20"/>
                <w:szCs w:val="20"/>
              </w:rPr>
              <w:t>MP.2</w:t>
            </w:r>
            <w:r w:rsidRPr="0056364E">
              <w:rPr>
                <w:sz w:val="20"/>
                <w:szCs w:val="20"/>
              </w:rPr>
              <w:t>). Students will model real-world and mathematical problems on the coordinate plane (</w:t>
            </w:r>
            <w:r w:rsidRPr="0056364E">
              <w:rPr>
                <w:b/>
                <w:sz w:val="20"/>
                <w:szCs w:val="20"/>
              </w:rPr>
              <w:t>MP.4</w:t>
            </w:r>
            <w:r w:rsidRPr="0056364E">
              <w:rPr>
                <w:sz w:val="20"/>
                <w:szCs w:val="20"/>
              </w:rPr>
              <w:t>).</w:t>
            </w:r>
          </w:p>
        </w:tc>
      </w:tr>
      <w:tr w:rsidR="00DA7B74" w:rsidRPr="0056364E" w:rsidTr="00DA7B74">
        <w:trPr>
          <w:trHeight w:val="332"/>
        </w:trPr>
        <w:tc>
          <w:tcPr>
            <w:tcW w:w="3438" w:type="dxa"/>
          </w:tcPr>
          <w:p w:rsidR="00DA7B74" w:rsidRPr="0056364E" w:rsidRDefault="00DA7B74" w:rsidP="001C0018">
            <w:pPr>
              <w:spacing w:after="0" w:line="240" w:lineRule="auto"/>
              <w:contextualSpacing/>
              <w:rPr>
                <w:sz w:val="20"/>
                <w:szCs w:val="20"/>
              </w:rPr>
            </w:pPr>
            <w:r w:rsidRPr="0056364E">
              <w:rPr>
                <w:b/>
                <w:bCs/>
                <w:sz w:val="20"/>
                <w:szCs w:val="20"/>
                <w:lang w:bidi="en-US"/>
              </w:rPr>
              <w:t xml:space="preserve">MP.4 </w:t>
            </w:r>
            <w:r w:rsidRPr="0056364E">
              <w:rPr>
                <w:bCs/>
                <w:sz w:val="20"/>
                <w:szCs w:val="20"/>
                <w:lang w:bidi="en-US"/>
              </w:rPr>
              <w:t>Model with mathematics.</w:t>
            </w:r>
          </w:p>
        </w:tc>
        <w:tc>
          <w:tcPr>
            <w:tcW w:w="11160" w:type="dxa"/>
            <w:gridSpan w:val="2"/>
            <w:vMerge/>
            <w:vAlign w:val="center"/>
          </w:tcPr>
          <w:p w:rsidR="00DA7B74" w:rsidRPr="0056364E" w:rsidRDefault="00DA7B74" w:rsidP="00DA7B74">
            <w:pPr>
              <w:pStyle w:val="Default"/>
              <w:contextualSpacing/>
              <w:rPr>
                <w:rFonts w:asciiTheme="minorHAnsi" w:eastAsia="ヒラギノ角ゴ Pro W3" w:hAnsiTheme="minorHAnsi" w:cs="Times New Roman"/>
                <w:color w:val="auto"/>
                <w:sz w:val="20"/>
                <w:szCs w:val="20"/>
              </w:rPr>
            </w:pPr>
          </w:p>
        </w:tc>
      </w:tr>
      <w:tr w:rsidR="00DA7B74" w:rsidRPr="0056364E" w:rsidTr="00DA7B74">
        <w:trPr>
          <w:trHeight w:val="332"/>
        </w:trPr>
        <w:tc>
          <w:tcPr>
            <w:tcW w:w="3438" w:type="dxa"/>
          </w:tcPr>
          <w:p w:rsidR="00DA7B74" w:rsidRPr="0056364E" w:rsidRDefault="00DA7B74" w:rsidP="001C0018">
            <w:pPr>
              <w:spacing w:after="0" w:line="240" w:lineRule="auto"/>
              <w:contextualSpacing/>
              <w:rPr>
                <w:sz w:val="20"/>
                <w:szCs w:val="20"/>
              </w:rPr>
            </w:pPr>
            <w:r w:rsidRPr="0056364E">
              <w:rPr>
                <w:b/>
                <w:bCs/>
                <w:sz w:val="20"/>
                <w:szCs w:val="20"/>
                <w:lang w:bidi="en-US"/>
              </w:rPr>
              <w:t xml:space="preserve">MP.6 </w:t>
            </w:r>
            <w:r w:rsidRPr="0056364E">
              <w:rPr>
                <w:bCs/>
                <w:sz w:val="20"/>
                <w:szCs w:val="20"/>
                <w:lang w:bidi="en-US"/>
              </w:rPr>
              <w:t>Attend to precision.</w:t>
            </w:r>
          </w:p>
        </w:tc>
        <w:tc>
          <w:tcPr>
            <w:tcW w:w="11160" w:type="dxa"/>
            <w:gridSpan w:val="2"/>
            <w:vMerge/>
            <w:vAlign w:val="center"/>
          </w:tcPr>
          <w:p w:rsidR="00DA7B74" w:rsidRPr="0056364E" w:rsidRDefault="00DA7B74" w:rsidP="00DA7B74">
            <w:pPr>
              <w:pStyle w:val="Default"/>
              <w:contextualSpacing/>
              <w:rPr>
                <w:rFonts w:asciiTheme="minorHAnsi" w:eastAsia="ヒラギノ角ゴ Pro W3" w:hAnsiTheme="minorHAnsi" w:cs="Times New Roman"/>
                <w:color w:val="auto"/>
                <w:sz w:val="20"/>
                <w:szCs w:val="20"/>
              </w:rPr>
            </w:pPr>
          </w:p>
        </w:tc>
      </w:tr>
    </w:tbl>
    <w:p w:rsidR="00F6541A" w:rsidRDefault="00F6541A"/>
    <w:p w:rsidR="0056364E" w:rsidRDefault="005636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8"/>
        <w:gridCol w:w="2340"/>
      </w:tblGrid>
      <w:tr w:rsidR="00F6541A" w:rsidRPr="0056364E" w:rsidTr="0056364E">
        <w:trPr>
          <w:trHeight w:val="421"/>
        </w:trPr>
        <w:tc>
          <w:tcPr>
            <w:tcW w:w="12258" w:type="dxa"/>
            <w:shd w:val="clear" w:color="auto" w:fill="BFBFBF"/>
            <w:vAlign w:val="center"/>
          </w:tcPr>
          <w:p w:rsidR="00F6541A" w:rsidRPr="0056364E" w:rsidRDefault="00F6541A" w:rsidP="001C0018">
            <w:pPr>
              <w:spacing w:after="0" w:line="240" w:lineRule="auto"/>
              <w:contextualSpacing/>
              <w:jc w:val="center"/>
              <w:rPr>
                <w:b/>
              </w:rPr>
            </w:pPr>
            <w:r w:rsidRPr="0056364E">
              <w:rPr>
                <w:b/>
              </w:rPr>
              <w:t>Unit 1</w:t>
            </w:r>
            <w:r w:rsidR="00A771A5" w:rsidRPr="0056364E">
              <w:rPr>
                <w:b/>
              </w:rPr>
              <w:t>1</w:t>
            </w:r>
            <w:r w:rsidRPr="0056364E">
              <w:rPr>
                <w:b/>
              </w:rPr>
              <w:t xml:space="preserve">: </w:t>
            </w:r>
            <w:r w:rsidR="00A771A5" w:rsidRPr="0056364E">
              <w:rPr>
                <w:b/>
              </w:rPr>
              <w:t>Univariate Statistics</w:t>
            </w:r>
          </w:p>
        </w:tc>
        <w:tc>
          <w:tcPr>
            <w:tcW w:w="2340" w:type="dxa"/>
            <w:shd w:val="clear" w:color="auto" w:fill="BFBFBF"/>
          </w:tcPr>
          <w:p w:rsidR="00F6541A" w:rsidRPr="0056364E" w:rsidRDefault="00F6541A" w:rsidP="001C0018">
            <w:pPr>
              <w:spacing w:after="0" w:line="240" w:lineRule="auto"/>
              <w:contextualSpacing/>
              <w:jc w:val="center"/>
            </w:pPr>
            <w:r w:rsidRPr="0056364E">
              <w:rPr>
                <w:b/>
              </w:rPr>
              <w:t>Possible time frame</w:t>
            </w:r>
            <w:r w:rsidRPr="0056364E">
              <w:t>:</w:t>
            </w:r>
          </w:p>
          <w:p w:rsidR="00F6541A" w:rsidRPr="0056364E" w:rsidRDefault="00A771A5" w:rsidP="001C0018">
            <w:pPr>
              <w:spacing w:after="0" w:line="240" w:lineRule="auto"/>
              <w:contextualSpacing/>
              <w:jc w:val="center"/>
            </w:pPr>
            <w:r w:rsidRPr="0056364E">
              <w:t>18-20 days</w:t>
            </w:r>
          </w:p>
        </w:tc>
      </w:tr>
      <w:tr w:rsidR="00F6541A" w:rsidRPr="0056364E" w:rsidTr="001C0018">
        <w:trPr>
          <w:trHeight w:val="350"/>
        </w:trPr>
        <w:tc>
          <w:tcPr>
            <w:tcW w:w="14598" w:type="dxa"/>
            <w:gridSpan w:val="2"/>
            <w:shd w:val="clear" w:color="auto" w:fill="auto"/>
          </w:tcPr>
          <w:p w:rsidR="00F6541A" w:rsidRPr="0056364E" w:rsidRDefault="00BE1EBD" w:rsidP="001D4F18">
            <w:pPr>
              <w:spacing w:after="0" w:line="240" w:lineRule="auto"/>
              <w:contextualSpacing/>
              <w:rPr>
                <w:sz w:val="20"/>
                <w:szCs w:val="20"/>
              </w:rPr>
            </w:pPr>
            <w:r w:rsidRPr="0056364E">
              <w:rPr>
                <w:sz w:val="20"/>
                <w:szCs w:val="20"/>
              </w:rPr>
              <w:t xml:space="preserve">This unit will establish students’ foundation in statistical concepts and statistical thinking which they will build upon all the way through Algebra II. Students will understand that a set of data collected to answer a statistical question has a distribution which can be described by its center, spread, and overall shape. </w:t>
            </w:r>
            <w:r w:rsidR="001D4F18" w:rsidRPr="0056364E">
              <w:rPr>
                <w:sz w:val="20"/>
                <w:szCs w:val="20"/>
              </w:rPr>
              <w:t>S</w:t>
            </w:r>
            <w:r w:rsidRPr="0056364E">
              <w:rPr>
                <w:sz w:val="20"/>
                <w:szCs w:val="20"/>
              </w:rPr>
              <w:t xml:space="preserve">tudents will display numerical data in plots on a number line including dot plots, histograms, and box plots. Students will connect their new understanding and skills to summarize numerical data sets as it relates to the context. Students will also pay close attention to how the data were gathered and what units of measure were used. </w:t>
            </w:r>
          </w:p>
        </w:tc>
      </w:tr>
      <w:tr w:rsidR="00F6541A" w:rsidRPr="0056364E" w:rsidTr="0056364E">
        <w:tc>
          <w:tcPr>
            <w:tcW w:w="12258" w:type="dxa"/>
            <w:shd w:val="clear" w:color="auto" w:fill="FFFF00"/>
            <w:vAlign w:val="center"/>
          </w:tcPr>
          <w:p w:rsidR="00F6541A" w:rsidRPr="0056364E" w:rsidRDefault="00F6541A" w:rsidP="001C0018">
            <w:pPr>
              <w:spacing w:after="0" w:line="240" w:lineRule="auto"/>
              <w:contextualSpacing/>
              <w:jc w:val="center"/>
              <w:rPr>
                <w:b/>
              </w:rPr>
            </w:pPr>
            <w:r w:rsidRPr="0056364E">
              <w:rPr>
                <w:b/>
              </w:rPr>
              <w:t>Additional Cluster Standards</w:t>
            </w:r>
          </w:p>
        </w:tc>
        <w:tc>
          <w:tcPr>
            <w:tcW w:w="2340" w:type="dxa"/>
            <w:shd w:val="clear" w:color="auto" w:fill="FFFF00"/>
          </w:tcPr>
          <w:p w:rsidR="00F6541A" w:rsidRPr="0056364E" w:rsidRDefault="00F6541A" w:rsidP="001C0018">
            <w:pPr>
              <w:spacing w:after="0" w:line="240" w:lineRule="auto"/>
              <w:contextualSpacing/>
              <w:jc w:val="center"/>
            </w:pPr>
            <w:r w:rsidRPr="0056364E">
              <w:rPr>
                <w:b/>
              </w:rPr>
              <w:t>Standards Clarification</w:t>
            </w:r>
          </w:p>
        </w:tc>
      </w:tr>
      <w:tr w:rsidR="00F6541A" w:rsidRPr="0056364E" w:rsidTr="0056364E">
        <w:trPr>
          <w:trHeight w:val="350"/>
        </w:trPr>
        <w:tc>
          <w:tcPr>
            <w:tcW w:w="12258" w:type="dxa"/>
            <w:tcBorders>
              <w:bottom w:val="single" w:sz="4" w:space="0" w:color="auto"/>
            </w:tcBorders>
          </w:tcPr>
          <w:p w:rsidR="00A771A5" w:rsidRPr="0056364E" w:rsidRDefault="00A771A5" w:rsidP="00A771A5">
            <w:pPr>
              <w:autoSpaceDE w:val="0"/>
              <w:autoSpaceDN w:val="0"/>
              <w:adjustRightInd w:val="0"/>
              <w:spacing w:after="0" w:line="240" w:lineRule="auto"/>
              <w:rPr>
                <w:b/>
                <w:bCs/>
                <w:sz w:val="20"/>
                <w:szCs w:val="20"/>
              </w:rPr>
            </w:pPr>
            <w:r w:rsidRPr="0056364E">
              <w:rPr>
                <w:b/>
                <w:bCs/>
                <w:sz w:val="20"/>
                <w:szCs w:val="20"/>
              </w:rPr>
              <w:t>Develop understanding of statistical variability.</w:t>
            </w:r>
          </w:p>
          <w:p w:rsidR="00A771A5" w:rsidRPr="0056364E" w:rsidRDefault="00A771A5" w:rsidP="00A771A5">
            <w:pPr>
              <w:autoSpaceDE w:val="0"/>
              <w:autoSpaceDN w:val="0"/>
              <w:adjustRightInd w:val="0"/>
              <w:spacing w:after="0" w:line="240" w:lineRule="auto"/>
              <w:rPr>
                <w:i/>
                <w:iCs/>
                <w:sz w:val="20"/>
                <w:szCs w:val="20"/>
              </w:rPr>
            </w:pPr>
            <w:r w:rsidRPr="0056364E">
              <w:rPr>
                <w:b/>
                <w:sz w:val="20"/>
                <w:szCs w:val="20"/>
              </w:rPr>
              <w:t>6. SP.A.1</w:t>
            </w:r>
            <w:r w:rsidRPr="0056364E">
              <w:rPr>
                <w:sz w:val="20"/>
                <w:szCs w:val="20"/>
              </w:rPr>
              <w:t xml:space="preserve"> Recognize a statistical question as one that anticipates variability in the data related to the question and accounts for it in the answers. </w:t>
            </w:r>
            <w:r w:rsidRPr="0056364E">
              <w:rPr>
                <w:i/>
                <w:iCs/>
                <w:sz w:val="20"/>
                <w:szCs w:val="20"/>
              </w:rPr>
              <w:t>For example, “How old am I?” is not a statistical question, but “How old are the students in my school?” is a statistical question because one anticipates</w:t>
            </w:r>
            <w:r w:rsidR="0056364E">
              <w:rPr>
                <w:i/>
                <w:iCs/>
                <w:sz w:val="20"/>
                <w:szCs w:val="20"/>
              </w:rPr>
              <w:t xml:space="preserve"> variability in students’ ages.</w:t>
            </w:r>
          </w:p>
          <w:p w:rsidR="00A771A5" w:rsidRPr="0056364E" w:rsidRDefault="00A771A5" w:rsidP="00A771A5">
            <w:pPr>
              <w:autoSpaceDE w:val="0"/>
              <w:autoSpaceDN w:val="0"/>
              <w:adjustRightInd w:val="0"/>
              <w:spacing w:after="0" w:line="240" w:lineRule="auto"/>
              <w:rPr>
                <w:sz w:val="20"/>
                <w:szCs w:val="20"/>
              </w:rPr>
            </w:pPr>
            <w:r w:rsidRPr="0056364E">
              <w:rPr>
                <w:b/>
                <w:sz w:val="20"/>
                <w:szCs w:val="20"/>
              </w:rPr>
              <w:t>6. SP.A.2.</w:t>
            </w:r>
            <w:r w:rsidRPr="0056364E">
              <w:rPr>
                <w:sz w:val="20"/>
                <w:szCs w:val="20"/>
              </w:rPr>
              <w:t xml:space="preserve"> Understand that a set of data collected to answer a statistical question has a distribution which can be described by its cen</w:t>
            </w:r>
            <w:r w:rsidR="0056364E">
              <w:rPr>
                <w:sz w:val="20"/>
                <w:szCs w:val="20"/>
              </w:rPr>
              <w:t>ter, spread, and overall shape.</w:t>
            </w:r>
          </w:p>
          <w:p w:rsidR="00F6541A" w:rsidRPr="0056364E" w:rsidRDefault="00A771A5" w:rsidP="0056364E">
            <w:pPr>
              <w:autoSpaceDE w:val="0"/>
              <w:autoSpaceDN w:val="0"/>
              <w:adjustRightInd w:val="0"/>
              <w:spacing w:after="0" w:line="240" w:lineRule="auto"/>
              <w:rPr>
                <w:sz w:val="20"/>
                <w:szCs w:val="20"/>
              </w:rPr>
            </w:pPr>
            <w:r w:rsidRPr="0056364E">
              <w:rPr>
                <w:b/>
                <w:sz w:val="20"/>
                <w:szCs w:val="20"/>
              </w:rPr>
              <w:t>6. SP.A.3</w:t>
            </w:r>
            <w:r w:rsidRPr="0056364E">
              <w:rPr>
                <w:sz w:val="20"/>
                <w:szCs w:val="20"/>
              </w:rPr>
              <w:t xml:space="preserve"> Recognize that a measure of center for a numerical data set summarizes all of its values with a single number, while a measure of variation describes how its va</w:t>
            </w:r>
            <w:r w:rsidR="0056364E">
              <w:rPr>
                <w:sz w:val="20"/>
                <w:szCs w:val="20"/>
              </w:rPr>
              <w:t>lues vary with a single number.</w:t>
            </w:r>
          </w:p>
          <w:p w:rsidR="00A771A5" w:rsidRPr="0056364E" w:rsidRDefault="00A771A5" w:rsidP="00A771A5">
            <w:pPr>
              <w:autoSpaceDE w:val="0"/>
              <w:autoSpaceDN w:val="0"/>
              <w:adjustRightInd w:val="0"/>
              <w:spacing w:after="0" w:line="240" w:lineRule="auto"/>
              <w:rPr>
                <w:b/>
                <w:bCs/>
                <w:sz w:val="20"/>
                <w:szCs w:val="20"/>
              </w:rPr>
            </w:pPr>
            <w:r w:rsidRPr="0056364E">
              <w:rPr>
                <w:b/>
                <w:bCs/>
                <w:sz w:val="20"/>
                <w:szCs w:val="20"/>
              </w:rPr>
              <w:t>Summarize and describe distributions.</w:t>
            </w:r>
          </w:p>
          <w:p w:rsidR="00A771A5" w:rsidRPr="0056364E" w:rsidRDefault="00A771A5" w:rsidP="00A771A5">
            <w:pPr>
              <w:autoSpaceDE w:val="0"/>
              <w:autoSpaceDN w:val="0"/>
              <w:adjustRightInd w:val="0"/>
              <w:spacing w:after="0" w:line="240" w:lineRule="auto"/>
              <w:rPr>
                <w:sz w:val="20"/>
                <w:szCs w:val="20"/>
              </w:rPr>
            </w:pPr>
            <w:r w:rsidRPr="0056364E">
              <w:rPr>
                <w:b/>
                <w:sz w:val="20"/>
                <w:szCs w:val="20"/>
              </w:rPr>
              <w:t>6.SP.B.4</w:t>
            </w:r>
            <w:r w:rsidRPr="0056364E">
              <w:rPr>
                <w:sz w:val="20"/>
                <w:szCs w:val="20"/>
              </w:rPr>
              <w:t xml:space="preserve"> Display numerical data in plots on a number line, including dot pl</w:t>
            </w:r>
            <w:r w:rsidR="0056364E">
              <w:rPr>
                <w:sz w:val="20"/>
                <w:szCs w:val="20"/>
              </w:rPr>
              <w:t>ots, histograms, and box plots.</w:t>
            </w:r>
          </w:p>
          <w:p w:rsidR="00A771A5" w:rsidRPr="0056364E" w:rsidRDefault="00A771A5" w:rsidP="00A771A5">
            <w:pPr>
              <w:autoSpaceDE w:val="0"/>
              <w:autoSpaceDN w:val="0"/>
              <w:adjustRightInd w:val="0"/>
              <w:spacing w:after="0" w:line="240" w:lineRule="auto"/>
              <w:rPr>
                <w:sz w:val="20"/>
                <w:szCs w:val="20"/>
              </w:rPr>
            </w:pPr>
            <w:r w:rsidRPr="0056364E">
              <w:rPr>
                <w:b/>
                <w:sz w:val="20"/>
                <w:szCs w:val="20"/>
              </w:rPr>
              <w:t>6.SP.B.5</w:t>
            </w:r>
            <w:r w:rsidRPr="0056364E">
              <w:rPr>
                <w:sz w:val="20"/>
                <w:szCs w:val="20"/>
              </w:rPr>
              <w:t xml:space="preserve"> Summarize numerical data sets in relation to their context, such as by:</w:t>
            </w:r>
          </w:p>
          <w:p w:rsidR="00A771A5" w:rsidRPr="0056364E" w:rsidRDefault="00A771A5" w:rsidP="00A771A5">
            <w:pPr>
              <w:pStyle w:val="ListParagraph"/>
              <w:numPr>
                <w:ilvl w:val="0"/>
                <w:numId w:val="21"/>
              </w:numPr>
              <w:autoSpaceDE w:val="0"/>
              <w:autoSpaceDN w:val="0"/>
              <w:adjustRightInd w:val="0"/>
              <w:spacing w:after="0" w:line="240" w:lineRule="auto"/>
              <w:ind w:left="540"/>
              <w:rPr>
                <w:sz w:val="20"/>
                <w:szCs w:val="20"/>
              </w:rPr>
            </w:pPr>
            <w:r w:rsidRPr="0056364E">
              <w:rPr>
                <w:sz w:val="20"/>
                <w:szCs w:val="20"/>
              </w:rPr>
              <w:t>Reporting the number of observations.</w:t>
            </w:r>
          </w:p>
          <w:p w:rsidR="00A771A5" w:rsidRPr="0056364E" w:rsidRDefault="00A771A5" w:rsidP="00A771A5">
            <w:pPr>
              <w:pStyle w:val="ListParagraph"/>
              <w:numPr>
                <w:ilvl w:val="0"/>
                <w:numId w:val="21"/>
              </w:numPr>
              <w:autoSpaceDE w:val="0"/>
              <w:autoSpaceDN w:val="0"/>
              <w:adjustRightInd w:val="0"/>
              <w:spacing w:after="0" w:line="240" w:lineRule="auto"/>
              <w:ind w:left="540"/>
              <w:rPr>
                <w:sz w:val="20"/>
                <w:szCs w:val="20"/>
              </w:rPr>
            </w:pPr>
            <w:r w:rsidRPr="0056364E">
              <w:rPr>
                <w:sz w:val="20"/>
                <w:szCs w:val="20"/>
              </w:rPr>
              <w:t>Describing the nature of the attribute under investigation, including how it was measured and its units of measurement.</w:t>
            </w:r>
          </w:p>
          <w:p w:rsidR="00A771A5" w:rsidRPr="0056364E" w:rsidRDefault="00A771A5" w:rsidP="00A771A5">
            <w:pPr>
              <w:pStyle w:val="ListParagraph"/>
              <w:numPr>
                <w:ilvl w:val="0"/>
                <w:numId w:val="21"/>
              </w:numPr>
              <w:autoSpaceDE w:val="0"/>
              <w:autoSpaceDN w:val="0"/>
              <w:adjustRightInd w:val="0"/>
              <w:spacing w:after="0" w:line="240" w:lineRule="auto"/>
              <w:ind w:left="540"/>
              <w:rPr>
                <w:sz w:val="20"/>
                <w:szCs w:val="20"/>
              </w:rPr>
            </w:pPr>
            <w:r w:rsidRPr="0056364E">
              <w:rPr>
                <w:sz w:val="20"/>
                <w:szCs w:val="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A771A5" w:rsidRPr="0056364E" w:rsidRDefault="00A771A5" w:rsidP="00A771A5">
            <w:pPr>
              <w:pStyle w:val="ListParagraph"/>
              <w:numPr>
                <w:ilvl w:val="0"/>
                <w:numId w:val="21"/>
              </w:numPr>
              <w:autoSpaceDE w:val="0"/>
              <w:autoSpaceDN w:val="0"/>
              <w:adjustRightInd w:val="0"/>
              <w:spacing w:after="0" w:line="240" w:lineRule="auto"/>
              <w:ind w:left="540"/>
              <w:rPr>
                <w:sz w:val="20"/>
                <w:szCs w:val="20"/>
              </w:rPr>
            </w:pPr>
            <w:r w:rsidRPr="0056364E">
              <w:rPr>
                <w:sz w:val="20"/>
                <w:szCs w:val="20"/>
              </w:rPr>
              <w:t>Relating the choice of measures of center and variability to the shape of the data distribution and the context in which the data were gathered.</w:t>
            </w:r>
          </w:p>
        </w:tc>
        <w:tc>
          <w:tcPr>
            <w:tcW w:w="2340" w:type="dxa"/>
            <w:tcBorders>
              <w:bottom w:val="single" w:sz="4" w:space="0" w:color="auto"/>
            </w:tcBorders>
          </w:tcPr>
          <w:p w:rsidR="00F6541A" w:rsidRPr="0056364E" w:rsidRDefault="00BE1EBD" w:rsidP="00BE1EBD">
            <w:pPr>
              <w:spacing w:after="0" w:line="240" w:lineRule="auto"/>
              <w:contextualSpacing/>
              <w:rPr>
                <w:sz w:val="20"/>
                <w:szCs w:val="20"/>
              </w:rPr>
            </w:pPr>
            <w:r w:rsidRPr="0056364E">
              <w:rPr>
                <w:b/>
                <w:sz w:val="20"/>
                <w:szCs w:val="20"/>
              </w:rPr>
              <w:t>6.SP.B.5</w:t>
            </w:r>
            <w:r w:rsidRPr="0056364E">
              <w:rPr>
                <w:sz w:val="20"/>
                <w:szCs w:val="20"/>
              </w:rPr>
              <w:t xml:space="preserve"> Students will have a better chance of mastering this standard and leaving with a higher level of transferable knowledge if they are allowed to play an active role in collecting and analyzing the statistical data.</w:t>
            </w:r>
          </w:p>
        </w:tc>
      </w:tr>
    </w:tbl>
    <w:tbl>
      <w:tblPr>
        <w:tblpPr w:leftFromText="180" w:rightFromText="180" w:vertAnchor="tex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9990"/>
      </w:tblGrid>
      <w:tr w:rsidR="0056364E" w:rsidRPr="0056364E" w:rsidTr="0056364E">
        <w:trPr>
          <w:trHeight w:val="477"/>
        </w:trPr>
        <w:tc>
          <w:tcPr>
            <w:tcW w:w="14598" w:type="dxa"/>
            <w:gridSpan w:val="2"/>
            <w:shd w:val="clear" w:color="auto" w:fill="BFBFBF"/>
            <w:vAlign w:val="center"/>
          </w:tcPr>
          <w:p w:rsidR="0056364E" w:rsidRPr="0056364E" w:rsidRDefault="0056364E" w:rsidP="0056364E">
            <w:pPr>
              <w:pStyle w:val="FreeForm"/>
              <w:tabs>
                <w:tab w:val="right" w:pos="9360"/>
              </w:tabs>
              <w:contextualSpacing/>
              <w:jc w:val="center"/>
              <w:rPr>
                <w:rFonts w:asciiTheme="minorHAnsi" w:hAnsiTheme="minorHAnsi"/>
                <w:b/>
                <w:sz w:val="22"/>
                <w:szCs w:val="22"/>
              </w:rPr>
            </w:pPr>
            <w:r w:rsidRPr="0056364E">
              <w:rPr>
                <w:rFonts w:asciiTheme="minorHAnsi" w:hAnsiTheme="minorHAnsi"/>
                <w:b/>
                <w:sz w:val="22"/>
                <w:szCs w:val="22"/>
              </w:rPr>
              <w:t>Focus Standards of Mathematical Practice</w:t>
            </w:r>
          </w:p>
        </w:tc>
      </w:tr>
      <w:tr w:rsidR="0056364E" w:rsidRPr="0056364E" w:rsidTr="0056364E">
        <w:trPr>
          <w:trHeight w:val="323"/>
        </w:trPr>
        <w:tc>
          <w:tcPr>
            <w:tcW w:w="4608" w:type="dxa"/>
          </w:tcPr>
          <w:p w:rsidR="0056364E" w:rsidRPr="0056364E" w:rsidRDefault="0056364E" w:rsidP="0056364E">
            <w:pPr>
              <w:pStyle w:val="FreeForm"/>
              <w:tabs>
                <w:tab w:val="right" w:pos="9360"/>
              </w:tabs>
              <w:contextualSpacing/>
              <w:rPr>
                <w:rFonts w:asciiTheme="minorHAnsi" w:hAnsiTheme="minorHAnsi"/>
                <w:color w:val="auto"/>
                <w:sz w:val="20"/>
              </w:rPr>
            </w:pPr>
            <w:r w:rsidRPr="0056364E">
              <w:rPr>
                <w:rFonts w:asciiTheme="minorHAnsi" w:hAnsiTheme="minorHAnsi"/>
                <w:b/>
                <w:bCs/>
                <w:color w:val="auto"/>
                <w:sz w:val="20"/>
                <w:lang w:bidi="en-US"/>
              </w:rPr>
              <w:t>MP.2</w:t>
            </w:r>
            <w:r w:rsidRPr="0056364E">
              <w:rPr>
                <w:rFonts w:asciiTheme="minorHAnsi" w:hAnsiTheme="minorHAnsi"/>
                <w:bCs/>
                <w:color w:val="auto"/>
                <w:sz w:val="20"/>
                <w:lang w:bidi="en-US"/>
              </w:rPr>
              <w:t xml:space="preserve"> Reason abstractly and quantitatively.</w:t>
            </w:r>
          </w:p>
        </w:tc>
        <w:tc>
          <w:tcPr>
            <w:tcW w:w="9990" w:type="dxa"/>
            <w:vMerge w:val="restart"/>
            <w:vAlign w:val="center"/>
          </w:tcPr>
          <w:p w:rsidR="0056364E" w:rsidRPr="0056364E" w:rsidRDefault="0056364E" w:rsidP="0056364E">
            <w:pPr>
              <w:spacing w:after="0" w:line="240" w:lineRule="auto"/>
              <w:contextualSpacing/>
              <w:rPr>
                <w:sz w:val="20"/>
                <w:szCs w:val="20"/>
              </w:rPr>
            </w:pPr>
            <w:r w:rsidRPr="0056364E">
              <w:rPr>
                <w:sz w:val="20"/>
                <w:szCs w:val="20"/>
              </w:rPr>
              <w:t>As students analyze data they will engage in conversations about the measures used to describe data and reason about how these measures relate to the data collected (</w:t>
            </w:r>
            <w:r w:rsidRPr="0056364E">
              <w:rPr>
                <w:b/>
                <w:sz w:val="20"/>
                <w:szCs w:val="20"/>
              </w:rPr>
              <w:t xml:space="preserve">MP.3 </w:t>
            </w:r>
            <w:r w:rsidRPr="0056364E">
              <w:rPr>
                <w:sz w:val="20"/>
                <w:szCs w:val="20"/>
              </w:rPr>
              <w:t xml:space="preserve">and </w:t>
            </w:r>
            <w:r w:rsidRPr="0056364E">
              <w:rPr>
                <w:b/>
                <w:sz w:val="20"/>
                <w:szCs w:val="20"/>
              </w:rPr>
              <w:t>MP.2</w:t>
            </w:r>
            <w:r w:rsidRPr="0056364E">
              <w:rPr>
                <w:sz w:val="20"/>
                <w:szCs w:val="20"/>
              </w:rPr>
              <w:t>). Students will use appropriate tools to both collect data and analyze the data they collect (</w:t>
            </w:r>
            <w:r w:rsidRPr="0056364E">
              <w:rPr>
                <w:b/>
                <w:sz w:val="20"/>
                <w:szCs w:val="20"/>
              </w:rPr>
              <w:t>MP.5</w:t>
            </w:r>
            <w:r w:rsidRPr="0056364E">
              <w:rPr>
                <w:sz w:val="20"/>
                <w:szCs w:val="20"/>
              </w:rPr>
              <w:t>).</w:t>
            </w:r>
          </w:p>
        </w:tc>
      </w:tr>
      <w:tr w:rsidR="0056364E" w:rsidRPr="0056364E" w:rsidTr="0056364E">
        <w:trPr>
          <w:trHeight w:val="332"/>
        </w:trPr>
        <w:tc>
          <w:tcPr>
            <w:tcW w:w="4608" w:type="dxa"/>
          </w:tcPr>
          <w:p w:rsidR="0056364E" w:rsidRPr="0056364E" w:rsidRDefault="0056364E" w:rsidP="0056364E">
            <w:pPr>
              <w:spacing w:after="0" w:line="240" w:lineRule="auto"/>
              <w:contextualSpacing/>
              <w:rPr>
                <w:sz w:val="20"/>
                <w:szCs w:val="20"/>
              </w:rPr>
            </w:pPr>
            <w:r w:rsidRPr="0056364E">
              <w:rPr>
                <w:b/>
                <w:bCs/>
                <w:sz w:val="20"/>
                <w:szCs w:val="20"/>
                <w:lang w:bidi="en-US"/>
              </w:rPr>
              <w:t xml:space="preserve">MP.3 </w:t>
            </w:r>
            <w:r w:rsidRPr="0056364E">
              <w:rPr>
                <w:bCs/>
                <w:sz w:val="20"/>
                <w:szCs w:val="20"/>
                <w:lang w:bidi="en-US"/>
              </w:rPr>
              <w:t>Construct viable arguments and critique the reasoning of others.</w:t>
            </w:r>
          </w:p>
        </w:tc>
        <w:tc>
          <w:tcPr>
            <w:tcW w:w="9990" w:type="dxa"/>
            <w:vMerge/>
            <w:vAlign w:val="center"/>
          </w:tcPr>
          <w:p w:rsidR="0056364E" w:rsidRPr="0056364E" w:rsidRDefault="0056364E" w:rsidP="0056364E">
            <w:pPr>
              <w:pStyle w:val="Default"/>
              <w:contextualSpacing/>
              <w:rPr>
                <w:rFonts w:asciiTheme="minorHAnsi" w:eastAsia="ヒラギノ角ゴ Pro W3" w:hAnsiTheme="minorHAnsi" w:cs="Times New Roman"/>
                <w:color w:val="auto"/>
                <w:sz w:val="20"/>
                <w:szCs w:val="20"/>
              </w:rPr>
            </w:pPr>
          </w:p>
        </w:tc>
      </w:tr>
      <w:tr w:rsidR="0056364E" w:rsidRPr="0056364E" w:rsidTr="0056364E">
        <w:trPr>
          <w:trHeight w:val="332"/>
        </w:trPr>
        <w:tc>
          <w:tcPr>
            <w:tcW w:w="4608" w:type="dxa"/>
          </w:tcPr>
          <w:p w:rsidR="0056364E" w:rsidRPr="0056364E" w:rsidRDefault="0056364E" w:rsidP="0056364E">
            <w:pPr>
              <w:pStyle w:val="FreeForm"/>
              <w:tabs>
                <w:tab w:val="right" w:pos="9360"/>
              </w:tabs>
              <w:ind w:firstLine="1"/>
              <w:contextualSpacing/>
              <w:rPr>
                <w:rFonts w:asciiTheme="minorHAnsi" w:hAnsiTheme="minorHAnsi"/>
                <w:color w:val="auto"/>
                <w:sz w:val="20"/>
              </w:rPr>
            </w:pPr>
            <w:r w:rsidRPr="0056364E">
              <w:rPr>
                <w:rFonts w:asciiTheme="minorHAnsi" w:hAnsiTheme="minorHAnsi"/>
                <w:b/>
                <w:bCs/>
                <w:color w:val="auto"/>
                <w:sz w:val="20"/>
                <w:lang w:bidi="en-US"/>
              </w:rPr>
              <w:t xml:space="preserve">MP.5 </w:t>
            </w:r>
            <w:r w:rsidRPr="0056364E">
              <w:rPr>
                <w:rFonts w:asciiTheme="minorHAnsi" w:hAnsiTheme="minorHAnsi"/>
                <w:bCs/>
                <w:color w:val="auto"/>
                <w:sz w:val="20"/>
                <w:lang w:bidi="en-US"/>
              </w:rPr>
              <w:t>Use appropriate tools strategically.</w:t>
            </w:r>
          </w:p>
        </w:tc>
        <w:tc>
          <w:tcPr>
            <w:tcW w:w="9990" w:type="dxa"/>
            <w:vMerge/>
            <w:vAlign w:val="center"/>
          </w:tcPr>
          <w:p w:rsidR="0056364E" w:rsidRPr="0056364E" w:rsidRDefault="0056364E" w:rsidP="0056364E">
            <w:pPr>
              <w:spacing w:after="0" w:line="240" w:lineRule="auto"/>
              <w:contextualSpacing/>
              <w:rPr>
                <w:sz w:val="20"/>
                <w:szCs w:val="20"/>
              </w:rPr>
            </w:pPr>
          </w:p>
        </w:tc>
      </w:tr>
    </w:tbl>
    <w:p w:rsidR="00F6541A" w:rsidRDefault="00F6541A"/>
    <w:p w:rsidR="0056364E" w:rsidRDefault="005636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8370"/>
        <w:gridCol w:w="2790"/>
      </w:tblGrid>
      <w:tr w:rsidR="00F6541A" w:rsidRPr="0056364E" w:rsidTr="001C0018">
        <w:trPr>
          <w:trHeight w:val="421"/>
        </w:trPr>
        <w:tc>
          <w:tcPr>
            <w:tcW w:w="11808" w:type="dxa"/>
            <w:gridSpan w:val="2"/>
            <w:shd w:val="clear" w:color="auto" w:fill="BFBFBF"/>
            <w:vAlign w:val="center"/>
          </w:tcPr>
          <w:p w:rsidR="00F6541A" w:rsidRPr="0056364E" w:rsidRDefault="00F6541A" w:rsidP="001C0018">
            <w:pPr>
              <w:spacing w:after="0" w:line="240" w:lineRule="auto"/>
              <w:contextualSpacing/>
              <w:jc w:val="center"/>
              <w:rPr>
                <w:b/>
              </w:rPr>
            </w:pPr>
            <w:r w:rsidRPr="0056364E">
              <w:rPr>
                <w:b/>
              </w:rPr>
              <w:t>Unit 1</w:t>
            </w:r>
            <w:r w:rsidR="00A771A5" w:rsidRPr="0056364E">
              <w:rPr>
                <w:b/>
              </w:rPr>
              <w:t>2</w:t>
            </w:r>
            <w:r w:rsidRPr="0056364E">
              <w:rPr>
                <w:b/>
              </w:rPr>
              <w:t xml:space="preserve">: </w:t>
            </w:r>
            <w:r w:rsidR="00A771A5" w:rsidRPr="0056364E">
              <w:rPr>
                <w:b/>
              </w:rPr>
              <w:t>Writing Equations in Two Variables</w:t>
            </w:r>
          </w:p>
        </w:tc>
        <w:tc>
          <w:tcPr>
            <w:tcW w:w="2790" w:type="dxa"/>
            <w:shd w:val="clear" w:color="auto" w:fill="BFBFBF"/>
          </w:tcPr>
          <w:p w:rsidR="00F6541A" w:rsidRPr="0056364E" w:rsidRDefault="00F6541A" w:rsidP="001C0018">
            <w:pPr>
              <w:spacing w:after="0" w:line="240" w:lineRule="auto"/>
              <w:contextualSpacing/>
              <w:jc w:val="center"/>
            </w:pPr>
            <w:r w:rsidRPr="0056364E">
              <w:rPr>
                <w:b/>
              </w:rPr>
              <w:t>Possible time frame</w:t>
            </w:r>
            <w:r w:rsidRPr="0056364E">
              <w:t>:</w:t>
            </w:r>
          </w:p>
          <w:p w:rsidR="00F6541A" w:rsidRPr="0056364E" w:rsidRDefault="00A771A5" w:rsidP="001C0018">
            <w:pPr>
              <w:spacing w:after="0" w:line="240" w:lineRule="auto"/>
              <w:contextualSpacing/>
              <w:jc w:val="center"/>
            </w:pPr>
            <w:r w:rsidRPr="0056364E">
              <w:t>18-20 days</w:t>
            </w:r>
          </w:p>
        </w:tc>
      </w:tr>
      <w:tr w:rsidR="00F6541A" w:rsidRPr="0056364E" w:rsidTr="001C0018">
        <w:trPr>
          <w:trHeight w:val="350"/>
        </w:trPr>
        <w:tc>
          <w:tcPr>
            <w:tcW w:w="14598" w:type="dxa"/>
            <w:gridSpan w:val="3"/>
            <w:shd w:val="clear" w:color="auto" w:fill="auto"/>
          </w:tcPr>
          <w:p w:rsidR="00F6541A" w:rsidRPr="0056364E" w:rsidRDefault="00BE1EBD" w:rsidP="003D188D">
            <w:pPr>
              <w:spacing w:after="0" w:line="240" w:lineRule="auto"/>
              <w:contextualSpacing/>
              <w:rPr>
                <w:sz w:val="20"/>
                <w:szCs w:val="20"/>
              </w:rPr>
            </w:pPr>
            <w:r w:rsidRPr="0056364E">
              <w:rPr>
                <w:sz w:val="20"/>
                <w:szCs w:val="20"/>
              </w:rPr>
              <w:t>In this unit students will model the relationship between two real-world quantities that change in relation to one another. This unit will form the foundation for students’ work with functions which is one of the major topics for high school mathematics. Students will</w:t>
            </w:r>
            <w:r w:rsidR="001D4F18" w:rsidRPr="0056364E">
              <w:rPr>
                <w:sz w:val="20"/>
                <w:szCs w:val="20"/>
              </w:rPr>
              <w:t xml:space="preserve"> use unit rates to</w:t>
            </w:r>
            <w:r w:rsidRPr="0056364E">
              <w:rPr>
                <w:sz w:val="20"/>
                <w:szCs w:val="20"/>
              </w:rPr>
              <w:t xml:space="preserve"> write equations </w:t>
            </w:r>
            <w:r w:rsidR="001D4F18" w:rsidRPr="0056364E">
              <w:rPr>
                <w:sz w:val="20"/>
                <w:szCs w:val="20"/>
              </w:rPr>
              <w:t>that model the relationship between the independent and dependent variable</w:t>
            </w:r>
            <w:r w:rsidRPr="0056364E">
              <w:rPr>
                <w:sz w:val="20"/>
                <w:szCs w:val="20"/>
              </w:rPr>
              <w:t>. Students will also analyze the relationship between the dependent and independent variables using graphs and tables and relate the graphs and tables to the equation. Students should leave this unit with a deep conceptual understanding of how the different representations (table, list, graph, equation, and verbal description) of the relationship between two quantitative variables connect to each other and be able to create the other representations given any single representation.</w:t>
            </w:r>
          </w:p>
        </w:tc>
      </w:tr>
      <w:tr w:rsidR="00F6541A" w:rsidRPr="0056364E" w:rsidTr="001C0018">
        <w:tc>
          <w:tcPr>
            <w:tcW w:w="11808" w:type="dxa"/>
            <w:gridSpan w:val="2"/>
            <w:shd w:val="clear" w:color="auto" w:fill="92D050"/>
            <w:vAlign w:val="center"/>
          </w:tcPr>
          <w:p w:rsidR="00F6541A" w:rsidRPr="0056364E" w:rsidRDefault="00F6541A" w:rsidP="001C0018">
            <w:pPr>
              <w:spacing w:after="0" w:line="240" w:lineRule="auto"/>
              <w:contextualSpacing/>
              <w:jc w:val="center"/>
              <w:rPr>
                <w:b/>
              </w:rPr>
            </w:pPr>
            <w:r w:rsidRPr="0056364E">
              <w:rPr>
                <w:b/>
              </w:rPr>
              <w:t xml:space="preserve">Major Cluster Standards </w:t>
            </w:r>
          </w:p>
        </w:tc>
        <w:tc>
          <w:tcPr>
            <w:tcW w:w="2790" w:type="dxa"/>
            <w:shd w:val="clear" w:color="auto" w:fill="92D050"/>
          </w:tcPr>
          <w:p w:rsidR="00F6541A" w:rsidRPr="0056364E" w:rsidRDefault="00F6541A" w:rsidP="001C0018">
            <w:pPr>
              <w:spacing w:after="0" w:line="240" w:lineRule="auto"/>
              <w:contextualSpacing/>
              <w:jc w:val="center"/>
            </w:pPr>
            <w:r w:rsidRPr="0056364E">
              <w:rPr>
                <w:b/>
              </w:rPr>
              <w:t>Standards Clarification</w:t>
            </w:r>
          </w:p>
        </w:tc>
      </w:tr>
      <w:tr w:rsidR="00F6541A" w:rsidRPr="0056364E" w:rsidTr="001C0018">
        <w:trPr>
          <w:trHeight w:val="260"/>
        </w:trPr>
        <w:tc>
          <w:tcPr>
            <w:tcW w:w="11808" w:type="dxa"/>
            <w:gridSpan w:val="2"/>
            <w:tcBorders>
              <w:bottom w:val="single" w:sz="4" w:space="0" w:color="auto"/>
            </w:tcBorders>
          </w:tcPr>
          <w:p w:rsidR="00A771A5" w:rsidRPr="0056364E" w:rsidRDefault="00A771A5" w:rsidP="00A771A5">
            <w:pPr>
              <w:autoSpaceDE w:val="0"/>
              <w:autoSpaceDN w:val="0"/>
              <w:adjustRightInd w:val="0"/>
              <w:spacing w:after="0" w:line="240" w:lineRule="auto"/>
              <w:rPr>
                <w:b/>
                <w:bCs/>
                <w:sz w:val="20"/>
                <w:szCs w:val="20"/>
              </w:rPr>
            </w:pPr>
            <w:r w:rsidRPr="0056364E">
              <w:rPr>
                <w:b/>
                <w:bCs/>
                <w:sz w:val="20"/>
                <w:szCs w:val="20"/>
              </w:rPr>
              <w:t>Represent and analyze quantitative relationships between dependent and independent variables.</w:t>
            </w:r>
          </w:p>
          <w:p w:rsidR="00A771A5" w:rsidRPr="0056364E" w:rsidRDefault="00A771A5" w:rsidP="00A771A5">
            <w:pPr>
              <w:autoSpaceDE w:val="0"/>
              <w:autoSpaceDN w:val="0"/>
              <w:adjustRightInd w:val="0"/>
              <w:spacing w:after="0" w:line="240" w:lineRule="auto"/>
              <w:rPr>
                <w:i/>
                <w:iCs/>
                <w:sz w:val="20"/>
                <w:szCs w:val="20"/>
              </w:rPr>
            </w:pPr>
            <w:r w:rsidRPr="0056364E">
              <w:rPr>
                <w:b/>
                <w:sz w:val="20"/>
                <w:szCs w:val="20"/>
              </w:rPr>
              <w:t>6.EE.C.9</w:t>
            </w:r>
            <w:r w:rsidRPr="0056364E">
              <w:rPr>
                <w:sz w:val="20"/>
                <w:szCs w:val="20"/>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56364E">
              <w:rPr>
                <w:i/>
                <w:iCs/>
                <w:sz w:val="20"/>
                <w:szCs w:val="20"/>
              </w:rPr>
              <w:t>For example, in a problem involving motion at constant speed, list and graph ordered pairs of distances and times, and write the equation d = 65t to represent the relationship between distance and time.</w:t>
            </w:r>
          </w:p>
          <w:p w:rsidR="00F6541A" w:rsidRPr="0056364E" w:rsidRDefault="00F6541A" w:rsidP="001C0018">
            <w:pPr>
              <w:spacing w:after="0" w:line="240" w:lineRule="auto"/>
              <w:ind w:left="360" w:hanging="360"/>
              <w:contextualSpacing/>
              <w:rPr>
                <w:color w:val="000000"/>
                <w:sz w:val="20"/>
                <w:szCs w:val="20"/>
              </w:rPr>
            </w:pPr>
          </w:p>
          <w:p w:rsidR="00A771A5" w:rsidRPr="0056364E" w:rsidRDefault="00A771A5" w:rsidP="00A771A5">
            <w:pPr>
              <w:autoSpaceDE w:val="0"/>
              <w:autoSpaceDN w:val="0"/>
              <w:adjustRightInd w:val="0"/>
              <w:spacing w:after="0" w:line="240" w:lineRule="auto"/>
              <w:rPr>
                <w:b/>
                <w:bCs/>
                <w:sz w:val="20"/>
                <w:szCs w:val="20"/>
              </w:rPr>
            </w:pPr>
            <w:r w:rsidRPr="0056364E">
              <w:rPr>
                <w:b/>
                <w:bCs/>
                <w:sz w:val="20"/>
                <w:szCs w:val="20"/>
              </w:rPr>
              <w:t>Understand ratio concepts and use ratio reasoning to solve problems.</w:t>
            </w:r>
          </w:p>
          <w:p w:rsidR="00A771A5" w:rsidRPr="0056364E" w:rsidRDefault="00A771A5" w:rsidP="00A771A5">
            <w:pPr>
              <w:autoSpaceDE w:val="0"/>
              <w:autoSpaceDN w:val="0"/>
              <w:adjustRightInd w:val="0"/>
              <w:spacing w:after="0" w:line="240" w:lineRule="auto"/>
              <w:rPr>
                <w:sz w:val="20"/>
                <w:szCs w:val="20"/>
              </w:rPr>
            </w:pPr>
            <w:r w:rsidRPr="0056364E">
              <w:rPr>
                <w:b/>
                <w:sz w:val="20"/>
                <w:szCs w:val="20"/>
              </w:rPr>
              <w:t>6.RP.A.3</w:t>
            </w:r>
            <w:r w:rsidRPr="0056364E">
              <w:rPr>
                <w:sz w:val="20"/>
                <w:szCs w:val="20"/>
              </w:rPr>
              <w:t xml:space="preserve"> Use ratio and rate reasoning to solve real-world and mathematical problems, e.g., by reasoning about tables of equivalent ratios, tape diagrams, double number line diagrams, or equations.</w:t>
            </w:r>
          </w:p>
          <w:p w:rsidR="00A771A5" w:rsidRPr="0056364E" w:rsidRDefault="00A771A5" w:rsidP="00A771A5">
            <w:pPr>
              <w:pStyle w:val="ListParagraph"/>
              <w:numPr>
                <w:ilvl w:val="0"/>
                <w:numId w:val="22"/>
              </w:numPr>
              <w:autoSpaceDE w:val="0"/>
              <w:autoSpaceDN w:val="0"/>
              <w:adjustRightInd w:val="0"/>
              <w:spacing w:after="0" w:line="240" w:lineRule="auto"/>
              <w:rPr>
                <w:i/>
                <w:iCs/>
                <w:sz w:val="20"/>
                <w:szCs w:val="20"/>
              </w:rPr>
            </w:pPr>
            <w:r w:rsidRPr="0056364E">
              <w:rPr>
                <w:sz w:val="20"/>
                <w:szCs w:val="20"/>
              </w:rPr>
              <w:t>Make tables of equivalent ratios relating quantities with whole-number measurements, find missing values in the tables, and plot the pairs of values on the coordinate plane. Use tables to compare ratios.</w:t>
            </w:r>
          </w:p>
          <w:p w:rsidR="00A771A5" w:rsidRPr="0056364E" w:rsidRDefault="00A771A5" w:rsidP="00A771A5">
            <w:pPr>
              <w:pStyle w:val="ListParagraph"/>
              <w:numPr>
                <w:ilvl w:val="0"/>
                <w:numId w:val="22"/>
              </w:numPr>
              <w:autoSpaceDE w:val="0"/>
              <w:autoSpaceDN w:val="0"/>
              <w:adjustRightInd w:val="0"/>
              <w:spacing w:after="0" w:line="240" w:lineRule="auto"/>
              <w:rPr>
                <w:i/>
                <w:iCs/>
                <w:sz w:val="20"/>
                <w:szCs w:val="20"/>
              </w:rPr>
            </w:pPr>
            <w:r w:rsidRPr="0056364E">
              <w:rPr>
                <w:sz w:val="20"/>
                <w:szCs w:val="20"/>
              </w:rPr>
              <w:t xml:space="preserve">Solve unit rate problems including those involving unit pricing and constant speed. </w:t>
            </w:r>
            <w:r w:rsidRPr="0056364E">
              <w:rPr>
                <w:i/>
                <w:iCs/>
                <w:sz w:val="20"/>
                <w:szCs w:val="20"/>
              </w:rPr>
              <w:t>For example, if it took 7 hours to mow 4 lawns, then at that rate, how many lawns could be mowed in 35 hours? At what rate were lawns being mowed?</w:t>
            </w:r>
          </w:p>
        </w:tc>
        <w:tc>
          <w:tcPr>
            <w:tcW w:w="2790" w:type="dxa"/>
            <w:tcBorders>
              <w:bottom w:val="single" w:sz="4" w:space="0" w:color="auto"/>
            </w:tcBorders>
          </w:tcPr>
          <w:p w:rsidR="00BE1EBD" w:rsidRPr="0056364E" w:rsidRDefault="00BE1EBD" w:rsidP="00BE1EBD">
            <w:pPr>
              <w:tabs>
                <w:tab w:val="left" w:pos="630"/>
                <w:tab w:val="left" w:pos="1980"/>
              </w:tabs>
              <w:spacing w:after="0" w:line="240" w:lineRule="auto"/>
              <w:ind w:right="360"/>
              <w:rPr>
                <w:rFonts w:ascii="Calibri" w:hAnsi="Calibri"/>
                <w:sz w:val="20"/>
                <w:szCs w:val="20"/>
              </w:rPr>
            </w:pPr>
            <w:r w:rsidRPr="0056364E">
              <w:rPr>
                <w:rFonts w:ascii="Calibri" w:hAnsi="Calibri"/>
                <w:sz w:val="20"/>
                <w:szCs w:val="20"/>
              </w:rPr>
              <w:t>Students will use tables and graphs to explore the relationship between the independent and dependent variables. (6.RP.A.3a from Unit 1)</w:t>
            </w:r>
          </w:p>
          <w:p w:rsidR="00BE1EBD" w:rsidRPr="0056364E" w:rsidRDefault="00BE1EBD" w:rsidP="00BE1EBD">
            <w:pPr>
              <w:tabs>
                <w:tab w:val="left" w:pos="630"/>
                <w:tab w:val="left" w:pos="1980"/>
              </w:tabs>
              <w:spacing w:after="0" w:line="240" w:lineRule="auto"/>
              <w:ind w:right="360"/>
              <w:rPr>
                <w:rFonts w:ascii="Calibri" w:hAnsi="Calibri"/>
                <w:sz w:val="20"/>
                <w:szCs w:val="20"/>
              </w:rPr>
            </w:pPr>
          </w:p>
          <w:p w:rsidR="00F6541A" w:rsidRPr="0056364E" w:rsidRDefault="00BE1EBD" w:rsidP="003D188D">
            <w:pPr>
              <w:tabs>
                <w:tab w:val="left" w:pos="630"/>
                <w:tab w:val="left" w:pos="1980"/>
              </w:tabs>
              <w:spacing w:after="0" w:line="240" w:lineRule="auto"/>
              <w:ind w:right="360"/>
              <w:rPr>
                <w:rFonts w:ascii="Calibri" w:hAnsi="Calibri"/>
                <w:sz w:val="20"/>
                <w:szCs w:val="20"/>
              </w:rPr>
            </w:pPr>
            <w:r w:rsidRPr="0056364E">
              <w:rPr>
                <w:rFonts w:ascii="Calibri" w:hAnsi="Calibri"/>
                <w:sz w:val="20"/>
                <w:szCs w:val="20"/>
              </w:rPr>
              <w:t>Students will use unit rates to write equations that model the relationship between the independent and dependent variables  (6.RP.A.3b</w:t>
            </w:r>
            <w:r w:rsidR="003D188D" w:rsidRPr="0056364E">
              <w:rPr>
                <w:rFonts w:ascii="Calibri" w:hAnsi="Calibri"/>
                <w:sz w:val="20"/>
                <w:szCs w:val="20"/>
              </w:rPr>
              <w:t xml:space="preserve"> </w:t>
            </w:r>
            <w:r w:rsidRPr="0056364E">
              <w:rPr>
                <w:rFonts w:ascii="Calibri" w:hAnsi="Calibri"/>
                <w:sz w:val="20"/>
                <w:szCs w:val="20"/>
              </w:rPr>
              <w:t>from Unit 1</w:t>
            </w:r>
            <w:r w:rsidR="003D188D" w:rsidRPr="0056364E">
              <w:rPr>
                <w:rFonts w:ascii="Calibri" w:hAnsi="Calibri"/>
                <w:sz w:val="20"/>
                <w:szCs w:val="20"/>
              </w:rPr>
              <w:t xml:space="preserve"> and 6.NS.C.8 from Unit 10)</w:t>
            </w:r>
          </w:p>
        </w:tc>
      </w:tr>
      <w:tr w:rsidR="00F6541A" w:rsidRPr="0056364E" w:rsidTr="001C0018">
        <w:trPr>
          <w:trHeight w:val="477"/>
        </w:trPr>
        <w:tc>
          <w:tcPr>
            <w:tcW w:w="14598" w:type="dxa"/>
            <w:gridSpan w:val="3"/>
            <w:shd w:val="clear" w:color="auto" w:fill="BFBFBF"/>
            <w:vAlign w:val="center"/>
          </w:tcPr>
          <w:p w:rsidR="00F6541A" w:rsidRPr="0056364E" w:rsidRDefault="00F6541A" w:rsidP="001C0018">
            <w:pPr>
              <w:pStyle w:val="FreeForm"/>
              <w:tabs>
                <w:tab w:val="right" w:pos="9360"/>
              </w:tabs>
              <w:contextualSpacing/>
              <w:jc w:val="center"/>
              <w:rPr>
                <w:rFonts w:asciiTheme="minorHAnsi" w:hAnsiTheme="minorHAnsi"/>
                <w:b/>
                <w:sz w:val="22"/>
                <w:szCs w:val="22"/>
              </w:rPr>
            </w:pPr>
            <w:r w:rsidRPr="0056364E">
              <w:rPr>
                <w:rFonts w:asciiTheme="minorHAnsi" w:hAnsiTheme="minorHAnsi"/>
                <w:b/>
                <w:sz w:val="22"/>
                <w:szCs w:val="22"/>
              </w:rPr>
              <w:t>Focus Standards of Mathematical Practice</w:t>
            </w:r>
          </w:p>
        </w:tc>
      </w:tr>
      <w:tr w:rsidR="00AE051C" w:rsidRPr="0056364E" w:rsidTr="00AE051C">
        <w:trPr>
          <w:trHeight w:val="323"/>
        </w:trPr>
        <w:tc>
          <w:tcPr>
            <w:tcW w:w="3438" w:type="dxa"/>
          </w:tcPr>
          <w:p w:rsidR="00AE051C" w:rsidRPr="0056364E" w:rsidRDefault="00AE051C" w:rsidP="002C448A">
            <w:pPr>
              <w:pStyle w:val="FreeForm"/>
              <w:tabs>
                <w:tab w:val="right" w:pos="9360"/>
              </w:tabs>
              <w:contextualSpacing/>
              <w:rPr>
                <w:rFonts w:asciiTheme="minorHAnsi" w:hAnsiTheme="minorHAnsi"/>
                <w:color w:val="auto"/>
                <w:sz w:val="20"/>
              </w:rPr>
            </w:pPr>
            <w:r w:rsidRPr="0056364E">
              <w:rPr>
                <w:rFonts w:asciiTheme="minorHAnsi" w:hAnsiTheme="minorHAnsi"/>
                <w:b/>
                <w:bCs/>
                <w:color w:val="auto"/>
                <w:sz w:val="20"/>
                <w:lang w:bidi="en-US"/>
              </w:rPr>
              <w:t>MP.2</w:t>
            </w:r>
            <w:r w:rsidRPr="0056364E">
              <w:rPr>
                <w:rFonts w:asciiTheme="minorHAnsi" w:hAnsiTheme="minorHAnsi"/>
                <w:bCs/>
                <w:color w:val="auto"/>
                <w:sz w:val="20"/>
                <w:lang w:bidi="en-US"/>
              </w:rPr>
              <w:t xml:space="preserve"> Reason abstractly and quantitatively.</w:t>
            </w:r>
          </w:p>
        </w:tc>
        <w:tc>
          <w:tcPr>
            <w:tcW w:w="11160" w:type="dxa"/>
            <w:gridSpan w:val="2"/>
            <w:vMerge w:val="restart"/>
            <w:vAlign w:val="center"/>
          </w:tcPr>
          <w:p w:rsidR="00AE051C" w:rsidRPr="0056364E" w:rsidRDefault="00CF6F26" w:rsidP="00AE051C">
            <w:pPr>
              <w:spacing w:after="0" w:line="240" w:lineRule="auto"/>
              <w:contextualSpacing/>
              <w:rPr>
                <w:sz w:val="20"/>
                <w:szCs w:val="20"/>
              </w:rPr>
            </w:pPr>
            <w:r w:rsidRPr="0056364E">
              <w:rPr>
                <w:sz w:val="20"/>
                <w:szCs w:val="20"/>
              </w:rPr>
              <w:t>Students look for and express regularity in repeated reasoning (</w:t>
            </w:r>
            <w:r w:rsidRPr="0056364E">
              <w:rPr>
                <w:b/>
                <w:sz w:val="20"/>
                <w:szCs w:val="20"/>
              </w:rPr>
              <w:t>MP.8</w:t>
            </w:r>
            <w:r w:rsidRPr="0056364E">
              <w:rPr>
                <w:sz w:val="20"/>
                <w:szCs w:val="20"/>
              </w:rPr>
              <w:t>) as they generate algebraic models (</w:t>
            </w:r>
            <w:r w:rsidRPr="0056364E">
              <w:rPr>
                <w:b/>
                <w:sz w:val="20"/>
                <w:szCs w:val="20"/>
              </w:rPr>
              <w:t>MP.4</w:t>
            </w:r>
            <w:r w:rsidRPr="0056364E">
              <w:rPr>
                <w:sz w:val="20"/>
                <w:szCs w:val="20"/>
              </w:rPr>
              <w:t xml:space="preserve">) to represent relationships. Students will also reason about the relationship between the dependent and independent </w:t>
            </w:r>
            <w:r w:rsidR="0013196F" w:rsidRPr="0056364E">
              <w:rPr>
                <w:sz w:val="20"/>
                <w:szCs w:val="20"/>
              </w:rPr>
              <w:t>variables in real-world contexts (</w:t>
            </w:r>
            <w:r w:rsidR="0013196F" w:rsidRPr="0056364E">
              <w:rPr>
                <w:b/>
                <w:sz w:val="20"/>
                <w:szCs w:val="20"/>
              </w:rPr>
              <w:t>MP.2</w:t>
            </w:r>
            <w:r w:rsidR="0013196F" w:rsidRPr="0056364E">
              <w:rPr>
                <w:sz w:val="20"/>
                <w:szCs w:val="20"/>
              </w:rPr>
              <w:t>).</w:t>
            </w:r>
          </w:p>
        </w:tc>
      </w:tr>
      <w:tr w:rsidR="00AE051C" w:rsidRPr="0056364E" w:rsidTr="00AE051C">
        <w:trPr>
          <w:trHeight w:val="332"/>
        </w:trPr>
        <w:tc>
          <w:tcPr>
            <w:tcW w:w="3438" w:type="dxa"/>
          </w:tcPr>
          <w:p w:rsidR="00AE051C" w:rsidRPr="0056364E" w:rsidRDefault="00AE051C" w:rsidP="002C448A">
            <w:pPr>
              <w:spacing w:after="0" w:line="240" w:lineRule="auto"/>
              <w:contextualSpacing/>
              <w:rPr>
                <w:sz w:val="20"/>
                <w:szCs w:val="20"/>
              </w:rPr>
            </w:pPr>
            <w:r w:rsidRPr="0056364E">
              <w:rPr>
                <w:b/>
                <w:bCs/>
                <w:sz w:val="20"/>
                <w:szCs w:val="20"/>
                <w:lang w:bidi="en-US"/>
              </w:rPr>
              <w:t xml:space="preserve">MP.4 </w:t>
            </w:r>
            <w:r w:rsidRPr="0056364E">
              <w:rPr>
                <w:bCs/>
                <w:sz w:val="20"/>
                <w:szCs w:val="20"/>
                <w:lang w:bidi="en-US"/>
              </w:rPr>
              <w:t>Model with mathematics.</w:t>
            </w:r>
          </w:p>
        </w:tc>
        <w:tc>
          <w:tcPr>
            <w:tcW w:w="11160" w:type="dxa"/>
            <w:gridSpan w:val="2"/>
            <w:vMerge/>
            <w:vAlign w:val="center"/>
          </w:tcPr>
          <w:p w:rsidR="00AE051C" w:rsidRPr="0056364E" w:rsidRDefault="00AE051C" w:rsidP="00AE051C">
            <w:pPr>
              <w:pStyle w:val="Default"/>
              <w:contextualSpacing/>
              <w:rPr>
                <w:rFonts w:asciiTheme="minorHAnsi" w:eastAsia="ヒラギノ角ゴ Pro W3" w:hAnsiTheme="minorHAnsi" w:cs="Times New Roman"/>
                <w:color w:val="auto"/>
                <w:sz w:val="20"/>
                <w:szCs w:val="20"/>
              </w:rPr>
            </w:pPr>
          </w:p>
        </w:tc>
      </w:tr>
      <w:tr w:rsidR="00AE051C" w:rsidRPr="0056364E" w:rsidTr="00AE051C">
        <w:trPr>
          <w:trHeight w:val="332"/>
        </w:trPr>
        <w:tc>
          <w:tcPr>
            <w:tcW w:w="3438" w:type="dxa"/>
          </w:tcPr>
          <w:p w:rsidR="00AE051C" w:rsidRPr="0056364E" w:rsidRDefault="00CF6F26" w:rsidP="002C448A">
            <w:pPr>
              <w:pStyle w:val="FreeForm"/>
              <w:tabs>
                <w:tab w:val="right" w:pos="9360"/>
              </w:tabs>
              <w:ind w:firstLine="1"/>
              <w:contextualSpacing/>
              <w:rPr>
                <w:rFonts w:asciiTheme="minorHAnsi" w:hAnsiTheme="minorHAnsi"/>
                <w:color w:val="auto"/>
                <w:sz w:val="20"/>
              </w:rPr>
            </w:pPr>
            <w:r w:rsidRPr="0056364E">
              <w:rPr>
                <w:rFonts w:asciiTheme="minorHAnsi" w:hAnsiTheme="minorHAnsi"/>
                <w:b/>
                <w:color w:val="auto"/>
                <w:sz w:val="20"/>
              </w:rPr>
              <w:t>MP.8</w:t>
            </w:r>
            <w:r w:rsidRPr="0056364E">
              <w:rPr>
                <w:rFonts w:asciiTheme="minorHAnsi" w:hAnsiTheme="minorHAnsi"/>
                <w:color w:val="auto"/>
                <w:sz w:val="20"/>
              </w:rPr>
              <w:t xml:space="preserve"> Look for and express regularity in repeated reasoning.</w:t>
            </w:r>
          </w:p>
        </w:tc>
        <w:tc>
          <w:tcPr>
            <w:tcW w:w="11160" w:type="dxa"/>
            <w:gridSpan w:val="2"/>
            <w:vMerge/>
            <w:vAlign w:val="center"/>
          </w:tcPr>
          <w:p w:rsidR="00AE051C" w:rsidRPr="0056364E" w:rsidRDefault="00AE051C" w:rsidP="00AE051C">
            <w:pPr>
              <w:spacing w:after="0" w:line="240" w:lineRule="auto"/>
              <w:contextualSpacing/>
              <w:rPr>
                <w:sz w:val="20"/>
                <w:szCs w:val="20"/>
              </w:rPr>
            </w:pPr>
          </w:p>
        </w:tc>
      </w:tr>
    </w:tbl>
    <w:p w:rsidR="002650B2" w:rsidRDefault="002650B2" w:rsidP="00623C7B">
      <w:pPr>
        <w:spacing w:after="0" w:line="240" w:lineRule="auto"/>
        <w:contextualSpacing/>
      </w:pPr>
    </w:p>
    <w:sectPr w:rsidR="002650B2" w:rsidSect="006166AA">
      <w:headerReference w:type="default" r:id="rId10"/>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8F" w:rsidRDefault="009A078F" w:rsidP="00DB0209">
      <w:pPr>
        <w:spacing w:after="0" w:line="240" w:lineRule="auto"/>
      </w:pPr>
      <w:r>
        <w:separator/>
      </w:r>
    </w:p>
  </w:endnote>
  <w:endnote w:type="continuationSeparator" w:id="0">
    <w:p w:rsidR="009A078F" w:rsidRDefault="009A078F"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1000000" w:usb1="00000000" w:usb2="07040001" w:usb3="00000000" w:csb0="00020000" w:csb1="00000000"/>
  </w:font>
  <w:font w:name="Franklin Gothic Book">
    <w:charset w:val="00"/>
    <w:family w:val="swiss"/>
    <w:pitch w:val="variable"/>
    <w:sig w:usb0="00000287" w:usb1="00000000" w:usb2="00000000" w:usb3="00000000" w:csb0="0000009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B" w:rsidRPr="00623C7B" w:rsidRDefault="0014792B" w:rsidP="00623C7B">
    <w:pPr>
      <w:pStyle w:val="Footer"/>
      <w:jc w:val="right"/>
      <w:rPr>
        <w:b/>
      </w:rPr>
    </w:pPr>
    <w:r w:rsidRPr="00623C7B">
      <w:rPr>
        <w:b/>
      </w:rPr>
      <w:t xml:space="preserve">Page </w:t>
    </w:r>
    <w:r w:rsidRPr="00623C7B">
      <w:rPr>
        <w:b/>
      </w:rPr>
      <w:fldChar w:fldCharType="begin"/>
    </w:r>
    <w:r w:rsidRPr="00623C7B">
      <w:rPr>
        <w:b/>
      </w:rPr>
      <w:instrText xml:space="preserve"> PAGE   \* MERGEFORMAT </w:instrText>
    </w:r>
    <w:r w:rsidRPr="00623C7B">
      <w:rPr>
        <w:b/>
      </w:rPr>
      <w:fldChar w:fldCharType="separate"/>
    </w:r>
    <w:r w:rsidR="00FA4FE9">
      <w:rPr>
        <w:b/>
        <w:noProof/>
      </w:rPr>
      <w:t>1</w:t>
    </w:r>
    <w:r w:rsidRPr="00623C7B">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8F" w:rsidRDefault="009A078F" w:rsidP="00DB0209">
      <w:pPr>
        <w:spacing w:after="0" w:line="240" w:lineRule="auto"/>
      </w:pPr>
      <w:r>
        <w:separator/>
      </w:r>
    </w:p>
  </w:footnote>
  <w:footnote w:type="continuationSeparator" w:id="0">
    <w:p w:rsidR="009A078F" w:rsidRDefault="009A078F"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B" w:rsidRDefault="0014792B">
    <w:pPr>
      <w:pStyle w:val="Header"/>
    </w:pPr>
    <w:r>
      <w:rPr>
        <w:noProof/>
      </w:rPr>
      <mc:AlternateContent>
        <mc:Choice Requires="wps">
          <w:drawing>
            <wp:anchor distT="0" distB="0" distL="114300" distR="114300" simplePos="0" relativeHeight="251660288" behindDoc="0" locked="0" layoutInCell="1" allowOverlap="1" wp14:anchorId="1D445B18" wp14:editId="62677591">
              <wp:simplePos x="0" y="0"/>
              <wp:positionH relativeFrom="column">
                <wp:posOffset>4219575</wp:posOffset>
              </wp:positionH>
              <wp:positionV relativeFrom="paragraph">
                <wp:posOffset>-635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92B" w:rsidRDefault="0014792B" w:rsidP="006166AA">
                          <w:pPr>
                            <w:spacing w:after="0" w:line="240" w:lineRule="auto"/>
                            <w:jc w:val="right"/>
                            <w:rPr>
                              <w:b/>
                              <w:sz w:val="28"/>
                              <w:szCs w:val="28"/>
                            </w:rPr>
                          </w:pPr>
                          <w:r>
                            <w:rPr>
                              <w:b/>
                              <w:sz w:val="28"/>
                              <w:szCs w:val="28"/>
                            </w:rPr>
                            <w:t>Mathematics</w:t>
                          </w:r>
                        </w:p>
                        <w:p w:rsidR="0014792B" w:rsidRPr="00DB0209" w:rsidRDefault="0014792B" w:rsidP="006166AA">
                          <w:pPr>
                            <w:spacing w:after="0" w:line="240" w:lineRule="auto"/>
                            <w:jc w:val="right"/>
                            <w:rPr>
                              <w:b/>
                              <w:sz w:val="28"/>
                              <w:szCs w:val="28"/>
                            </w:rPr>
                          </w:pPr>
                          <w:r>
                            <w:rPr>
                              <w:b/>
                              <w:sz w:val="28"/>
                              <w:szCs w:val="28"/>
                            </w:rPr>
                            <w:t>Grade 6 – Year at a 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05pt;width:390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" fillcolor="white [3201]" stroked="f" strokeweight=".5pt">
              <v:textbox>
                <w:txbxContent>
                  <w:p w:rsidR="0014792B" w:rsidRDefault="0014792B" w:rsidP="006166AA">
                    <w:pPr>
                      <w:spacing w:after="0" w:line="240" w:lineRule="auto"/>
                      <w:jc w:val="right"/>
                      <w:rPr>
                        <w:b/>
                        <w:sz w:val="28"/>
                        <w:szCs w:val="28"/>
                      </w:rPr>
                    </w:pPr>
                    <w:r>
                      <w:rPr>
                        <w:b/>
                        <w:sz w:val="28"/>
                        <w:szCs w:val="28"/>
                      </w:rPr>
                      <w:t>Mathematics</w:t>
                    </w:r>
                  </w:p>
                  <w:p w:rsidR="0014792B" w:rsidRPr="00DB0209" w:rsidRDefault="0014792B" w:rsidP="006166AA">
                    <w:pPr>
                      <w:spacing w:after="0" w:line="240" w:lineRule="auto"/>
                      <w:jc w:val="right"/>
                      <w:rPr>
                        <w:b/>
                        <w:sz w:val="28"/>
                        <w:szCs w:val="28"/>
                      </w:rPr>
                    </w:pPr>
                    <w:r>
                      <w:rPr>
                        <w:b/>
                        <w:sz w:val="28"/>
                        <w:szCs w:val="28"/>
                      </w:rPr>
                      <w:t>Grade 6 – Year at a Glance (SAMPLE)</w:t>
                    </w:r>
                  </w:p>
                </w:txbxContent>
              </v:textbox>
            </v:shape>
          </w:pict>
        </mc:Fallback>
      </mc:AlternateContent>
    </w:r>
    <w:r>
      <w:rPr>
        <w:noProof/>
      </w:rPr>
      <w:drawing>
        <wp:anchor distT="0" distB="0" distL="114300" distR="114300" simplePos="0" relativeHeight="251658240" behindDoc="0" locked="0" layoutInCell="1" allowOverlap="1" wp14:anchorId="36163150" wp14:editId="0C6EAAA6">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2B" w:rsidRDefault="0014792B">
    <w:pPr>
      <w:pStyle w:val="Header"/>
    </w:pPr>
    <w:r>
      <w:rPr>
        <w:noProof/>
      </w:rPr>
      <mc:AlternateContent>
        <mc:Choice Requires="wps">
          <w:drawing>
            <wp:anchor distT="0" distB="0" distL="114300" distR="114300" simplePos="0" relativeHeight="251663360" behindDoc="0" locked="0" layoutInCell="1" allowOverlap="1" wp14:anchorId="5C4E6551" wp14:editId="4691CF15">
              <wp:simplePos x="0" y="0"/>
              <wp:positionH relativeFrom="column">
                <wp:posOffset>4219575</wp:posOffset>
              </wp:positionH>
              <wp:positionV relativeFrom="paragraph">
                <wp:posOffset>-635</wp:posOffset>
              </wp:positionV>
              <wp:extent cx="49530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92B" w:rsidRDefault="0014792B" w:rsidP="006166AA">
                          <w:pPr>
                            <w:spacing w:after="0" w:line="240" w:lineRule="auto"/>
                            <w:jc w:val="right"/>
                            <w:rPr>
                              <w:b/>
                              <w:sz w:val="28"/>
                              <w:szCs w:val="28"/>
                            </w:rPr>
                          </w:pPr>
                          <w:r>
                            <w:rPr>
                              <w:b/>
                              <w:sz w:val="28"/>
                              <w:szCs w:val="28"/>
                            </w:rPr>
                            <w:t>Mathematics</w:t>
                          </w:r>
                        </w:p>
                        <w:p w:rsidR="0014792B" w:rsidRPr="00DB0209" w:rsidRDefault="0014792B" w:rsidP="006166AA">
                          <w:pPr>
                            <w:spacing w:after="0" w:line="240" w:lineRule="auto"/>
                            <w:jc w:val="right"/>
                            <w:rPr>
                              <w:b/>
                              <w:sz w:val="28"/>
                              <w:szCs w:val="28"/>
                            </w:rPr>
                          </w:pPr>
                          <w:r>
                            <w:rPr>
                              <w:b/>
                              <w:sz w:val="28"/>
                              <w:szCs w:val="28"/>
                            </w:rPr>
                            <w:t>Grade 6 – Year in Detail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32.25pt;margin-top:-.05pt;width:390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" fillcolor="white [3201]" stroked="f" strokeweight=".5pt">
              <v:textbox>
                <w:txbxContent>
                  <w:p w:rsidR="002C448A" w:rsidRDefault="002C448A" w:rsidP="006166AA">
                    <w:pPr>
                      <w:spacing w:after="0" w:line="240" w:lineRule="auto"/>
                      <w:jc w:val="right"/>
                      <w:rPr>
                        <w:b/>
                        <w:sz w:val="28"/>
                        <w:szCs w:val="28"/>
                      </w:rPr>
                    </w:pPr>
                    <w:r>
                      <w:rPr>
                        <w:b/>
                        <w:sz w:val="28"/>
                        <w:szCs w:val="28"/>
                      </w:rPr>
                      <w:t>Mathematics</w:t>
                    </w:r>
                  </w:p>
                  <w:p w:rsidR="002C448A" w:rsidRPr="00DB0209" w:rsidRDefault="002C448A" w:rsidP="006166AA">
                    <w:pPr>
                      <w:spacing w:after="0" w:line="240" w:lineRule="auto"/>
                      <w:jc w:val="right"/>
                      <w:rPr>
                        <w:b/>
                        <w:sz w:val="28"/>
                        <w:szCs w:val="28"/>
                      </w:rPr>
                    </w:pPr>
                    <w:r>
                      <w:rPr>
                        <w:b/>
                        <w:sz w:val="28"/>
                        <w:szCs w:val="28"/>
                      </w:rPr>
                      <w:t>Grade 6 – Year in Detail (SAMPLE)</w:t>
                    </w:r>
                  </w:p>
                </w:txbxContent>
              </v:textbox>
            </v:shape>
          </w:pict>
        </mc:Fallback>
      </mc:AlternateContent>
    </w:r>
    <w:r>
      <w:rPr>
        <w:noProof/>
      </w:rPr>
      <w:drawing>
        <wp:anchor distT="0" distB="0" distL="114300" distR="114300" simplePos="0" relativeHeight="251662336" behindDoc="0" locked="0" layoutInCell="1" allowOverlap="1" wp14:anchorId="62C23FBA" wp14:editId="5113C060">
          <wp:simplePos x="0" y="0"/>
          <wp:positionH relativeFrom="column">
            <wp:posOffset>0</wp:posOffset>
          </wp:positionH>
          <wp:positionV relativeFrom="page">
            <wp:posOffset>457200</wp:posOffset>
          </wp:positionV>
          <wp:extent cx="9180576" cy="704088"/>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styleLink w:val="Standard"/>
    <w:lvl w:ilvl="0">
      <w:start w:val="1"/>
      <w:numFmt w:val="decimal"/>
      <w:isLgl/>
      <w:lvlText w:val="%1."/>
      <w:lvlJc w:val="left"/>
      <w:pPr>
        <w:tabs>
          <w:tab w:val="num" w:pos="288"/>
        </w:tabs>
        <w:ind w:left="288" w:firstLine="0"/>
      </w:pPr>
      <w:rPr>
        <w:rFonts w:ascii="Perpetua" w:hAnsi="Perpetua" w:hint="default"/>
        <w:color w:val="auto"/>
        <w:position w:val="0"/>
        <w:sz w:val="20"/>
        <w:vertAlign w:val="baseline"/>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3836ECD"/>
    <w:multiLevelType w:val="hybridMultilevel"/>
    <w:tmpl w:val="DDB27F3C"/>
    <w:lvl w:ilvl="0" w:tplc="CE38FA3A">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321FA"/>
    <w:multiLevelType w:val="hybridMultilevel"/>
    <w:tmpl w:val="935CA32E"/>
    <w:lvl w:ilvl="0" w:tplc="0F58FB76">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339A5"/>
    <w:multiLevelType w:val="hybridMultilevel"/>
    <w:tmpl w:val="4DA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068FA"/>
    <w:multiLevelType w:val="hybridMultilevel"/>
    <w:tmpl w:val="465EDCB2"/>
    <w:lvl w:ilvl="0" w:tplc="172E97F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6193F"/>
    <w:multiLevelType w:val="hybridMultilevel"/>
    <w:tmpl w:val="BDD4E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D2E14"/>
    <w:multiLevelType w:val="hybridMultilevel"/>
    <w:tmpl w:val="CCC8C8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84813"/>
    <w:multiLevelType w:val="hybridMultilevel"/>
    <w:tmpl w:val="AC2EE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56FB3"/>
    <w:multiLevelType w:val="hybridMultilevel"/>
    <w:tmpl w:val="0DFA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26C49"/>
    <w:multiLevelType w:val="hybridMultilevel"/>
    <w:tmpl w:val="B14AD564"/>
    <w:lvl w:ilvl="0" w:tplc="2B8851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145AB"/>
    <w:multiLevelType w:val="hybridMultilevel"/>
    <w:tmpl w:val="C568C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752F3"/>
    <w:multiLevelType w:val="hybridMultilevel"/>
    <w:tmpl w:val="B14AD564"/>
    <w:lvl w:ilvl="0" w:tplc="2B8851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D17B35"/>
    <w:multiLevelType w:val="hybridMultilevel"/>
    <w:tmpl w:val="5D76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150D9"/>
    <w:multiLevelType w:val="hybridMultilevel"/>
    <w:tmpl w:val="935CA32E"/>
    <w:lvl w:ilvl="0" w:tplc="0F58FB76">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8B69F0"/>
    <w:multiLevelType w:val="hybridMultilevel"/>
    <w:tmpl w:val="4ED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14C51"/>
    <w:multiLevelType w:val="hybridMultilevel"/>
    <w:tmpl w:val="465EDCB2"/>
    <w:lvl w:ilvl="0" w:tplc="172E97F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E34D7"/>
    <w:multiLevelType w:val="hybridMultilevel"/>
    <w:tmpl w:val="A53EA742"/>
    <w:lvl w:ilvl="0" w:tplc="8EC6CCE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C33C9"/>
    <w:multiLevelType w:val="hybridMultilevel"/>
    <w:tmpl w:val="E8081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E38F4"/>
    <w:multiLevelType w:val="hybridMultilevel"/>
    <w:tmpl w:val="4FF0FE8E"/>
    <w:lvl w:ilvl="0" w:tplc="EA22D8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61EE1"/>
    <w:multiLevelType w:val="hybridMultilevel"/>
    <w:tmpl w:val="935CA32E"/>
    <w:lvl w:ilvl="0" w:tplc="0F58FB76">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5119CB"/>
    <w:multiLevelType w:val="hybridMultilevel"/>
    <w:tmpl w:val="6B4A824E"/>
    <w:lvl w:ilvl="0" w:tplc="E908872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A83F63"/>
    <w:multiLevelType w:val="hybridMultilevel"/>
    <w:tmpl w:val="E12AC70E"/>
    <w:lvl w:ilvl="0" w:tplc="23EC8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B54B1"/>
    <w:multiLevelType w:val="hybridMultilevel"/>
    <w:tmpl w:val="10A0500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FA087A"/>
    <w:multiLevelType w:val="hybridMultilevel"/>
    <w:tmpl w:val="C8261796"/>
    <w:lvl w:ilvl="0" w:tplc="EE18C7F6">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D1861"/>
    <w:multiLevelType w:val="hybridMultilevel"/>
    <w:tmpl w:val="040A69C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55AEB"/>
    <w:multiLevelType w:val="hybridMultilevel"/>
    <w:tmpl w:val="1EAABD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4"/>
  </w:num>
  <w:num w:numId="2">
    <w:abstractNumId w:val="12"/>
  </w:num>
  <w:num w:numId="3">
    <w:abstractNumId w:val="22"/>
  </w:num>
  <w:num w:numId="4">
    <w:abstractNumId w:val="5"/>
  </w:num>
  <w:num w:numId="5">
    <w:abstractNumId w:val="10"/>
  </w:num>
  <w:num w:numId="6">
    <w:abstractNumId w:val="6"/>
  </w:num>
  <w:num w:numId="7">
    <w:abstractNumId w:val="0"/>
  </w:num>
  <w:num w:numId="8">
    <w:abstractNumId w:val="3"/>
  </w:num>
  <w:num w:numId="9">
    <w:abstractNumId w:val="9"/>
  </w:num>
  <w:num w:numId="10">
    <w:abstractNumId w:val="15"/>
  </w:num>
  <w:num w:numId="11">
    <w:abstractNumId w:val="23"/>
  </w:num>
  <w:num w:numId="12">
    <w:abstractNumId w:val="4"/>
  </w:num>
  <w:num w:numId="13">
    <w:abstractNumId w:val="13"/>
  </w:num>
  <w:num w:numId="14">
    <w:abstractNumId w:val="2"/>
  </w:num>
  <w:num w:numId="15">
    <w:abstractNumId w:val="19"/>
  </w:num>
  <w:num w:numId="16">
    <w:abstractNumId w:val="1"/>
  </w:num>
  <w:num w:numId="17">
    <w:abstractNumId w:val="20"/>
  </w:num>
  <w:num w:numId="18">
    <w:abstractNumId w:val="17"/>
  </w:num>
  <w:num w:numId="19">
    <w:abstractNumId w:val="24"/>
  </w:num>
  <w:num w:numId="20">
    <w:abstractNumId w:val="18"/>
  </w:num>
  <w:num w:numId="21">
    <w:abstractNumId w:val="7"/>
  </w:num>
  <w:num w:numId="22">
    <w:abstractNumId w:val="11"/>
  </w:num>
  <w:num w:numId="23">
    <w:abstractNumId w:val="25"/>
  </w:num>
  <w:num w:numId="24">
    <w:abstractNumId w:val="21"/>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33560"/>
    <w:rsid w:val="0013196F"/>
    <w:rsid w:val="001349DD"/>
    <w:rsid w:val="001426A9"/>
    <w:rsid w:val="0014792B"/>
    <w:rsid w:val="001560B2"/>
    <w:rsid w:val="001735E1"/>
    <w:rsid w:val="001C0018"/>
    <w:rsid w:val="001D4F18"/>
    <w:rsid w:val="001F6FD3"/>
    <w:rsid w:val="002650B2"/>
    <w:rsid w:val="0026520F"/>
    <w:rsid w:val="00286D2D"/>
    <w:rsid w:val="002C448A"/>
    <w:rsid w:val="002E7A17"/>
    <w:rsid w:val="0030251B"/>
    <w:rsid w:val="0031772B"/>
    <w:rsid w:val="00366101"/>
    <w:rsid w:val="003D188D"/>
    <w:rsid w:val="003F1F0C"/>
    <w:rsid w:val="003F541B"/>
    <w:rsid w:val="0040524B"/>
    <w:rsid w:val="004A248C"/>
    <w:rsid w:val="0056364E"/>
    <w:rsid w:val="00595EB3"/>
    <w:rsid w:val="0060333C"/>
    <w:rsid w:val="006166AA"/>
    <w:rsid w:val="00623C7B"/>
    <w:rsid w:val="00626B23"/>
    <w:rsid w:val="006B44CB"/>
    <w:rsid w:val="00720223"/>
    <w:rsid w:val="007247EE"/>
    <w:rsid w:val="00786E7B"/>
    <w:rsid w:val="00790DC7"/>
    <w:rsid w:val="00813A87"/>
    <w:rsid w:val="0086161B"/>
    <w:rsid w:val="008721C5"/>
    <w:rsid w:val="009561C4"/>
    <w:rsid w:val="009A078F"/>
    <w:rsid w:val="009A4187"/>
    <w:rsid w:val="009F120B"/>
    <w:rsid w:val="00A0688E"/>
    <w:rsid w:val="00A157DB"/>
    <w:rsid w:val="00A54855"/>
    <w:rsid w:val="00A7070F"/>
    <w:rsid w:val="00A771A5"/>
    <w:rsid w:val="00AC57F0"/>
    <w:rsid w:val="00AE051C"/>
    <w:rsid w:val="00AF1F49"/>
    <w:rsid w:val="00B66837"/>
    <w:rsid w:val="00B7257F"/>
    <w:rsid w:val="00B74309"/>
    <w:rsid w:val="00BE1EBD"/>
    <w:rsid w:val="00BF6480"/>
    <w:rsid w:val="00C0543F"/>
    <w:rsid w:val="00C14AF8"/>
    <w:rsid w:val="00C14D0C"/>
    <w:rsid w:val="00C56B17"/>
    <w:rsid w:val="00C63ECC"/>
    <w:rsid w:val="00C72B7A"/>
    <w:rsid w:val="00CA1B96"/>
    <w:rsid w:val="00CD21AC"/>
    <w:rsid w:val="00CF6F26"/>
    <w:rsid w:val="00D17567"/>
    <w:rsid w:val="00D3047A"/>
    <w:rsid w:val="00DA34EC"/>
    <w:rsid w:val="00DA7B74"/>
    <w:rsid w:val="00DB0209"/>
    <w:rsid w:val="00DF3464"/>
    <w:rsid w:val="00E006FF"/>
    <w:rsid w:val="00E1305B"/>
    <w:rsid w:val="00E515CA"/>
    <w:rsid w:val="00E64025"/>
    <w:rsid w:val="00EB3F78"/>
    <w:rsid w:val="00F1468F"/>
    <w:rsid w:val="00F30AF1"/>
    <w:rsid w:val="00F345FE"/>
    <w:rsid w:val="00F6541A"/>
    <w:rsid w:val="00F67263"/>
    <w:rsid w:val="00F700D1"/>
    <w:rsid w:val="00FA4FE9"/>
    <w:rsid w:val="00FD6503"/>
    <w:rsid w:val="00F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C56B17"/>
    <w:pPr>
      <w:ind w:left="720"/>
      <w:contextualSpacing/>
    </w:pPr>
  </w:style>
  <w:style w:type="paragraph" w:styleId="FootnoteText">
    <w:name w:val="footnote text"/>
    <w:basedOn w:val="Normal"/>
    <w:link w:val="FootnoteTextChar"/>
    <w:uiPriority w:val="99"/>
    <w:unhideWhenUsed/>
    <w:rsid w:val="00CA1B96"/>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CA1B96"/>
    <w:rPr>
      <w:rFonts w:ascii="Calibri" w:eastAsia="Calibri" w:hAnsi="Calibri" w:cs="Times New Roman"/>
      <w:sz w:val="20"/>
      <w:szCs w:val="20"/>
      <w:lang w:val="x-none" w:eastAsia="x-none"/>
    </w:rPr>
  </w:style>
  <w:style w:type="character" w:styleId="FootnoteReference">
    <w:name w:val="footnote reference"/>
    <w:uiPriority w:val="99"/>
    <w:unhideWhenUsed/>
    <w:rsid w:val="00CA1B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Default">
    <w:name w:val="Default"/>
    <w:rsid w:val="006166A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FreeForm">
    <w:name w:val="Free Form"/>
    <w:rsid w:val="00623C7B"/>
    <w:pPr>
      <w:spacing w:after="0" w:line="240" w:lineRule="auto"/>
    </w:pPr>
    <w:rPr>
      <w:rFonts w:ascii="Helvetica" w:eastAsia="ヒラギノ角ゴ Pro W3" w:hAnsi="Helvetica" w:cs="Times New Roman"/>
      <w:color w:val="000000"/>
      <w:sz w:val="24"/>
      <w:szCs w:val="20"/>
    </w:rPr>
  </w:style>
  <w:style w:type="numbering" w:customStyle="1" w:styleId="Standard">
    <w:name w:val="Standard"/>
    <w:rsid w:val="00623C7B"/>
    <w:pPr>
      <w:numPr>
        <w:numId w:val="7"/>
      </w:numPr>
    </w:pPr>
  </w:style>
  <w:style w:type="paragraph" w:customStyle="1" w:styleId="Substandard">
    <w:name w:val="Substandard"/>
    <w:rsid w:val="00623C7B"/>
    <w:pPr>
      <w:spacing w:before="40" w:after="40" w:line="240" w:lineRule="auto"/>
      <w:ind w:left="360"/>
    </w:pPr>
    <w:rPr>
      <w:rFonts w:ascii="Perpetua" w:eastAsia="ヒラギノ角ゴ Pro W3" w:hAnsi="Perpetua" w:cs="Times New Roman"/>
      <w:color w:val="000000"/>
      <w:sz w:val="20"/>
      <w:szCs w:val="20"/>
    </w:rPr>
  </w:style>
  <w:style w:type="character" w:customStyle="1" w:styleId="Modelingsmaller">
    <w:name w:val="Modeling smaller"/>
    <w:rsid w:val="00623C7B"/>
    <w:rPr>
      <w:rFonts w:ascii="Franklin Gothic Book" w:eastAsia="ヒラギノ角ゴ Pro W3" w:hAnsi="Franklin Gothic Book"/>
      <w:b w:val="0"/>
      <w:i w:val="0"/>
      <w:caps w:val="0"/>
      <w:smallCaps w:val="0"/>
      <w:strike w:val="0"/>
      <w:dstrike w:val="0"/>
      <w:color w:val="000000"/>
      <w:spacing w:val="0"/>
      <w:position w:val="0"/>
      <w:sz w:val="16"/>
      <w:u w:val="none"/>
      <w:shd w:val="clear" w:color="auto" w:fill="auto"/>
      <w:vertAlign w:val="superscript"/>
      <w:lang w:val="en-US"/>
    </w:rPr>
  </w:style>
  <w:style w:type="character" w:styleId="CommentReference">
    <w:name w:val="annotation reference"/>
    <w:uiPriority w:val="99"/>
    <w:rsid w:val="00F700D1"/>
    <w:rPr>
      <w:sz w:val="16"/>
      <w:szCs w:val="16"/>
    </w:rPr>
  </w:style>
  <w:style w:type="paragraph" w:styleId="CommentText">
    <w:name w:val="annotation text"/>
    <w:basedOn w:val="Normal"/>
    <w:link w:val="CommentTextChar"/>
    <w:uiPriority w:val="99"/>
    <w:rsid w:val="00F700D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700D1"/>
    <w:rPr>
      <w:rFonts w:ascii="Times New Roman" w:eastAsia="Times New Roman" w:hAnsi="Times New Roman" w:cs="Times New Roman"/>
      <w:sz w:val="20"/>
      <w:szCs w:val="20"/>
    </w:rPr>
  </w:style>
  <w:style w:type="paragraph" w:styleId="ListParagraph">
    <w:name w:val="List Paragraph"/>
    <w:basedOn w:val="Normal"/>
    <w:uiPriority w:val="34"/>
    <w:qFormat/>
    <w:rsid w:val="00C56B17"/>
    <w:pPr>
      <w:ind w:left="720"/>
      <w:contextualSpacing/>
    </w:pPr>
  </w:style>
  <w:style w:type="paragraph" w:styleId="FootnoteText">
    <w:name w:val="footnote text"/>
    <w:basedOn w:val="Normal"/>
    <w:link w:val="FootnoteTextChar"/>
    <w:uiPriority w:val="99"/>
    <w:unhideWhenUsed/>
    <w:rsid w:val="00CA1B96"/>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CA1B96"/>
    <w:rPr>
      <w:rFonts w:ascii="Calibri" w:eastAsia="Calibri" w:hAnsi="Calibri" w:cs="Times New Roman"/>
      <w:sz w:val="20"/>
      <w:szCs w:val="20"/>
      <w:lang w:val="x-none" w:eastAsia="x-none"/>
    </w:rPr>
  </w:style>
  <w:style w:type="character" w:styleId="FootnoteReference">
    <w:name w:val="footnote reference"/>
    <w:uiPriority w:val="99"/>
    <w:unhideWhenUsed/>
    <w:rsid w:val="00CA1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5931</Words>
  <Characters>33812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2013-02-27T13:22:00Z</cp:lastPrinted>
  <dcterms:created xsi:type="dcterms:W3CDTF">2013-03-31T01:32:00Z</dcterms:created>
  <dcterms:modified xsi:type="dcterms:W3CDTF">2013-03-31T01:32:00Z</dcterms:modified>
</cp:coreProperties>
</file>