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CF" w:rsidRPr="006D3ACF" w:rsidRDefault="00115895" w:rsidP="006D3ACF">
      <w:pPr>
        <w:jc w:val="center"/>
        <w:rPr>
          <w:rFonts w:ascii="Times New Roman" w:hAnsi="Times New Roman"/>
          <w:b/>
          <w:sz w:val="24"/>
          <w:szCs w:val="24"/>
        </w:rPr>
      </w:pPr>
      <w:r>
        <w:rPr>
          <w:rFonts w:ascii="Times New Roman" w:hAnsi="Times New Roman"/>
          <w:b/>
          <w:sz w:val="24"/>
          <w:szCs w:val="24"/>
        </w:rPr>
        <w:t>Iowa Core Math</w:t>
      </w:r>
      <w:r w:rsidRPr="0030326C">
        <w:rPr>
          <w:rFonts w:ascii="Times New Roman" w:hAnsi="Times New Roman"/>
          <w:b/>
          <w:sz w:val="24"/>
          <w:szCs w:val="24"/>
        </w:rPr>
        <w:t xml:space="preserve"> Shift 1</w:t>
      </w:r>
      <w:r>
        <w:rPr>
          <w:rFonts w:ascii="Times New Roman" w:hAnsi="Times New Roman"/>
          <w:b/>
          <w:sz w:val="24"/>
          <w:szCs w:val="24"/>
        </w:rPr>
        <w:t xml:space="preserve"> of 6</w:t>
      </w:r>
      <w:r w:rsidRPr="0030326C">
        <w:rPr>
          <w:rFonts w:ascii="Times New Roman" w:hAnsi="Times New Roman"/>
          <w:b/>
          <w:sz w:val="24"/>
          <w:szCs w:val="24"/>
        </w:rPr>
        <w:t xml:space="preserve">: </w:t>
      </w:r>
      <w:r>
        <w:rPr>
          <w:rFonts w:ascii="Times New Roman" w:hAnsi="Times New Roman"/>
          <w:b/>
          <w:sz w:val="24"/>
          <w:szCs w:val="24"/>
        </w:rPr>
        <w:t>Focus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8"/>
        <w:gridCol w:w="270"/>
        <w:gridCol w:w="3420"/>
        <w:gridCol w:w="3888"/>
      </w:tblGrid>
      <w:tr w:rsidR="00115895" w:rsidRPr="00525258" w:rsidTr="006D3ACF">
        <w:tc>
          <w:tcPr>
            <w:tcW w:w="7038" w:type="dxa"/>
            <w:tcBorders>
              <w:top w:val="single" w:sz="18" w:space="0" w:color="auto"/>
            </w:tcBorders>
            <w:shd w:val="clear" w:color="auto" w:fill="D9D9D9"/>
          </w:tcPr>
          <w:p w:rsidR="00115895" w:rsidRPr="00525258" w:rsidRDefault="00115895" w:rsidP="00E269BB">
            <w:pPr>
              <w:spacing w:after="0" w:line="240" w:lineRule="auto"/>
              <w:jc w:val="center"/>
              <w:rPr>
                <w:rFonts w:ascii="Times New Roman" w:hAnsi="Times New Roman"/>
                <w:b/>
                <w:sz w:val="20"/>
                <w:szCs w:val="20"/>
              </w:rPr>
            </w:pPr>
            <w:r w:rsidRPr="00525258">
              <w:rPr>
                <w:rFonts w:ascii="Times New Roman" w:hAnsi="Times New Roman"/>
                <w:b/>
                <w:sz w:val="20"/>
                <w:szCs w:val="20"/>
              </w:rPr>
              <w:t>Description of Shift</w:t>
            </w:r>
          </w:p>
        </w:tc>
        <w:tc>
          <w:tcPr>
            <w:tcW w:w="3690" w:type="dxa"/>
            <w:gridSpan w:val="2"/>
            <w:tcBorders>
              <w:top w:val="single" w:sz="18" w:space="0" w:color="auto"/>
            </w:tcBorders>
            <w:shd w:val="clear" w:color="auto" w:fill="D9D9D9"/>
          </w:tcPr>
          <w:p w:rsidR="00115895" w:rsidRPr="00525258" w:rsidRDefault="00115895" w:rsidP="00E269BB">
            <w:pPr>
              <w:spacing w:after="0" w:line="240" w:lineRule="auto"/>
              <w:jc w:val="center"/>
              <w:rPr>
                <w:rFonts w:ascii="Times New Roman" w:hAnsi="Times New Roman"/>
                <w:b/>
                <w:sz w:val="20"/>
                <w:szCs w:val="20"/>
              </w:rPr>
            </w:pPr>
            <w:r w:rsidRPr="00525258">
              <w:rPr>
                <w:rFonts w:ascii="Times New Roman" w:hAnsi="Times New Roman"/>
                <w:b/>
                <w:sz w:val="20"/>
                <w:szCs w:val="20"/>
              </w:rPr>
              <w:t>Rationale for Shift</w:t>
            </w:r>
          </w:p>
        </w:tc>
        <w:tc>
          <w:tcPr>
            <w:tcW w:w="3888" w:type="dxa"/>
            <w:tcBorders>
              <w:top w:val="single" w:sz="18" w:space="0" w:color="auto"/>
            </w:tcBorders>
            <w:shd w:val="clear" w:color="auto" w:fill="D9D9D9"/>
          </w:tcPr>
          <w:p w:rsidR="00115895" w:rsidRPr="00525258" w:rsidRDefault="00115895" w:rsidP="00E269BB">
            <w:pPr>
              <w:spacing w:after="0" w:line="240" w:lineRule="auto"/>
              <w:jc w:val="center"/>
              <w:rPr>
                <w:rFonts w:ascii="Times New Roman" w:hAnsi="Times New Roman"/>
                <w:b/>
                <w:sz w:val="20"/>
                <w:szCs w:val="20"/>
              </w:rPr>
            </w:pPr>
            <w:r w:rsidRPr="00525258">
              <w:rPr>
                <w:rFonts w:ascii="Times New Roman" w:hAnsi="Times New Roman"/>
                <w:b/>
                <w:sz w:val="20"/>
                <w:szCs w:val="20"/>
              </w:rPr>
              <w:t>Assessment Aligned to Shift</w:t>
            </w:r>
          </w:p>
        </w:tc>
      </w:tr>
      <w:tr w:rsidR="00115895" w:rsidRPr="00525258" w:rsidTr="00367B99">
        <w:trPr>
          <w:trHeight w:val="5687"/>
        </w:trPr>
        <w:tc>
          <w:tcPr>
            <w:tcW w:w="7038" w:type="dxa"/>
            <w:shd w:val="clear" w:color="auto" w:fill="auto"/>
          </w:tcPr>
          <w:p w:rsidR="00115895" w:rsidRPr="006526BE" w:rsidRDefault="00115895" w:rsidP="00E269BB">
            <w:pPr>
              <w:spacing w:line="240" w:lineRule="auto"/>
              <w:rPr>
                <w:rFonts w:ascii="Times New Roman" w:hAnsi="Times New Roman"/>
                <w:sz w:val="20"/>
                <w:szCs w:val="20"/>
              </w:rPr>
            </w:pPr>
            <w:r w:rsidRPr="006F25EE">
              <w:rPr>
                <w:rFonts w:ascii="Times New Roman" w:hAnsi="Times New Roman"/>
                <w:sz w:val="20"/>
                <w:szCs w:val="20"/>
              </w:rPr>
              <w:t xml:space="preserve">The </w:t>
            </w:r>
            <w:r>
              <w:rPr>
                <w:rFonts w:ascii="Times New Roman" w:hAnsi="Times New Roman"/>
                <w:sz w:val="20"/>
                <w:szCs w:val="20"/>
              </w:rPr>
              <w:t>math standards</w:t>
            </w:r>
            <w:r w:rsidRPr="006F25EE">
              <w:rPr>
                <w:rFonts w:ascii="Times New Roman" w:hAnsi="Times New Roman"/>
                <w:sz w:val="20"/>
                <w:szCs w:val="20"/>
              </w:rPr>
              <w:t xml:space="preserve"> require big shifts in how math is being taught, practiced, and assessed in the U.S.   But where do we start?  It starts with Focus. Focus on the critical areas to develop deep conceptual unders</w:t>
            </w:r>
            <w:r>
              <w:rPr>
                <w:rFonts w:ascii="Times New Roman" w:hAnsi="Times New Roman"/>
                <w:sz w:val="20"/>
                <w:szCs w:val="20"/>
              </w:rPr>
              <w:t xml:space="preserve">tanding and procedural fluency. </w:t>
            </w:r>
            <w:r w:rsidRPr="00ED0D06">
              <w:rPr>
                <w:rFonts w:ascii="Times New Roman" w:hAnsi="Times New Roman"/>
                <w:sz w:val="20"/>
                <w:szCs w:val="20"/>
                <w:u w:val="single"/>
              </w:rPr>
              <w:t>Remembe</w:t>
            </w:r>
            <w:r w:rsidRPr="006F25EE">
              <w:rPr>
                <w:rFonts w:ascii="Times New Roman" w:hAnsi="Times New Roman"/>
                <w:sz w:val="20"/>
                <w:szCs w:val="20"/>
              </w:rPr>
              <w:t xml:space="preserve">r that we only get opportunities to support the other big math shifts of coherence and rigor when we first </w:t>
            </w:r>
            <w:r>
              <w:rPr>
                <w:rFonts w:ascii="Times New Roman" w:hAnsi="Times New Roman"/>
                <w:sz w:val="20"/>
                <w:szCs w:val="20"/>
              </w:rPr>
              <w:t xml:space="preserve">“focus. </w:t>
            </w:r>
          </w:p>
          <w:p w:rsidR="00115895" w:rsidRPr="002D6ECE" w:rsidRDefault="00115895" w:rsidP="00E269BB">
            <w:pPr>
              <w:spacing w:after="0" w:line="240" w:lineRule="auto"/>
              <w:rPr>
                <w:rFonts w:ascii="Times New Roman" w:hAnsi="Times New Roman"/>
                <w:b/>
                <w:sz w:val="20"/>
                <w:szCs w:val="20"/>
              </w:rPr>
            </w:pPr>
            <w:r w:rsidRPr="005C316E">
              <w:rPr>
                <w:rFonts w:ascii="Times New Roman" w:hAnsi="Times New Roman"/>
                <w:b/>
                <w:sz w:val="20"/>
                <w:szCs w:val="20"/>
              </w:rPr>
              <w:t>Focus allows each student to think, practice and integrate each new idea into a growing knowledge structure</w:t>
            </w:r>
            <w:r>
              <w:rPr>
                <w:rFonts w:ascii="Times New Roman" w:hAnsi="Times New Roman"/>
                <w:b/>
                <w:sz w:val="20"/>
                <w:szCs w:val="20"/>
              </w:rPr>
              <w:t>:</w:t>
            </w:r>
          </w:p>
          <w:p w:rsidR="00115895" w:rsidRDefault="00115895" w:rsidP="00E269BB">
            <w:pPr>
              <w:autoSpaceDE w:val="0"/>
              <w:autoSpaceDN w:val="0"/>
              <w:adjustRightInd w:val="0"/>
              <w:spacing w:after="0" w:line="240" w:lineRule="auto"/>
              <w:rPr>
                <w:rFonts w:ascii="Times New Roman" w:hAnsi="Times New Roman"/>
                <w:color w:val="000000"/>
                <w:sz w:val="20"/>
                <w:szCs w:val="20"/>
              </w:rPr>
            </w:pPr>
            <w:r w:rsidRPr="00CF074D">
              <w:rPr>
                <w:rFonts w:ascii="Times New Roman" w:hAnsi="Times New Roman"/>
                <w:color w:val="000000"/>
                <w:sz w:val="20"/>
                <w:szCs w:val="20"/>
              </w:rPr>
              <w:t xml:space="preserve">The overwhelming focus of the Standards in early grades is arithmetic along with the components of measurement that support it. That includes the concepts underlying arithmetic, the skills of arithmetic computation, and the ability to apply arithmetic to solve problems and put arithmetic to engaging uses. Arithmetic in the K–5 standards is an important life skill, as well as a thinking subject and a rehearsal for algebra in the middle grades. </w:t>
            </w:r>
          </w:p>
          <w:p w:rsidR="00115895" w:rsidRPr="00CF074D" w:rsidRDefault="00115895" w:rsidP="00E269BB">
            <w:pPr>
              <w:autoSpaceDE w:val="0"/>
              <w:autoSpaceDN w:val="0"/>
              <w:adjustRightInd w:val="0"/>
              <w:spacing w:after="0" w:line="240" w:lineRule="auto"/>
              <w:rPr>
                <w:rFonts w:ascii="Times New Roman" w:hAnsi="Times New Roman"/>
                <w:color w:val="000000"/>
                <w:sz w:val="20"/>
                <w:szCs w:val="20"/>
              </w:rPr>
            </w:pPr>
          </w:p>
          <w:p w:rsidR="00115895" w:rsidRDefault="00115895" w:rsidP="00E269BB">
            <w:pPr>
              <w:autoSpaceDE w:val="0"/>
              <w:autoSpaceDN w:val="0"/>
              <w:adjustRightInd w:val="0"/>
              <w:spacing w:after="0" w:line="240" w:lineRule="auto"/>
              <w:rPr>
                <w:rFonts w:ascii="Times New Roman" w:hAnsi="Times New Roman"/>
                <w:color w:val="000000"/>
                <w:sz w:val="20"/>
                <w:szCs w:val="20"/>
              </w:rPr>
            </w:pPr>
            <w:r w:rsidRPr="00CF074D">
              <w:rPr>
                <w:rFonts w:ascii="Times New Roman" w:hAnsi="Times New Roman"/>
                <w:color w:val="000000"/>
                <w:sz w:val="20"/>
                <w:szCs w:val="20"/>
              </w:rPr>
              <w:t>Focus remains important through the middle and high school grades in order to p</w:t>
            </w:r>
            <w:r>
              <w:rPr>
                <w:rFonts w:ascii="Times New Roman" w:hAnsi="Times New Roman"/>
                <w:color w:val="000000"/>
                <w:sz w:val="20"/>
                <w:szCs w:val="20"/>
              </w:rPr>
              <w:t xml:space="preserve">repare students for college, </w:t>
            </w:r>
            <w:r w:rsidRPr="00CF074D">
              <w:rPr>
                <w:rFonts w:ascii="Times New Roman" w:hAnsi="Times New Roman"/>
                <w:color w:val="000000"/>
                <w:sz w:val="20"/>
                <w:szCs w:val="20"/>
              </w:rPr>
              <w:t>c</w:t>
            </w:r>
            <w:r>
              <w:rPr>
                <w:rFonts w:ascii="Times New Roman" w:hAnsi="Times New Roman"/>
                <w:color w:val="000000"/>
                <w:sz w:val="20"/>
                <w:szCs w:val="20"/>
              </w:rPr>
              <w:t>areer and citizenship</w:t>
            </w:r>
            <w:r w:rsidRPr="00CF074D">
              <w:rPr>
                <w:rFonts w:ascii="Times New Roman" w:hAnsi="Times New Roman"/>
                <w:color w:val="000000"/>
                <w:sz w:val="20"/>
                <w:szCs w:val="20"/>
              </w:rPr>
              <w:t xml:space="preserve">; surveys suggest that postsecondary instructors value greater mastery of prerequisites over shallow exposure to a wide array of topics with dubious relevance to postsecondary work. </w:t>
            </w:r>
          </w:p>
          <w:p w:rsidR="006D3ACF" w:rsidRDefault="006D3ACF" w:rsidP="00E269BB">
            <w:pPr>
              <w:autoSpaceDE w:val="0"/>
              <w:autoSpaceDN w:val="0"/>
              <w:adjustRightInd w:val="0"/>
              <w:spacing w:after="0" w:line="240" w:lineRule="auto"/>
              <w:rPr>
                <w:rFonts w:ascii="Times New Roman" w:hAnsi="Times New Roman"/>
                <w:color w:val="000000"/>
                <w:sz w:val="20"/>
                <w:szCs w:val="20"/>
              </w:rPr>
            </w:pPr>
          </w:p>
          <w:p w:rsidR="006D3ACF" w:rsidRDefault="006D3ACF" w:rsidP="006D3ACF">
            <w:pPr>
              <w:spacing w:line="240" w:lineRule="auto"/>
              <w:rPr>
                <w:rFonts w:ascii="Times New Roman" w:hAnsi="Times New Roman"/>
                <w:sz w:val="20"/>
                <w:szCs w:val="20"/>
              </w:rPr>
            </w:pPr>
            <w:r>
              <w:rPr>
                <w:rFonts w:ascii="Times New Roman" w:hAnsi="Times New Roman"/>
                <w:color w:val="000000"/>
                <w:sz w:val="20"/>
                <w:szCs w:val="20"/>
              </w:rPr>
              <w:t xml:space="preserve">In summary: Focus is - </w:t>
            </w:r>
            <w:r w:rsidRPr="006D3ACF">
              <w:rPr>
                <w:rFonts w:ascii="Times New Roman" w:hAnsi="Times New Roman"/>
                <w:sz w:val="20"/>
                <w:szCs w:val="20"/>
              </w:rPr>
              <w:t>Teachers significantly narrow and deepen the scope of how time and energy is spent in the math classroom.  They so do in order to focus deeply on only the concepts that are prioritized in the standards</w:t>
            </w:r>
            <w:r w:rsidR="00C64906">
              <w:rPr>
                <w:rFonts w:ascii="Times New Roman" w:hAnsi="Times New Roman"/>
                <w:sz w:val="20"/>
                <w:szCs w:val="20"/>
              </w:rPr>
              <w:t>.</w:t>
            </w:r>
          </w:p>
          <w:p w:rsidR="00C64906" w:rsidRPr="00367B99" w:rsidRDefault="00C64906" w:rsidP="00367B99">
            <w:pPr>
              <w:spacing w:line="240" w:lineRule="auto"/>
              <w:jc w:val="center"/>
              <w:rPr>
                <w:rFonts w:ascii="Times New Roman" w:hAnsi="Times New Roman"/>
                <w:b/>
                <w:i/>
                <w:sz w:val="16"/>
                <w:szCs w:val="16"/>
              </w:rPr>
            </w:pPr>
            <w:r w:rsidRPr="00367B99">
              <w:rPr>
                <w:rFonts w:ascii="Times New Roman" w:hAnsi="Times New Roman"/>
                <w:i/>
                <w:sz w:val="16"/>
                <w:szCs w:val="16"/>
              </w:rPr>
              <w:t>Note:  Schools must stay loyal to shift 1 for the other shifts to support the common core intent.</w:t>
            </w:r>
          </w:p>
        </w:tc>
        <w:tc>
          <w:tcPr>
            <w:tcW w:w="3690" w:type="dxa"/>
            <w:gridSpan w:val="2"/>
            <w:shd w:val="clear" w:color="auto" w:fill="auto"/>
          </w:tcPr>
          <w:p w:rsidR="00115895" w:rsidRDefault="00115895" w:rsidP="00E269BB">
            <w:pPr>
              <w:pStyle w:val="ListParagraph"/>
              <w:spacing w:line="240" w:lineRule="auto"/>
              <w:ind w:left="0"/>
              <w:rPr>
                <w:rFonts w:ascii="Times New Roman" w:hAnsi="Times New Roman"/>
                <w:color w:val="000000"/>
                <w:sz w:val="20"/>
                <w:szCs w:val="20"/>
              </w:rPr>
            </w:pPr>
            <w:r>
              <w:rPr>
                <w:rFonts w:ascii="Times New Roman" w:hAnsi="Times New Roman"/>
                <w:color w:val="000000"/>
                <w:sz w:val="20"/>
                <w:szCs w:val="20"/>
              </w:rPr>
              <w:t>“</w:t>
            </w:r>
            <w:r w:rsidRPr="006526BE">
              <w:rPr>
                <w:rFonts w:ascii="Times New Roman" w:hAnsi="Times New Roman"/>
                <w:color w:val="000000"/>
                <w:sz w:val="20"/>
                <w:szCs w:val="20"/>
              </w:rPr>
              <w:t>This shift is important because, as educators, we are often asked to cover a wide range of concepts in each grade level or course. Teaching fewer concepts means educators will have time to be more intentional about both building deeper conceptual understanding in their students and developing a variety of algorithms that students can use with dexterity as they approach any mathematical situation or problem. When our students develop deeper understandings and greater procedural fluency, they are better able to apply those understandings and skills to other contexts, both mathematical and real-world.</w:t>
            </w:r>
            <w:r>
              <w:rPr>
                <w:rFonts w:ascii="Times New Roman" w:hAnsi="Times New Roman"/>
                <w:color w:val="000000"/>
                <w:sz w:val="20"/>
                <w:szCs w:val="20"/>
              </w:rPr>
              <w:t>”</w:t>
            </w:r>
          </w:p>
          <w:p w:rsidR="00115895" w:rsidRPr="00ED0D06" w:rsidRDefault="00115895" w:rsidP="00E269BB">
            <w:pPr>
              <w:pStyle w:val="ListParagraph"/>
              <w:spacing w:line="240" w:lineRule="auto"/>
              <w:ind w:left="0"/>
              <w:jc w:val="right"/>
              <w:rPr>
                <w:rFonts w:ascii="Times New Roman" w:hAnsi="Times New Roman"/>
                <w:i/>
                <w:sz w:val="16"/>
                <w:szCs w:val="16"/>
              </w:rPr>
            </w:pPr>
            <w:r w:rsidRPr="00ED0D06">
              <w:rPr>
                <w:rFonts w:ascii="Times New Roman" w:hAnsi="Times New Roman"/>
                <w:i/>
                <w:color w:val="000000"/>
                <w:sz w:val="16"/>
                <w:szCs w:val="16"/>
              </w:rPr>
              <w:t>Chicago Public Schools Math Frameworks 2012-13</w:t>
            </w:r>
          </w:p>
        </w:tc>
        <w:tc>
          <w:tcPr>
            <w:tcW w:w="3888" w:type="dxa"/>
            <w:shd w:val="clear" w:color="auto" w:fill="auto"/>
          </w:tcPr>
          <w:p w:rsidR="00115895" w:rsidRDefault="00115895" w:rsidP="00E269BB">
            <w:pPr>
              <w:spacing w:after="0" w:line="240" w:lineRule="auto"/>
              <w:rPr>
                <w:rFonts w:ascii="Times New Roman" w:hAnsi="Times New Roman"/>
                <w:color w:val="444444"/>
                <w:sz w:val="20"/>
                <w:szCs w:val="20"/>
              </w:rPr>
            </w:pPr>
            <w:r w:rsidRPr="006F25EE">
              <w:rPr>
                <w:rFonts w:ascii="Times New Roman" w:hAnsi="Times New Roman"/>
                <w:color w:val="444444"/>
                <w:sz w:val="20"/>
                <w:szCs w:val="20"/>
              </w:rPr>
              <w:t>Instead of randomly sampling a mile-wide array of topics, assessments will have a strong focus where the standards focus. This will reinforce the concept of “going deep” rather than simply "covering topics."</w:t>
            </w:r>
          </w:p>
          <w:p w:rsidR="00115895" w:rsidRDefault="00115895" w:rsidP="00E269BB">
            <w:pPr>
              <w:spacing w:after="0" w:line="240" w:lineRule="auto"/>
              <w:rPr>
                <w:rFonts w:ascii="Times New Roman" w:hAnsi="Times New Roman"/>
                <w:color w:val="444444"/>
                <w:sz w:val="20"/>
                <w:szCs w:val="20"/>
              </w:rPr>
            </w:pPr>
          </w:p>
          <w:p w:rsidR="00115895" w:rsidRDefault="00115895" w:rsidP="00E269BB">
            <w:pPr>
              <w:spacing w:after="0" w:line="240" w:lineRule="auto"/>
              <w:rPr>
                <w:rFonts w:ascii="Times New Roman" w:hAnsi="Times New Roman"/>
                <w:color w:val="000000"/>
                <w:sz w:val="20"/>
                <w:szCs w:val="20"/>
              </w:rPr>
            </w:pPr>
            <w:r w:rsidRPr="006526BE">
              <w:rPr>
                <w:rFonts w:ascii="Times New Roman" w:hAnsi="Times New Roman"/>
                <w:color w:val="000000"/>
                <w:sz w:val="20"/>
                <w:szCs w:val="20"/>
              </w:rPr>
              <w:t xml:space="preserve">“Teaching less, learning more” can seem like hard medicine for an educational system addicted to coverage. But remember that the goal of focus is to make good on the ambitious promise the states have made to </w:t>
            </w:r>
            <w:r>
              <w:rPr>
                <w:rFonts w:ascii="Times New Roman" w:hAnsi="Times New Roman"/>
                <w:color w:val="000000"/>
                <w:sz w:val="20"/>
                <w:szCs w:val="20"/>
              </w:rPr>
              <w:t>their students by adopting the s</w:t>
            </w:r>
            <w:r w:rsidRPr="006526BE">
              <w:rPr>
                <w:rFonts w:ascii="Times New Roman" w:hAnsi="Times New Roman"/>
                <w:color w:val="000000"/>
                <w:sz w:val="20"/>
                <w:szCs w:val="20"/>
              </w:rPr>
              <w:t>tandards: greater achievement at the college- and career-ready level, greater depth of understanding of mathematics, and a rich classroom environment in which reasoning, sense-making, applications, and a range of mathematical practices all thrive. None of this is realistic in a mile-wide, inch-deep world.</w:t>
            </w:r>
          </w:p>
          <w:p w:rsidR="00115895" w:rsidRPr="00ED0D06" w:rsidRDefault="00115895" w:rsidP="00E269BB">
            <w:pPr>
              <w:spacing w:after="0" w:line="240" w:lineRule="auto"/>
              <w:jc w:val="right"/>
              <w:rPr>
                <w:rFonts w:ascii="Times New Roman" w:hAnsi="Times New Roman"/>
                <w:i/>
                <w:sz w:val="16"/>
                <w:szCs w:val="16"/>
              </w:rPr>
            </w:pPr>
            <w:r w:rsidRPr="00ED0D06">
              <w:rPr>
                <w:rFonts w:ascii="Times New Roman" w:hAnsi="Times New Roman"/>
                <w:i/>
                <w:color w:val="000000"/>
                <w:sz w:val="16"/>
                <w:szCs w:val="16"/>
              </w:rPr>
              <w:t>Publishers Criteria for Math</w:t>
            </w:r>
          </w:p>
        </w:tc>
      </w:tr>
      <w:tr w:rsidR="00115895" w:rsidRPr="00525258" w:rsidTr="00E269BB">
        <w:tc>
          <w:tcPr>
            <w:tcW w:w="14616" w:type="dxa"/>
            <w:gridSpan w:val="4"/>
            <w:shd w:val="clear" w:color="auto" w:fill="D9D9D9"/>
          </w:tcPr>
          <w:p w:rsidR="00115895" w:rsidRPr="00525258" w:rsidRDefault="00115895" w:rsidP="00E269BB">
            <w:pPr>
              <w:spacing w:after="0" w:line="240" w:lineRule="auto"/>
              <w:jc w:val="center"/>
              <w:rPr>
                <w:rFonts w:ascii="Times New Roman" w:hAnsi="Times New Roman"/>
                <w:b/>
                <w:sz w:val="20"/>
                <w:szCs w:val="20"/>
              </w:rPr>
            </w:pPr>
            <w:r w:rsidRPr="00525258">
              <w:rPr>
                <w:rFonts w:ascii="Times New Roman" w:hAnsi="Times New Roman"/>
                <w:b/>
                <w:sz w:val="20"/>
                <w:szCs w:val="20"/>
              </w:rPr>
              <w:t>Resources for Implementation</w:t>
            </w:r>
          </w:p>
        </w:tc>
      </w:tr>
      <w:tr w:rsidR="00385A61" w:rsidRPr="00525258" w:rsidTr="00385A61">
        <w:tc>
          <w:tcPr>
            <w:tcW w:w="14616" w:type="dxa"/>
            <w:gridSpan w:val="4"/>
            <w:shd w:val="clear" w:color="auto" w:fill="auto"/>
          </w:tcPr>
          <w:p w:rsidR="001151B0" w:rsidRDefault="001151B0" w:rsidP="001151B0">
            <w:pPr>
              <w:numPr>
                <w:ilvl w:val="0"/>
                <w:numId w:val="4"/>
              </w:numPr>
              <w:spacing w:after="0" w:line="240" w:lineRule="auto"/>
              <w:ind w:left="360"/>
              <w:rPr>
                <w:rFonts w:ascii="Times New Roman" w:hAnsi="Times New Roman"/>
                <w:sz w:val="20"/>
                <w:szCs w:val="20"/>
              </w:rPr>
            </w:pPr>
            <w:r>
              <w:rPr>
                <w:rFonts w:ascii="Times New Roman" w:hAnsi="Times New Roman"/>
                <w:sz w:val="20"/>
                <w:szCs w:val="20"/>
              </w:rPr>
              <w:t>Use MISIC ELA/Math C</w:t>
            </w:r>
            <w:r w:rsidRPr="00CF779D">
              <w:rPr>
                <w:rFonts w:ascii="Times New Roman" w:hAnsi="Times New Roman"/>
                <w:sz w:val="20"/>
                <w:szCs w:val="20"/>
              </w:rPr>
              <w:t xml:space="preserve">ore leadership </w:t>
            </w:r>
            <w:r>
              <w:rPr>
                <w:rFonts w:ascii="Times New Roman" w:hAnsi="Times New Roman"/>
                <w:sz w:val="20"/>
                <w:szCs w:val="20"/>
              </w:rPr>
              <w:t xml:space="preserve">11/13-14/12 </w:t>
            </w:r>
            <w:r w:rsidRPr="00CF779D">
              <w:rPr>
                <w:rFonts w:ascii="Times New Roman" w:hAnsi="Times New Roman"/>
                <w:sz w:val="20"/>
                <w:szCs w:val="20"/>
              </w:rPr>
              <w:t xml:space="preserve">workshop materials </w:t>
            </w:r>
            <w:r>
              <w:rPr>
                <w:rFonts w:ascii="Times New Roman" w:hAnsi="Times New Roman"/>
                <w:sz w:val="20"/>
                <w:szCs w:val="20"/>
              </w:rPr>
              <w:t>(</w:t>
            </w:r>
            <w:r w:rsidRPr="00CF779D">
              <w:rPr>
                <w:rFonts w:ascii="Times New Roman" w:hAnsi="Times New Roman"/>
                <w:sz w:val="20"/>
                <w:szCs w:val="20"/>
              </w:rPr>
              <w:t xml:space="preserve">at </w:t>
            </w:r>
            <w:hyperlink r:id="rId5" w:history="1">
              <w:r w:rsidRPr="00ED0D06">
                <w:rPr>
                  <w:rStyle w:val="Hyperlink"/>
                  <w:rFonts w:ascii="Times New Roman" w:hAnsi="Times New Roman"/>
                  <w:sz w:val="20"/>
                  <w:szCs w:val="20"/>
                </w:rPr>
                <w:t>http://misiciowa.org/</w:t>
              </w:r>
            </w:hyperlink>
            <w:r>
              <w:rPr>
                <w:rFonts w:ascii="Times New Roman" w:hAnsi="Times New Roman"/>
                <w:i/>
                <w:sz w:val="16"/>
                <w:szCs w:val="16"/>
              </w:rPr>
              <w:t xml:space="preserve"> </w:t>
            </w:r>
            <w:r w:rsidRPr="003259DC">
              <w:rPr>
                <w:rFonts w:ascii="Times New Roman" w:hAnsi="Times New Roman"/>
                <w:color w:val="FF0000"/>
                <w:sz w:val="20"/>
                <w:szCs w:val="20"/>
              </w:rPr>
              <w:t xml:space="preserve"> </w:t>
            </w:r>
            <w:r>
              <w:rPr>
                <w:rFonts w:ascii="Times New Roman" w:hAnsi="Times New Roman"/>
                <w:sz w:val="20"/>
                <w:szCs w:val="20"/>
              </w:rPr>
              <w:t xml:space="preserve">are a vast set of vetted resources for implementing the six shifts in math) with staff.  Use as is or adapt.  For adaptive example from Webster City MS go to </w:t>
            </w:r>
            <w:r w:rsidRPr="00C348AF">
              <w:rPr>
                <w:rFonts w:ascii="Times New Roman" w:hAnsi="Times New Roman"/>
                <w:color w:val="FF0000"/>
                <w:sz w:val="20"/>
                <w:szCs w:val="20"/>
              </w:rPr>
              <w:t>____</w:t>
            </w:r>
            <w:r>
              <w:rPr>
                <w:rFonts w:ascii="Times New Roman" w:hAnsi="Times New Roman"/>
                <w:sz w:val="20"/>
                <w:szCs w:val="20"/>
              </w:rPr>
              <w:t>.</w:t>
            </w:r>
          </w:p>
          <w:p w:rsidR="001151B0" w:rsidRPr="001151B0" w:rsidRDefault="001151B0" w:rsidP="00385A61">
            <w:pPr>
              <w:spacing w:after="0" w:line="240" w:lineRule="auto"/>
              <w:rPr>
                <w:rFonts w:ascii="Times New Roman" w:hAnsi="Times New Roman"/>
                <w:sz w:val="20"/>
                <w:szCs w:val="20"/>
                <w:u w:val="single"/>
              </w:rPr>
            </w:pPr>
          </w:p>
          <w:p w:rsidR="00385A61" w:rsidRPr="001151B0" w:rsidRDefault="00677C6C" w:rsidP="001151B0">
            <w:pPr>
              <w:spacing w:after="0" w:line="240" w:lineRule="auto"/>
              <w:jc w:val="center"/>
              <w:rPr>
                <w:rFonts w:ascii="Times New Roman" w:hAnsi="Times New Roman"/>
                <w:sz w:val="20"/>
                <w:szCs w:val="20"/>
                <w:u w:val="single"/>
              </w:rPr>
            </w:pPr>
            <w:r w:rsidRPr="001151B0">
              <w:rPr>
                <w:rFonts w:ascii="Times New Roman" w:hAnsi="Times New Roman"/>
                <w:sz w:val="20"/>
                <w:szCs w:val="20"/>
                <w:u w:val="single"/>
              </w:rPr>
              <w:t>Step 1: Explore focus in the math common core</w:t>
            </w:r>
          </w:p>
          <w:p w:rsidR="001151B0" w:rsidRPr="00FC2EE2" w:rsidRDefault="001151B0" w:rsidP="001151B0">
            <w:pPr>
              <w:numPr>
                <w:ilvl w:val="0"/>
                <w:numId w:val="4"/>
              </w:numPr>
              <w:spacing w:after="0" w:line="240" w:lineRule="auto"/>
              <w:ind w:left="360"/>
              <w:rPr>
                <w:rFonts w:ascii="Times New Roman" w:hAnsi="Times New Roman"/>
                <w:sz w:val="20"/>
                <w:szCs w:val="20"/>
              </w:rPr>
            </w:pPr>
            <w:r w:rsidRPr="00FC2EE2">
              <w:rPr>
                <w:rFonts w:ascii="Times New Roman" w:hAnsi="Times New Roman"/>
                <w:sz w:val="20"/>
                <w:szCs w:val="20"/>
              </w:rPr>
              <w:t xml:space="preserve">Use this 3 minute video to hear an overview of shift 1 of 6 and the importance of shift 1 to CCSS success. Internalize the message that if you do not focus the other shifts cannot happen.  </w:t>
            </w:r>
            <w:hyperlink r:id="rId6" w:history="1">
              <w:r w:rsidRPr="00FC2EE2">
                <w:rPr>
                  <w:rStyle w:val="Hyperlink"/>
                  <w:rFonts w:ascii="Times New Roman" w:hAnsi="Times New Roman"/>
                  <w:sz w:val="20"/>
                  <w:szCs w:val="20"/>
                </w:rPr>
                <w:t>http://www.youtube.com/watch?v=2rje1NOgHWs</w:t>
              </w:r>
            </w:hyperlink>
            <w:r w:rsidRPr="00FC2EE2">
              <w:rPr>
                <w:rFonts w:ascii="Times New Roman" w:hAnsi="Times New Roman"/>
                <w:sz w:val="20"/>
                <w:szCs w:val="20"/>
              </w:rPr>
              <w:t xml:space="preserve"> </w:t>
            </w:r>
          </w:p>
          <w:p w:rsidR="001151B0" w:rsidRPr="002129D7" w:rsidRDefault="001151B0" w:rsidP="001151B0">
            <w:pPr>
              <w:numPr>
                <w:ilvl w:val="0"/>
                <w:numId w:val="4"/>
              </w:numPr>
              <w:spacing w:after="0" w:line="240" w:lineRule="auto"/>
              <w:ind w:left="360"/>
              <w:rPr>
                <w:rFonts w:ascii="Times New Roman" w:hAnsi="Times New Roman"/>
                <w:b/>
                <w:sz w:val="20"/>
                <w:szCs w:val="20"/>
              </w:rPr>
            </w:pPr>
            <w:r>
              <w:rPr>
                <w:rFonts w:ascii="Times New Roman" w:hAnsi="Times New Roman"/>
                <w:sz w:val="20"/>
                <w:szCs w:val="20"/>
              </w:rPr>
              <w:t xml:space="preserve">Listen to video and download an accompanying worksheet at this link to understand math shift 1. Go to </w:t>
            </w:r>
            <w:hyperlink r:id="rId7" w:history="1">
              <w:r w:rsidRPr="00972B55">
                <w:rPr>
                  <w:rStyle w:val="Hyperlink"/>
                  <w:rFonts w:ascii="Times New Roman" w:hAnsi="Times New Roman"/>
                  <w:sz w:val="20"/>
                  <w:szCs w:val="20"/>
                </w:rPr>
                <w:t>http://engageny.org/resource/common-core-in-mathematics-shift-1-focus</w:t>
              </w:r>
            </w:hyperlink>
            <w:r>
              <w:rPr>
                <w:rFonts w:ascii="Times New Roman" w:hAnsi="Times New Roman"/>
                <w:sz w:val="20"/>
                <w:szCs w:val="20"/>
              </w:rPr>
              <w:t xml:space="preserve"> </w:t>
            </w:r>
          </w:p>
          <w:p w:rsidR="001151B0" w:rsidRDefault="001151B0" w:rsidP="001151B0">
            <w:pPr>
              <w:numPr>
                <w:ilvl w:val="0"/>
                <w:numId w:val="4"/>
              </w:numPr>
              <w:spacing w:after="0" w:line="240" w:lineRule="auto"/>
              <w:ind w:left="360"/>
              <w:rPr>
                <w:rFonts w:ascii="Times New Roman" w:hAnsi="Times New Roman"/>
                <w:b/>
                <w:sz w:val="20"/>
                <w:szCs w:val="20"/>
              </w:rPr>
            </w:pPr>
            <w:r>
              <w:rPr>
                <w:rFonts w:ascii="Times New Roman" w:hAnsi="Times New Roman"/>
                <w:sz w:val="20"/>
                <w:szCs w:val="20"/>
              </w:rPr>
              <w:t>Listen to the f</w:t>
            </w:r>
            <w:r w:rsidRPr="00972B55">
              <w:rPr>
                <w:rFonts w:ascii="Times New Roman" w:hAnsi="Times New Roman"/>
                <w:sz w:val="20"/>
                <w:szCs w:val="20"/>
              </w:rPr>
              <w:t>irst third of this math instru</w:t>
            </w:r>
            <w:r>
              <w:rPr>
                <w:rFonts w:ascii="Times New Roman" w:hAnsi="Times New Roman"/>
                <w:sz w:val="20"/>
                <w:szCs w:val="20"/>
              </w:rPr>
              <w:t xml:space="preserve">ctional shift video from ASCD about </w:t>
            </w:r>
            <w:r w:rsidRPr="00972B55">
              <w:rPr>
                <w:rFonts w:ascii="Times New Roman" w:hAnsi="Times New Roman"/>
                <w:sz w:val="20"/>
                <w:szCs w:val="20"/>
              </w:rPr>
              <w:t xml:space="preserve">focus.  Go to </w:t>
            </w:r>
            <w:hyperlink r:id="rId8" w:history="1">
              <w:r w:rsidRPr="00972B55">
                <w:rPr>
                  <w:rStyle w:val="Hyperlink"/>
                  <w:rFonts w:ascii="Times New Roman" w:hAnsi="Times New Roman"/>
                  <w:sz w:val="20"/>
                  <w:szCs w:val="20"/>
                </w:rPr>
                <w:t>http://www.ascd.org/professional-development/webinars/sandra-alberti-webinar.aspx</w:t>
              </w:r>
            </w:hyperlink>
            <w:r w:rsidRPr="00972B55">
              <w:rPr>
                <w:rFonts w:ascii="Times New Roman" w:hAnsi="Times New Roman"/>
                <w:sz w:val="20"/>
                <w:szCs w:val="20"/>
              </w:rPr>
              <w:t xml:space="preserve"> and go down to math portion of the web page to access video.</w:t>
            </w:r>
            <w:r>
              <w:rPr>
                <w:rFonts w:ascii="Times New Roman" w:hAnsi="Times New Roman"/>
                <w:sz w:val="20"/>
                <w:szCs w:val="20"/>
              </w:rPr>
              <w:t xml:space="preserve"> Rest of video explains shifts 2 and 3 of 3 shifts rather than the 6.</w:t>
            </w:r>
          </w:p>
          <w:p w:rsidR="00677C6C" w:rsidRPr="001151B0" w:rsidRDefault="001151B0" w:rsidP="001151B0">
            <w:pPr>
              <w:numPr>
                <w:ilvl w:val="0"/>
                <w:numId w:val="4"/>
              </w:numPr>
              <w:spacing w:after="0" w:line="240" w:lineRule="auto"/>
              <w:ind w:left="360"/>
              <w:rPr>
                <w:rFonts w:ascii="Times New Roman" w:hAnsi="Times New Roman"/>
                <w:b/>
                <w:sz w:val="20"/>
                <w:szCs w:val="20"/>
              </w:rPr>
            </w:pPr>
            <w:r w:rsidRPr="001151B0">
              <w:rPr>
                <w:rFonts w:ascii="Times New Roman" w:hAnsi="Times New Roman"/>
                <w:sz w:val="20"/>
                <w:szCs w:val="20"/>
              </w:rPr>
              <w:t xml:space="preserve">Use the 1.5 – 3 hour (your choice) on-line webinar on instructional leadership and the common core at </w:t>
            </w:r>
            <w:hyperlink r:id="rId9" w:history="1">
              <w:r w:rsidRPr="001151B0">
                <w:rPr>
                  <w:rStyle w:val="Hyperlink"/>
                  <w:rFonts w:ascii="Times New Roman" w:hAnsi="Times New Roman"/>
                  <w:sz w:val="20"/>
                  <w:szCs w:val="20"/>
                </w:rPr>
                <w:t>http://www.achievethecore.org/steal-these-tools/professional-development-modules</w:t>
              </w:r>
            </w:hyperlink>
            <w:r w:rsidRPr="001151B0">
              <w:rPr>
                <w:rFonts w:ascii="Times New Roman" w:hAnsi="Times New Roman"/>
                <w:sz w:val="20"/>
                <w:szCs w:val="20"/>
              </w:rPr>
              <w:t xml:space="preserve"> to understand the role of the administrator in implementing the core. Scroll down to math PD modules.</w:t>
            </w:r>
          </w:p>
          <w:p w:rsidR="001151B0" w:rsidRPr="001151B0" w:rsidRDefault="001151B0" w:rsidP="001151B0">
            <w:pPr>
              <w:spacing w:after="0" w:line="240" w:lineRule="auto"/>
              <w:ind w:left="360"/>
              <w:rPr>
                <w:rFonts w:ascii="Times New Roman" w:hAnsi="Times New Roman"/>
                <w:b/>
                <w:sz w:val="20"/>
                <w:szCs w:val="20"/>
              </w:rPr>
            </w:pPr>
          </w:p>
          <w:p w:rsidR="001151B0" w:rsidRPr="001151B0" w:rsidRDefault="001151B0" w:rsidP="001151B0">
            <w:pPr>
              <w:spacing w:after="0" w:line="240" w:lineRule="auto"/>
              <w:jc w:val="center"/>
              <w:rPr>
                <w:rFonts w:ascii="Times New Roman" w:hAnsi="Times New Roman"/>
                <w:sz w:val="20"/>
                <w:szCs w:val="20"/>
                <w:u w:val="single"/>
              </w:rPr>
            </w:pPr>
            <w:r w:rsidRPr="001151B0">
              <w:rPr>
                <w:rFonts w:ascii="Times New Roman" w:hAnsi="Times New Roman"/>
                <w:sz w:val="20"/>
                <w:szCs w:val="20"/>
                <w:u w:val="single"/>
              </w:rPr>
              <w:t>Step 2: Explore the critical areas in the common core math standards</w:t>
            </w:r>
          </w:p>
          <w:p w:rsidR="001151B0" w:rsidRDefault="001151B0" w:rsidP="001151B0">
            <w:pPr>
              <w:numPr>
                <w:ilvl w:val="0"/>
                <w:numId w:val="4"/>
              </w:numPr>
              <w:spacing w:after="0" w:line="240" w:lineRule="auto"/>
              <w:ind w:left="360"/>
              <w:rPr>
                <w:rFonts w:ascii="Times New Roman" w:hAnsi="Times New Roman"/>
                <w:sz w:val="20"/>
                <w:szCs w:val="20"/>
              </w:rPr>
            </w:pPr>
            <w:r>
              <w:rPr>
                <w:rFonts w:ascii="Times New Roman" w:hAnsi="Times New Roman"/>
                <w:sz w:val="20"/>
                <w:szCs w:val="20"/>
              </w:rPr>
              <w:t xml:space="preserve">Use the following sources as model/guides for pacing out the </w:t>
            </w:r>
            <w:r w:rsidRPr="00677006">
              <w:rPr>
                <w:rFonts w:ascii="Times New Roman" w:hAnsi="Times New Roman"/>
                <w:color w:val="000000"/>
                <w:sz w:val="20"/>
                <w:szCs w:val="20"/>
              </w:rPr>
              <w:t>critical focus areas of the math core:</w:t>
            </w:r>
            <w:r>
              <w:rPr>
                <w:rFonts w:ascii="Times New Roman" w:hAnsi="Times New Roman"/>
                <w:sz w:val="20"/>
                <w:szCs w:val="20"/>
              </w:rPr>
              <w:t xml:space="preserve"> </w:t>
            </w:r>
          </w:p>
          <w:p w:rsidR="001151B0" w:rsidRDefault="001151B0" w:rsidP="001151B0">
            <w:pPr>
              <w:numPr>
                <w:ilvl w:val="1"/>
                <w:numId w:val="4"/>
              </w:numPr>
              <w:spacing w:after="0" w:line="240" w:lineRule="auto"/>
              <w:rPr>
                <w:rFonts w:ascii="Times New Roman" w:hAnsi="Times New Roman"/>
                <w:sz w:val="20"/>
                <w:szCs w:val="20"/>
              </w:rPr>
            </w:pPr>
            <w:r>
              <w:rPr>
                <w:rFonts w:ascii="Times New Roman" w:hAnsi="Times New Roman"/>
                <w:sz w:val="20"/>
                <w:szCs w:val="20"/>
              </w:rPr>
              <w:t xml:space="preserve">Georgia K-5, 6-8, 9-12 Mathematics Overview Student Editions at </w:t>
            </w:r>
            <w:hyperlink r:id="rId10" w:history="1">
              <w:r w:rsidRPr="008B4751">
                <w:rPr>
                  <w:rStyle w:val="Hyperlink"/>
                  <w:rFonts w:ascii="Times New Roman" w:hAnsi="Times New Roman"/>
                  <w:sz w:val="20"/>
                  <w:szCs w:val="20"/>
                </w:rPr>
                <w:t>https://www.georgiastandards.org/Common-Core/Pages/Math-6-8.aspx</w:t>
              </w:r>
            </w:hyperlink>
            <w:r>
              <w:rPr>
                <w:rFonts w:ascii="Times New Roman" w:hAnsi="Times New Roman"/>
                <w:sz w:val="20"/>
                <w:szCs w:val="20"/>
              </w:rPr>
              <w:t xml:space="preserve"> </w:t>
            </w:r>
          </w:p>
          <w:p w:rsidR="001151B0" w:rsidRDefault="001151B0" w:rsidP="001151B0">
            <w:pPr>
              <w:numPr>
                <w:ilvl w:val="1"/>
                <w:numId w:val="4"/>
              </w:numPr>
              <w:spacing w:after="0" w:line="240" w:lineRule="auto"/>
              <w:rPr>
                <w:rFonts w:ascii="Times New Roman" w:hAnsi="Times New Roman"/>
                <w:sz w:val="20"/>
                <w:szCs w:val="20"/>
              </w:rPr>
            </w:pPr>
            <w:r>
              <w:rPr>
                <w:rFonts w:ascii="Times New Roman" w:hAnsi="Times New Roman"/>
                <w:sz w:val="20"/>
                <w:szCs w:val="20"/>
              </w:rPr>
              <w:lastRenderedPageBreak/>
              <w:t xml:space="preserve">Chicago Public Schools at </w:t>
            </w:r>
            <w:hyperlink r:id="rId11" w:history="1">
              <w:r w:rsidRPr="008B4751">
                <w:rPr>
                  <w:rStyle w:val="Hyperlink"/>
                  <w:rFonts w:ascii="Times New Roman" w:hAnsi="Times New Roman"/>
                  <w:sz w:val="20"/>
                  <w:szCs w:val="20"/>
                </w:rPr>
                <w:t>http://www.cps.edu/Spotlight/Pages/spotlight329.aspx</w:t>
              </w:r>
            </w:hyperlink>
            <w:r>
              <w:rPr>
                <w:rFonts w:ascii="Times New Roman" w:hAnsi="Times New Roman"/>
                <w:sz w:val="20"/>
                <w:szCs w:val="20"/>
              </w:rPr>
              <w:t xml:space="preserve"> </w:t>
            </w:r>
          </w:p>
          <w:p w:rsidR="001151B0" w:rsidRDefault="001151B0" w:rsidP="001151B0">
            <w:pPr>
              <w:numPr>
                <w:ilvl w:val="1"/>
                <w:numId w:val="4"/>
              </w:numPr>
              <w:spacing w:after="0" w:line="240" w:lineRule="auto"/>
              <w:rPr>
                <w:rFonts w:ascii="Times New Roman" w:hAnsi="Times New Roman"/>
                <w:sz w:val="20"/>
                <w:szCs w:val="20"/>
              </w:rPr>
            </w:pPr>
            <w:r>
              <w:rPr>
                <w:rFonts w:ascii="Times New Roman" w:hAnsi="Times New Roman"/>
                <w:sz w:val="20"/>
                <w:szCs w:val="20"/>
              </w:rPr>
              <w:t xml:space="preserve">PARCC HS traditional or integrated model math curriculum for HS classes at </w:t>
            </w:r>
            <w:hyperlink r:id="rId12" w:history="1">
              <w:r w:rsidRPr="008B4751">
                <w:rPr>
                  <w:rStyle w:val="Hyperlink"/>
                  <w:rFonts w:ascii="Times New Roman" w:hAnsi="Times New Roman"/>
                  <w:sz w:val="20"/>
                  <w:szCs w:val="20"/>
                </w:rPr>
                <w:t>http://www.parcconline.org/mcf/mathematics/parcc-model-content-frameworks-browser</w:t>
              </w:r>
            </w:hyperlink>
            <w:r>
              <w:rPr>
                <w:rFonts w:ascii="Times New Roman" w:hAnsi="Times New Roman"/>
                <w:sz w:val="20"/>
                <w:szCs w:val="20"/>
              </w:rPr>
              <w:t xml:space="preserve"> </w:t>
            </w:r>
          </w:p>
          <w:p w:rsidR="001151B0" w:rsidRDefault="001151B0" w:rsidP="001151B0">
            <w:pPr>
              <w:numPr>
                <w:ilvl w:val="1"/>
                <w:numId w:val="4"/>
              </w:numPr>
              <w:spacing w:after="0" w:line="240" w:lineRule="auto"/>
              <w:rPr>
                <w:rFonts w:ascii="Times New Roman" w:hAnsi="Times New Roman"/>
                <w:sz w:val="20"/>
                <w:szCs w:val="20"/>
              </w:rPr>
            </w:pPr>
            <w:r>
              <w:rPr>
                <w:rFonts w:ascii="Times New Roman" w:hAnsi="Times New Roman"/>
                <w:sz w:val="20"/>
                <w:szCs w:val="20"/>
              </w:rPr>
              <w:t xml:space="preserve">CCSS Math Appendix A presents a traditional and an integrated approach to the math standards at </w:t>
            </w:r>
            <w:hyperlink r:id="rId13" w:history="1">
              <w:r w:rsidRPr="00A836F3">
                <w:rPr>
                  <w:rStyle w:val="Hyperlink"/>
                  <w:rFonts w:ascii="Times New Roman" w:hAnsi="Times New Roman"/>
                  <w:sz w:val="20"/>
                  <w:szCs w:val="20"/>
                </w:rPr>
                <w:t>http://ed.sc.gov/agency/programs-services/190/documents/Mathematics_Appendix_A.pdf</w:t>
              </w:r>
            </w:hyperlink>
            <w:r>
              <w:rPr>
                <w:rFonts w:ascii="Times New Roman" w:hAnsi="Times New Roman"/>
                <w:sz w:val="20"/>
                <w:szCs w:val="20"/>
              </w:rPr>
              <w:t xml:space="preserve"> </w:t>
            </w:r>
          </w:p>
          <w:p w:rsidR="001151B0" w:rsidRPr="001151B0" w:rsidRDefault="001151B0" w:rsidP="001151B0">
            <w:pPr>
              <w:numPr>
                <w:ilvl w:val="0"/>
                <w:numId w:val="4"/>
              </w:numPr>
              <w:spacing w:after="0" w:line="240" w:lineRule="auto"/>
              <w:rPr>
                <w:rFonts w:ascii="Times New Roman" w:hAnsi="Times New Roman"/>
                <w:sz w:val="20"/>
                <w:szCs w:val="20"/>
              </w:rPr>
            </w:pPr>
            <w:r w:rsidRPr="001151B0">
              <w:rPr>
                <w:rFonts w:ascii="Times New Roman" w:hAnsi="Times New Roman"/>
                <w:sz w:val="20"/>
                <w:szCs w:val="20"/>
              </w:rPr>
              <w:t>Use Standards Insight to deconstruct the knowledge, skills and understandings in the math standards</w:t>
            </w:r>
          </w:p>
          <w:p w:rsidR="001151B0" w:rsidRDefault="001151B0" w:rsidP="001151B0">
            <w:pPr>
              <w:spacing w:after="0" w:line="240" w:lineRule="auto"/>
              <w:rPr>
                <w:rFonts w:ascii="Times New Roman" w:hAnsi="Times New Roman"/>
                <w:b/>
                <w:sz w:val="20"/>
                <w:szCs w:val="20"/>
              </w:rPr>
            </w:pPr>
          </w:p>
          <w:p w:rsidR="001151B0" w:rsidRPr="001151B0" w:rsidRDefault="001151B0" w:rsidP="001151B0">
            <w:pPr>
              <w:spacing w:after="0" w:line="240" w:lineRule="auto"/>
              <w:jc w:val="center"/>
              <w:rPr>
                <w:rFonts w:ascii="Times New Roman" w:hAnsi="Times New Roman"/>
                <w:sz w:val="20"/>
                <w:szCs w:val="20"/>
                <w:u w:val="single"/>
              </w:rPr>
            </w:pPr>
            <w:r w:rsidRPr="001151B0">
              <w:rPr>
                <w:rFonts w:ascii="Times New Roman" w:hAnsi="Times New Roman"/>
                <w:sz w:val="20"/>
                <w:szCs w:val="20"/>
                <w:u w:val="single"/>
              </w:rPr>
              <w:t>Step 3: Raise the level of awareness of the new math standards with your students</w:t>
            </w:r>
            <w:r>
              <w:rPr>
                <w:rFonts w:ascii="Times New Roman" w:hAnsi="Times New Roman"/>
                <w:sz w:val="20"/>
                <w:szCs w:val="20"/>
                <w:u w:val="single"/>
              </w:rPr>
              <w:t xml:space="preserve"> and parents</w:t>
            </w:r>
          </w:p>
          <w:p w:rsidR="001151B0" w:rsidRDefault="001151B0" w:rsidP="001151B0">
            <w:pPr>
              <w:numPr>
                <w:ilvl w:val="0"/>
                <w:numId w:val="42"/>
              </w:numPr>
              <w:spacing w:after="0" w:line="240" w:lineRule="auto"/>
              <w:rPr>
                <w:rFonts w:ascii="Times New Roman" w:hAnsi="Times New Roman"/>
                <w:sz w:val="20"/>
                <w:szCs w:val="20"/>
              </w:rPr>
            </w:pPr>
            <w:r>
              <w:rPr>
                <w:rFonts w:ascii="Times New Roman" w:hAnsi="Times New Roman"/>
                <w:sz w:val="20"/>
                <w:szCs w:val="20"/>
              </w:rPr>
              <w:t xml:space="preserve">Use student friendly language in describing the standards. Go to these site for examples: </w:t>
            </w:r>
            <w:hyperlink r:id="rId14" w:history="1">
              <w:r w:rsidRPr="00FB356A">
                <w:rPr>
                  <w:rStyle w:val="Hyperlink"/>
                  <w:rFonts w:ascii="Times New Roman" w:hAnsi="Times New Roman"/>
                  <w:sz w:val="20"/>
                  <w:szCs w:val="20"/>
                </w:rPr>
                <w:t>http://www.sbusd.org/site/Default.aspx?PageID=282</w:t>
              </w:r>
            </w:hyperlink>
            <w:r>
              <w:rPr>
                <w:rFonts w:ascii="Times New Roman" w:hAnsi="Times New Roman"/>
                <w:sz w:val="20"/>
                <w:szCs w:val="20"/>
              </w:rPr>
              <w:t xml:space="preserve"> and </w:t>
            </w:r>
            <w:hyperlink r:id="rId15" w:history="1">
              <w:r w:rsidRPr="00FB356A">
                <w:rPr>
                  <w:rStyle w:val="Hyperlink"/>
                  <w:rFonts w:ascii="Times New Roman" w:hAnsi="Times New Roman"/>
                  <w:sz w:val="20"/>
                  <w:szCs w:val="20"/>
                </w:rPr>
                <w:t>http://www.ode.state.or.us/teachlearn/subjects/mathematics/standards/mathccssposters.pdf</w:t>
              </w:r>
            </w:hyperlink>
            <w:r>
              <w:rPr>
                <w:rFonts w:ascii="Times New Roman" w:hAnsi="Times New Roman"/>
                <w:sz w:val="20"/>
                <w:szCs w:val="20"/>
              </w:rPr>
              <w:t xml:space="preserve">  and </w:t>
            </w:r>
            <w:hyperlink r:id="rId16" w:history="1">
              <w:r w:rsidRPr="00FB356A">
                <w:rPr>
                  <w:rStyle w:val="Hyperlink"/>
                  <w:rFonts w:ascii="Times New Roman" w:hAnsi="Times New Roman"/>
                  <w:sz w:val="20"/>
                  <w:szCs w:val="20"/>
                </w:rPr>
                <w:t>http://www.ode.state.or.us/wma/teachlearn/commoncore/mathematicalpractices.pdf</w:t>
              </w:r>
            </w:hyperlink>
            <w:r>
              <w:rPr>
                <w:rFonts w:ascii="Times New Roman" w:hAnsi="Times New Roman"/>
                <w:sz w:val="20"/>
                <w:szCs w:val="20"/>
              </w:rPr>
              <w:t xml:space="preserve"> </w:t>
            </w:r>
          </w:p>
          <w:p w:rsidR="001151B0" w:rsidRPr="001151B0" w:rsidRDefault="001151B0" w:rsidP="001151B0">
            <w:pPr>
              <w:numPr>
                <w:ilvl w:val="0"/>
                <w:numId w:val="42"/>
              </w:numPr>
              <w:spacing w:after="0" w:line="240" w:lineRule="auto"/>
              <w:rPr>
                <w:rFonts w:ascii="Times New Roman" w:hAnsi="Times New Roman"/>
                <w:b/>
                <w:sz w:val="20"/>
                <w:szCs w:val="20"/>
              </w:rPr>
            </w:pPr>
            <w:r>
              <w:rPr>
                <w:rFonts w:ascii="Times New Roman" w:hAnsi="Times New Roman"/>
                <w:sz w:val="20"/>
                <w:szCs w:val="20"/>
              </w:rPr>
              <w:t xml:space="preserve">Use the brochures developed by National PTA to show parents the critical areas of the math core by grade. Go to </w:t>
            </w:r>
            <w:hyperlink r:id="rId17" w:history="1">
              <w:r w:rsidRPr="008B4751">
                <w:rPr>
                  <w:rStyle w:val="Hyperlink"/>
                  <w:rFonts w:ascii="Times New Roman" w:hAnsi="Times New Roman"/>
                  <w:sz w:val="20"/>
                  <w:szCs w:val="20"/>
                </w:rPr>
                <w:t>http://pta.org/content.cfm?ItemNumber=2909</w:t>
              </w:r>
            </w:hyperlink>
            <w:r>
              <w:rPr>
                <w:rFonts w:ascii="Times New Roman" w:hAnsi="Times New Roman"/>
                <w:sz w:val="20"/>
                <w:szCs w:val="20"/>
              </w:rPr>
              <w:t xml:space="preserve"> Brochure available in Spanish or English and in 2 page or 4 page length.</w:t>
            </w:r>
          </w:p>
        </w:tc>
      </w:tr>
      <w:tr w:rsidR="00115895" w:rsidRPr="00525258" w:rsidTr="00E269BB">
        <w:tc>
          <w:tcPr>
            <w:tcW w:w="14616" w:type="dxa"/>
            <w:gridSpan w:val="4"/>
            <w:shd w:val="clear" w:color="auto" w:fill="D9D9D9"/>
          </w:tcPr>
          <w:p w:rsidR="00115895" w:rsidRPr="00525258" w:rsidRDefault="00115895" w:rsidP="00E269BB">
            <w:pPr>
              <w:spacing w:after="0" w:line="240" w:lineRule="auto"/>
              <w:jc w:val="center"/>
              <w:rPr>
                <w:rFonts w:ascii="Times New Roman" w:hAnsi="Times New Roman"/>
                <w:b/>
                <w:sz w:val="20"/>
                <w:szCs w:val="20"/>
              </w:rPr>
            </w:pPr>
            <w:r>
              <w:lastRenderedPageBreak/>
              <w:br w:type="page"/>
            </w:r>
            <w:r w:rsidRPr="00525258">
              <w:rPr>
                <w:rFonts w:ascii="Times New Roman" w:hAnsi="Times New Roman"/>
                <w:b/>
                <w:sz w:val="20"/>
                <w:szCs w:val="20"/>
              </w:rPr>
              <w:t>Implications for Administrators</w:t>
            </w:r>
          </w:p>
        </w:tc>
      </w:tr>
      <w:tr w:rsidR="00115895" w:rsidRPr="00525258" w:rsidTr="00E269BB">
        <w:tc>
          <w:tcPr>
            <w:tcW w:w="14616" w:type="dxa"/>
            <w:gridSpan w:val="4"/>
            <w:shd w:val="clear" w:color="auto" w:fill="auto"/>
          </w:tcPr>
          <w:p w:rsidR="00021233" w:rsidRPr="00021233" w:rsidRDefault="00021233" w:rsidP="00021233">
            <w:pPr>
              <w:pStyle w:val="ListParagraph"/>
              <w:numPr>
                <w:ilvl w:val="0"/>
                <w:numId w:val="3"/>
              </w:numPr>
              <w:autoSpaceDE w:val="0"/>
              <w:autoSpaceDN w:val="0"/>
              <w:adjustRightInd w:val="0"/>
              <w:spacing w:after="0" w:line="240" w:lineRule="auto"/>
              <w:rPr>
                <w:rFonts w:ascii="Times New Roman" w:hAnsi="Times New Roman"/>
                <w:sz w:val="20"/>
                <w:szCs w:val="20"/>
              </w:rPr>
            </w:pPr>
            <w:r w:rsidRPr="00962ED1">
              <w:rPr>
                <w:rFonts w:ascii="Times New Roman" w:hAnsi="Times New Roman"/>
                <w:sz w:val="20"/>
                <w:szCs w:val="20"/>
              </w:rPr>
              <w:t xml:space="preserve">Use whatever resources are available from DE, AEA, and MISIC in providing tools for staff to </w:t>
            </w:r>
            <w:r>
              <w:rPr>
                <w:rFonts w:ascii="Times New Roman" w:hAnsi="Times New Roman"/>
                <w:sz w:val="20"/>
                <w:szCs w:val="20"/>
              </w:rPr>
              <w:t>upgrade their curriculum.</w:t>
            </w:r>
          </w:p>
          <w:p w:rsidR="00115895" w:rsidRDefault="00115895" w:rsidP="00021233">
            <w:pPr>
              <w:pStyle w:val="ListParagraph"/>
              <w:numPr>
                <w:ilvl w:val="0"/>
                <w:numId w:val="3"/>
              </w:numPr>
              <w:spacing w:after="0" w:line="240" w:lineRule="auto"/>
              <w:rPr>
                <w:rFonts w:ascii="Times New Roman" w:hAnsi="Times New Roman"/>
                <w:sz w:val="20"/>
                <w:szCs w:val="20"/>
              </w:rPr>
            </w:pPr>
            <w:r w:rsidRPr="006526BE">
              <w:rPr>
                <w:rFonts w:ascii="Times New Roman" w:hAnsi="Times New Roman"/>
                <w:sz w:val="20"/>
                <w:szCs w:val="20"/>
              </w:rPr>
              <w:t xml:space="preserve">Work with groups of math teachers to determine what </w:t>
            </w:r>
            <w:r w:rsidRPr="006526BE">
              <w:rPr>
                <w:rFonts w:ascii="Times New Roman" w:hAnsi="Times New Roman"/>
                <w:bCs/>
                <w:sz w:val="20"/>
                <w:szCs w:val="20"/>
              </w:rPr>
              <w:t xml:space="preserve">content to prioritize </w:t>
            </w:r>
            <w:r w:rsidRPr="006526BE">
              <w:rPr>
                <w:rFonts w:ascii="Times New Roman" w:hAnsi="Times New Roman"/>
                <w:sz w:val="20"/>
                <w:szCs w:val="20"/>
              </w:rPr>
              <w:t xml:space="preserve">most deeply </w:t>
            </w:r>
            <w:r>
              <w:rPr>
                <w:rFonts w:ascii="Times New Roman" w:hAnsi="Times New Roman"/>
                <w:sz w:val="20"/>
                <w:szCs w:val="20"/>
              </w:rPr>
              <w:t xml:space="preserve">(spend 75% of the time on that content) </w:t>
            </w:r>
            <w:r w:rsidRPr="006526BE">
              <w:rPr>
                <w:rFonts w:ascii="Times New Roman" w:hAnsi="Times New Roman"/>
                <w:sz w:val="20"/>
                <w:szCs w:val="20"/>
              </w:rPr>
              <w:t xml:space="preserve">and what content can be removed (or decrease attention). </w:t>
            </w:r>
          </w:p>
          <w:p w:rsidR="00FD02D7" w:rsidRPr="006526BE" w:rsidRDefault="00FD02D7" w:rsidP="00FD02D7">
            <w:pPr>
              <w:pStyle w:val="ListParagraph"/>
              <w:numPr>
                <w:ilvl w:val="1"/>
                <w:numId w:val="3"/>
              </w:numPr>
              <w:spacing w:after="0" w:line="240" w:lineRule="auto"/>
              <w:rPr>
                <w:rFonts w:ascii="Times New Roman" w:hAnsi="Times New Roman"/>
                <w:sz w:val="20"/>
                <w:szCs w:val="20"/>
              </w:rPr>
            </w:pPr>
            <w:r>
              <w:rPr>
                <w:rFonts w:ascii="Times New Roman" w:hAnsi="Times New Roman"/>
                <w:sz w:val="20"/>
                <w:szCs w:val="20"/>
              </w:rPr>
              <w:t>Support grade 3-5 teachers with the fraction focus</w:t>
            </w:r>
          </w:p>
          <w:p w:rsidR="00115895" w:rsidRPr="006526BE" w:rsidRDefault="00115895" w:rsidP="00021233">
            <w:pPr>
              <w:pStyle w:val="ListParagraph"/>
              <w:numPr>
                <w:ilvl w:val="0"/>
                <w:numId w:val="3"/>
              </w:numPr>
              <w:spacing w:after="0" w:line="240" w:lineRule="auto"/>
              <w:rPr>
                <w:rFonts w:ascii="Times New Roman" w:hAnsi="Times New Roman"/>
                <w:sz w:val="20"/>
                <w:szCs w:val="20"/>
              </w:rPr>
            </w:pPr>
            <w:r w:rsidRPr="006526BE">
              <w:rPr>
                <w:rFonts w:ascii="Times New Roman" w:hAnsi="Times New Roman"/>
                <w:sz w:val="20"/>
                <w:szCs w:val="20"/>
              </w:rPr>
              <w:t xml:space="preserve">Determine the areas </w:t>
            </w:r>
            <w:r w:rsidRPr="006526BE">
              <w:rPr>
                <w:rFonts w:ascii="Times New Roman" w:hAnsi="Times New Roman"/>
                <w:bCs/>
                <w:sz w:val="20"/>
                <w:szCs w:val="20"/>
              </w:rPr>
              <w:t>of intensive focus (fluency),</w:t>
            </w:r>
            <w:r w:rsidRPr="006526BE">
              <w:rPr>
                <w:rFonts w:ascii="Times New Roman" w:hAnsi="Times New Roman"/>
                <w:sz w:val="20"/>
                <w:szCs w:val="20"/>
              </w:rPr>
              <w:t xml:space="preserve"> determine where to re-think and link (apply to core understandings), sampling (expose students, but not at the same depth).</w:t>
            </w:r>
          </w:p>
          <w:p w:rsidR="00115895" w:rsidRPr="00CF7117" w:rsidRDefault="00115895" w:rsidP="00021233">
            <w:pPr>
              <w:pStyle w:val="ListParagraph"/>
              <w:numPr>
                <w:ilvl w:val="0"/>
                <w:numId w:val="3"/>
              </w:numPr>
              <w:spacing w:after="0" w:line="240" w:lineRule="auto"/>
              <w:rPr>
                <w:rFonts w:ascii="Times New Roman" w:hAnsi="Times New Roman"/>
                <w:sz w:val="20"/>
                <w:szCs w:val="20"/>
              </w:rPr>
            </w:pPr>
            <w:r w:rsidRPr="006526BE">
              <w:rPr>
                <w:rFonts w:ascii="Times New Roman" w:hAnsi="Times New Roman"/>
                <w:sz w:val="20"/>
                <w:szCs w:val="20"/>
              </w:rPr>
              <w:t xml:space="preserve">Give teachers enough time, with a focused body of material, to build their own </w:t>
            </w:r>
            <w:r w:rsidRPr="006526BE">
              <w:rPr>
                <w:rFonts w:ascii="Times New Roman" w:hAnsi="Times New Roman"/>
                <w:bCs/>
                <w:sz w:val="20"/>
                <w:szCs w:val="20"/>
              </w:rPr>
              <w:t>depth of knowledge</w:t>
            </w:r>
            <w:r>
              <w:rPr>
                <w:rFonts w:ascii="Times New Roman" w:hAnsi="Times New Roman"/>
                <w:sz w:val="20"/>
                <w:szCs w:val="20"/>
              </w:rPr>
              <w:t xml:space="preserve"> to make informed decisions about the core yet time cannot become a crutch.</w:t>
            </w:r>
          </w:p>
          <w:p w:rsidR="00115895" w:rsidRDefault="00115895" w:rsidP="00021233">
            <w:pPr>
              <w:pStyle w:val="Default"/>
              <w:numPr>
                <w:ilvl w:val="0"/>
                <w:numId w:val="3"/>
              </w:numPr>
              <w:rPr>
                <w:rFonts w:ascii="Times New Roman" w:hAnsi="Times New Roman" w:cs="Times New Roman"/>
                <w:sz w:val="20"/>
                <w:szCs w:val="20"/>
              </w:rPr>
            </w:pPr>
            <w:r>
              <w:rPr>
                <w:rFonts w:ascii="Times New Roman" w:hAnsi="Times New Roman" w:cs="Times New Roman"/>
                <w:sz w:val="20"/>
                <w:szCs w:val="20"/>
              </w:rPr>
              <w:t>Help teachers understand f</w:t>
            </w:r>
            <w:r w:rsidRPr="006526BE">
              <w:rPr>
                <w:rFonts w:ascii="Times New Roman" w:hAnsi="Times New Roman" w:cs="Times New Roman"/>
                <w:sz w:val="20"/>
                <w:szCs w:val="20"/>
              </w:rPr>
              <w:t>o</w:t>
            </w:r>
            <w:r>
              <w:rPr>
                <w:rFonts w:ascii="Times New Roman" w:hAnsi="Times New Roman" w:cs="Times New Roman"/>
                <w:sz w:val="20"/>
                <w:szCs w:val="20"/>
              </w:rPr>
              <w:t>rmative and s</w:t>
            </w:r>
            <w:r w:rsidRPr="006526BE">
              <w:rPr>
                <w:rFonts w:ascii="Times New Roman" w:hAnsi="Times New Roman" w:cs="Times New Roman"/>
                <w:sz w:val="20"/>
                <w:szCs w:val="20"/>
              </w:rPr>
              <w:t>ummative assessments used in classrooms should reflect the focus area</w:t>
            </w:r>
            <w:r>
              <w:rPr>
                <w:rFonts w:ascii="Times New Roman" w:hAnsi="Times New Roman" w:cs="Times New Roman"/>
                <w:sz w:val="20"/>
                <w:szCs w:val="20"/>
              </w:rPr>
              <w:t>s and major work of each grade.</w:t>
            </w:r>
          </w:p>
          <w:p w:rsidR="00115895" w:rsidRDefault="00115895" w:rsidP="00021233">
            <w:pPr>
              <w:pStyle w:val="Default"/>
              <w:numPr>
                <w:ilvl w:val="0"/>
                <w:numId w:val="3"/>
              </w:numPr>
              <w:rPr>
                <w:rFonts w:ascii="Times New Roman" w:hAnsi="Times New Roman" w:cs="Times New Roman"/>
                <w:sz w:val="20"/>
                <w:szCs w:val="20"/>
              </w:rPr>
            </w:pPr>
            <w:r>
              <w:rPr>
                <w:rFonts w:ascii="Times New Roman" w:hAnsi="Times New Roman" w:cs="Times New Roman"/>
                <w:sz w:val="20"/>
                <w:szCs w:val="20"/>
              </w:rPr>
              <w:t>Let staff know you understand that it will take time to drop concepts and to lengthen critical focus areas with depth lessons. Use your best encouragement skills.</w:t>
            </w:r>
          </w:p>
          <w:p w:rsidR="00115895" w:rsidRPr="00CF7117" w:rsidRDefault="00115895" w:rsidP="00021233">
            <w:pPr>
              <w:pStyle w:val="Default"/>
              <w:numPr>
                <w:ilvl w:val="0"/>
                <w:numId w:val="3"/>
              </w:numPr>
              <w:rPr>
                <w:rFonts w:ascii="Times New Roman" w:hAnsi="Times New Roman" w:cs="Times New Roman"/>
                <w:sz w:val="20"/>
                <w:szCs w:val="20"/>
              </w:rPr>
            </w:pPr>
            <w:r>
              <w:rPr>
                <w:rFonts w:ascii="Times New Roman" w:hAnsi="Times New Roman" w:cs="Times New Roman"/>
                <w:sz w:val="20"/>
                <w:szCs w:val="20"/>
              </w:rPr>
              <w:t xml:space="preserve">Review the buildings </w:t>
            </w:r>
            <w:r w:rsidRPr="00CF7117">
              <w:rPr>
                <w:rFonts w:ascii="Times New Roman" w:hAnsi="Times New Roman" w:cs="Times New Roman"/>
                <w:sz w:val="20"/>
                <w:szCs w:val="20"/>
              </w:rPr>
              <w:t>technical capacity. Up-to-date Internet connectivity, hardware, software, and broadband capacity are all crucial to implementing and assessing the new standards</w:t>
            </w:r>
          </w:p>
          <w:p w:rsidR="00115895" w:rsidRPr="00962ED1" w:rsidRDefault="00115895" w:rsidP="00021233">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 xml:space="preserve">During walk-throughs or classroom visits: 1) support the depth of knowledge needed in the focus areas </w:t>
            </w:r>
            <w:r w:rsidRPr="00962ED1">
              <w:rPr>
                <w:rFonts w:ascii="Times New Roman" w:hAnsi="Times New Roman"/>
                <w:sz w:val="20"/>
                <w:szCs w:val="20"/>
              </w:rPr>
              <w:t>pay attention to how the teacher connects student thinking to the mat</w:t>
            </w:r>
            <w:r>
              <w:rPr>
                <w:rFonts w:ascii="Times New Roman" w:hAnsi="Times New Roman"/>
                <w:sz w:val="20"/>
                <w:szCs w:val="20"/>
              </w:rPr>
              <w:t>hematical ideas of the lesson by</w:t>
            </w:r>
            <w:r w:rsidR="006E7153">
              <w:rPr>
                <w:rFonts w:ascii="Times New Roman" w:hAnsi="Times New Roman"/>
                <w:sz w:val="20"/>
                <w:szCs w:val="20"/>
              </w:rPr>
              <w:t xml:space="preserve"> </w:t>
            </w:r>
            <w:r>
              <w:rPr>
                <w:rFonts w:ascii="Times New Roman" w:hAnsi="Times New Roman"/>
                <w:sz w:val="20"/>
                <w:szCs w:val="20"/>
              </w:rPr>
              <w:t>p</w:t>
            </w:r>
            <w:r w:rsidRPr="00962ED1">
              <w:rPr>
                <w:rFonts w:ascii="Times New Roman" w:hAnsi="Times New Roman"/>
                <w:sz w:val="20"/>
                <w:szCs w:val="20"/>
              </w:rPr>
              <w:t>ay</w:t>
            </w:r>
            <w:r>
              <w:rPr>
                <w:rFonts w:ascii="Times New Roman" w:hAnsi="Times New Roman"/>
                <w:sz w:val="20"/>
                <w:szCs w:val="20"/>
              </w:rPr>
              <w:t>ing</w:t>
            </w:r>
            <w:r w:rsidRPr="00962ED1">
              <w:rPr>
                <w:rFonts w:ascii="Times New Roman" w:hAnsi="Times New Roman"/>
                <w:sz w:val="20"/>
                <w:szCs w:val="20"/>
              </w:rPr>
              <w:t xml:space="preserve"> attention to what the students are actually say</w:t>
            </w:r>
            <w:r>
              <w:rPr>
                <w:rFonts w:ascii="Times New Roman" w:hAnsi="Times New Roman"/>
                <w:sz w:val="20"/>
                <w:szCs w:val="20"/>
              </w:rPr>
              <w:t>ing</w:t>
            </w:r>
            <w:r w:rsidRPr="00962ED1">
              <w:rPr>
                <w:rFonts w:ascii="Times New Roman" w:hAnsi="Times New Roman"/>
                <w:sz w:val="20"/>
                <w:szCs w:val="20"/>
              </w:rPr>
              <w:t xml:space="preserve"> and do</w:t>
            </w:r>
            <w:r>
              <w:rPr>
                <w:rFonts w:ascii="Times New Roman" w:hAnsi="Times New Roman"/>
                <w:sz w:val="20"/>
                <w:szCs w:val="20"/>
              </w:rPr>
              <w:t>ing</w:t>
            </w:r>
            <w:r w:rsidRPr="00962ED1">
              <w:rPr>
                <w:rFonts w:ascii="Times New Roman" w:hAnsi="Times New Roman"/>
                <w:sz w:val="20"/>
                <w:szCs w:val="20"/>
              </w:rPr>
              <w:t xml:space="preserve"> in order to understand the ideas they are grappling with. Ask what kinds of ideas do you</w:t>
            </w:r>
            <w:r>
              <w:rPr>
                <w:rFonts w:ascii="Times New Roman" w:hAnsi="Times New Roman"/>
                <w:sz w:val="20"/>
                <w:szCs w:val="20"/>
              </w:rPr>
              <w:t xml:space="preserve"> think the students have about __, 2) look for teacher selected text(s) and resources for instruction that support the standards to be taught and assessed, and 4) look for content that supports the priority standards for that grade level.</w:t>
            </w:r>
          </w:p>
          <w:p w:rsidR="00115895" w:rsidRPr="006526BE" w:rsidRDefault="00115895" w:rsidP="00021233">
            <w:pPr>
              <w:pStyle w:val="ListParagraph"/>
              <w:numPr>
                <w:ilvl w:val="0"/>
                <w:numId w:val="3"/>
              </w:numPr>
              <w:spacing w:after="0" w:line="240" w:lineRule="auto"/>
              <w:rPr>
                <w:rFonts w:ascii="Times New Roman" w:hAnsi="Times New Roman"/>
                <w:sz w:val="20"/>
                <w:szCs w:val="20"/>
              </w:rPr>
            </w:pPr>
            <w:r w:rsidRPr="006526BE">
              <w:rPr>
                <w:rFonts w:ascii="Times New Roman" w:hAnsi="Times New Roman"/>
                <w:sz w:val="20"/>
                <w:szCs w:val="20"/>
              </w:rPr>
              <w:t xml:space="preserve">Include prior knowledge and misconceptions in </w:t>
            </w:r>
            <w:r>
              <w:rPr>
                <w:rFonts w:ascii="Times New Roman" w:hAnsi="Times New Roman"/>
                <w:sz w:val="20"/>
                <w:szCs w:val="20"/>
              </w:rPr>
              <w:t>lesson and unit design processes</w:t>
            </w:r>
          </w:p>
          <w:p w:rsidR="00115895" w:rsidRPr="006526BE" w:rsidRDefault="00115895" w:rsidP="00021233">
            <w:pPr>
              <w:pStyle w:val="ListParagraph"/>
              <w:numPr>
                <w:ilvl w:val="0"/>
                <w:numId w:val="3"/>
              </w:numPr>
              <w:spacing w:after="0" w:line="240" w:lineRule="auto"/>
              <w:rPr>
                <w:rFonts w:ascii="Times New Roman" w:hAnsi="Times New Roman"/>
                <w:sz w:val="20"/>
                <w:szCs w:val="20"/>
              </w:rPr>
            </w:pPr>
            <w:r w:rsidRPr="006526BE">
              <w:rPr>
                <w:rFonts w:ascii="Times New Roman" w:hAnsi="Times New Roman"/>
                <w:sz w:val="20"/>
                <w:szCs w:val="20"/>
              </w:rPr>
              <w:t>Engage teachers in meaningful disc</w:t>
            </w:r>
            <w:r>
              <w:rPr>
                <w:rFonts w:ascii="Times New Roman" w:hAnsi="Times New Roman"/>
                <w:sz w:val="20"/>
                <w:szCs w:val="20"/>
              </w:rPr>
              <w:t>u</w:t>
            </w:r>
            <w:r w:rsidRPr="006526BE">
              <w:rPr>
                <w:rFonts w:ascii="Times New Roman" w:hAnsi="Times New Roman"/>
                <w:sz w:val="20"/>
                <w:szCs w:val="20"/>
              </w:rPr>
              <w:t>ssions about inquiry, mathematical thinking, and how best to support its development.  Ask how can you help?</w:t>
            </w:r>
          </w:p>
          <w:p w:rsidR="00115895" w:rsidRPr="006526BE" w:rsidRDefault="00115895" w:rsidP="00021233">
            <w:pPr>
              <w:pStyle w:val="ListParagraph"/>
              <w:numPr>
                <w:ilvl w:val="0"/>
                <w:numId w:val="3"/>
              </w:numPr>
              <w:spacing w:after="0" w:line="240" w:lineRule="auto"/>
              <w:rPr>
                <w:rFonts w:ascii="Times New Roman" w:hAnsi="Times New Roman"/>
                <w:sz w:val="20"/>
                <w:szCs w:val="20"/>
              </w:rPr>
            </w:pPr>
            <w:r w:rsidRPr="006526BE">
              <w:rPr>
                <w:rFonts w:ascii="Times New Roman" w:hAnsi="Times New Roman"/>
                <w:sz w:val="20"/>
                <w:szCs w:val="20"/>
              </w:rPr>
              <w:t>Inform parent</w:t>
            </w:r>
            <w:r w:rsidR="006E7153">
              <w:rPr>
                <w:rFonts w:ascii="Times New Roman" w:hAnsi="Times New Roman"/>
                <w:sz w:val="20"/>
                <w:szCs w:val="20"/>
              </w:rPr>
              <w:t>s of the critical areas of math</w:t>
            </w:r>
          </w:p>
          <w:p w:rsidR="00115895" w:rsidRPr="006526BE" w:rsidRDefault="00115895" w:rsidP="00021233">
            <w:pPr>
              <w:pStyle w:val="ListParagraph"/>
              <w:numPr>
                <w:ilvl w:val="0"/>
                <w:numId w:val="3"/>
              </w:numPr>
              <w:spacing w:after="0" w:line="240" w:lineRule="auto"/>
              <w:rPr>
                <w:rFonts w:ascii="Times New Roman" w:hAnsi="Times New Roman"/>
                <w:sz w:val="20"/>
                <w:szCs w:val="20"/>
              </w:rPr>
            </w:pPr>
            <w:r w:rsidRPr="006526BE">
              <w:rPr>
                <w:rFonts w:ascii="Times New Roman" w:hAnsi="Times New Roman"/>
                <w:sz w:val="20"/>
                <w:szCs w:val="20"/>
              </w:rPr>
              <w:t xml:space="preserve">Update </w:t>
            </w:r>
            <w:r>
              <w:rPr>
                <w:rFonts w:ascii="Times New Roman" w:hAnsi="Times New Roman"/>
                <w:sz w:val="20"/>
                <w:szCs w:val="20"/>
              </w:rPr>
              <w:t xml:space="preserve">all </w:t>
            </w:r>
            <w:r w:rsidRPr="006526BE">
              <w:rPr>
                <w:rFonts w:ascii="Times New Roman" w:hAnsi="Times New Roman"/>
                <w:sz w:val="20"/>
                <w:szCs w:val="20"/>
              </w:rPr>
              <w:t>stakeholders on moving t</w:t>
            </w:r>
            <w:r>
              <w:rPr>
                <w:rFonts w:ascii="Times New Roman" w:hAnsi="Times New Roman"/>
                <w:sz w:val="20"/>
                <w:szCs w:val="20"/>
              </w:rPr>
              <w:t>o the critical areas per g</w:t>
            </w:r>
            <w:r w:rsidR="006E7153">
              <w:rPr>
                <w:rFonts w:ascii="Times New Roman" w:hAnsi="Times New Roman"/>
                <w:sz w:val="20"/>
                <w:szCs w:val="20"/>
              </w:rPr>
              <w:t>rade</w:t>
            </w:r>
          </w:p>
          <w:p w:rsidR="006E7153" w:rsidRPr="006E7153" w:rsidRDefault="00115895" w:rsidP="006E7153">
            <w:pPr>
              <w:pStyle w:val="ListParagraph"/>
              <w:numPr>
                <w:ilvl w:val="0"/>
                <w:numId w:val="3"/>
              </w:numPr>
              <w:spacing w:after="0" w:line="240" w:lineRule="auto"/>
              <w:rPr>
                <w:rFonts w:ascii="Times New Roman" w:hAnsi="Times New Roman"/>
                <w:sz w:val="20"/>
                <w:szCs w:val="20"/>
              </w:rPr>
            </w:pPr>
            <w:r w:rsidRPr="006526BE">
              <w:rPr>
                <w:rFonts w:ascii="Times New Roman" w:hAnsi="Times New Roman"/>
                <w:sz w:val="20"/>
                <w:szCs w:val="20"/>
              </w:rPr>
              <w:t>Le</w:t>
            </w:r>
            <w:r>
              <w:rPr>
                <w:rFonts w:ascii="Times New Roman" w:hAnsi="Times New Roman"/>
                <w:sz w:val="20"/>
                <w:szCs w:val="20"/>
              </w:rPr>
              <w:t>ad building team in planning/</w:t>
            </w:r>
            <w:r w:rsidRPr="006526BE">
              <w:rPr>
                <w:rFonts w:ascii="Times New Roman" w:hAnsi="Times New Roman"/>
                <w:sz w:val="20"/>
                <w:szCs w:val="20"/>
              </w:rPr>
              <w:t xml:space="preserve"> implementing a plan to m</w:t>
            </w:r>
            <w:r w:rsidR="006E7153">
              <w:rPr>
                <w:rFonts w:ascii="Times New Roman" w:hAnsi="Times New Roman"/>
                <w:sz w:val="20"/>
                <w:szCs w:val="20"/>
              </w:rPr>
              <w:t>ove to the focus of each grade</w:t>
            </w:r>
          </w:p>
        </w:tc>
      </w:tr>
      <w:tr w:rsidR="00115895" w:rsidRPr="00525258" w:rsidTr="00E269BB">
        <w:tc>
          <w:tcPr>
            <w:tcW w:w="7308" w:type="dxa"/>
            <w:gridSpan w:val="2"/>
            <w:shd w:val="clear" w:color="auto" w:fill="D9D9D9"/>
          </w:tcPr>
          <w:p w:rsidR="00115895" w:rsidRPr="00525258" w:rsidRDefault="00115895" w:rsidP="00E269BB">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Elementary Teachers</w:t>
            </w:r>
          </w:p>
        </w:tc>
        <w:tc>
          <w:tcPr>
            <w:tcW w:w="7308" w:type="dxa"/>
            <w:gridSpan w:val="2"/>
            <w:shd w:val="clear" w:color="auto" w:fill="D9D9D9"/>
          </w:tcPr>
          <w:p w:rsidR="00115895" w:rsidRPr="00525258" w:rsidRDefault="00115895" w:rsidP="00E269BB">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Secondary Teachers</w:t>
            </w:r>
          </w:p>
        </w:tc>
      </w:tr>
      <w:tr w:rsidR="00115895" w:rsidRPr="00525258" w:rsidTr="00E269BB">
        <w:trPr>
          <w:trHeight w:val="197"/>
        </w:trPr>
        <w:tc>
          <w:tcPr>
            <w:tcW w:w="7308" w:type="dxa"/>
            <w:gridSpan w:val="2"/>
            <w:shd w:val="clear" w:color="auto" w:fill="auto"/>
          </w:tcPr>
          <w:p w:rsidR="00FD02D7" w:rsidRDefault="00FD02D7" w:rsidP="00FD02D7">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Understand the CCSS math intentional focus on algebraic thinking beginning in Kindergarten and progressing upward </w:t>
            </w:r>
          </w:p>
          <w:p w:rsidR="00FD02D7" w:rsidRDefault="00FD02D7" w:rsidP="00FD02D7">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Understand the CCSS math intentional focus on fractions beginning in grade 3</w:t>
            </w:r>
          </w:p>
          <w:p w:rsidR="00115895" w:rsidRDefault="00115895" w:rsidP="00FD02D7">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Always implement the math core mathematical practices when teaching any standard.</w:t>
            </w:r>
          </w:p>
          <w:p w:rsidR="00115895" w:rsidRDefault="00115895" w:rsidP="00FD02D7">
            <w:pPr>
              <w:pStyle w:val="ListParagraph"/>
              <w:numPr>
                <w:ilvl w:val="0"/>
                <w:numId w:val="5"/>
              </w:numPr>
              <w:spacing w:after="0" w:line="240" w:lineRule="auto"/>
              <w:rPr>
                <w:rFonts w:ascii="Times New Roman" w:hAnsi="Times New Roman"/>
                <w:sz w:val="20"/>
                <w:szCs w:val="20"/>
              </w:rPr>
            </w:pPr>
            <w:r w:rsidRPr="006526BE">
              <w:rPr>
                <w:rFonts w:ascii="Times New Roman" w:hAnsi="Times New Roman"/>
                <w:sz w:val="20"/>
                <w:szCs w:val="20"/>
              </w:rPr>
              <w:t xml:space="preserve">Build </w:t>
            </w:r>
            <w:r w:rsidRPr="006526BE">
              <w:rPr>
                <w:rFonts w:ascii="Times New Roman" w:hAnsi="Times New Roman"/>
                <w:bCs/>
                <w:sz w:val="20"/>
                <w:szCs w:val="20"/>
              </w:rPr>
              <w:t xml:space="preserve">knowledge, fluency and understanding </w:t>
            </w:r>
            <w:r w:rsidRPr="006526BE">
              <w:rPr>
                <w:rFonts w:ascii="Times New Roman" w:hAnsi="Times New Roman"/>
                <w:sz w:val="20"/>
                <w:szCs w:val="20"/>
              </w:rPr>
              <w:t>of why and how we do certain math concepts.</w:t>
            </w:r>
          </w:p>
          <w:p w:rsidR="00115895" w:rsidRDefault="00115895" w:rsidP="00FD02D7">
            <w:pPr>
              <w:numPr>
                <w:ilvl w:val="0"/>
                <w:numId w:val="5"/>
              </w:numPr>
              <w:spacing w:after="0" w:line="240" w:lineRule="auto"/>
              <w:rPr>
                <w:rFonts w:ascii="Times New Roman" w:hAnsi="Times New Roman"/>
                <w:sz w:val="20"/>
                <w:szCs w:val="20"/>
              </w:rPr>
            </w:pPr>
            <w:r>
              <w:rPr>
                <w:rFonts w:ascii="Times New Roman" w:hAnsi="Times New Roman"/>
                <w:sz w:val="20"/>
                <w:szCs w:val="20"/>
              </w:rPr>
              <w:t>Align f</w:t>
            </w:r>
            <w:r w:rsidRPr="006526BE">
              <w:rPr>
                <w:rFonts w:ascii="Times New Roman" w:hAnsi="Times New Roman"/>
                <w:sz w:val="20"/>
                <w:szCs w:val="20"/>
              </w:rPr>
              <w:t>o</w:t>
            </w:r>
            <w:r>
              <w:rPr>
                <w:rFonts w:ascii="Times New Roman" w:hAnsi="Times New Roman"/>
                <w:sz w:val="20"/>
                <w:szCs w:val="20"/>
              </w:rPr>
              <w:t>rmative/s</w:t>
            </w:r>
            <w:r w:rsidRPr="006526BE">
              <w:rPr>
                <w:rFonts w:ascii="Times New Roman" w:hAnsi="Times New Roman"/>
                <w:sz w:val="20"/>
                <w:szCs w:val="20"/>
              </w:rPr>
              <w:t xml:space="preserve">ummative assessments used in classrooms </w:t>
            </w:r>
            <w:r>
              <w:rPr>
                <w:rFonts w:ascii="Times New Roman" w:hAnsi="Times New Roman"/>
                <w:sz w:val="20"/>
                <w:szCs w:val="20"/>
              </w:rPr>
              <w:t xml:space="preserve">with </w:t>
            </w:r>
            <w:r w:rsidRPr="006526BE">
              <w:rPr>
                <w:rFonts w:ascii="Times New Roman" w:hAnsi="Times New Roman"/>
                <w:sz w:val="20"/>
                <w:szCs w:val="20"/>
              </w:rPr>
              <w:t xml:space="preserve">the focus areas and major work of each grade. </w:t>
            </w:r>
          </w:p>
          <w:p w:rsidR="00115895" w:rsidRDefault="00115895" w:rsidP="00115895">
            <w:pPr>
              <w:numPr>
                <w:ilvl w:val="0"/>
                <w:numId w:val="5"/>
              </w:numPr>
              <w:spacing w:after="0" w:line="240" w:lineRule="auto"/>
              <w:rPr>
                <w:rFonts w:ascii="Times New Roman" w:hAnsi="Times New Roman"/>
                <w:sz w:val="20"/>
                <w:szCs w:val="20"/>
              </w:rPr>
            </w:pPr>
            <w:r w:rsidRPr="006526BE">
              <w:rPr>
                <w:rFonts w:ascii="Times New Roman" w:hAnsi="Times New Roman"/>
                <w:sz w:val="20"/>
                <w:szCs w:val="20"/>
              </w:rPr>
              <w:t>Cho</w:t>
            </w:r>
            <w:r>
              <w:rPr>
                <w:rFonts w:ascii="Times New Roman" w:hAnsi="Times New Roman"/>
                <w:sz w:val="20"/>
                <w:szCs w:val="20"/>
              </w:rPr>
              <w:t>ose instructional materials that embodies the s</w:t>
            </w:r>
            <w:r w:rsidRPr="006526BE">
              <w:rPr>
                <w:rFonts w:ascii="Times New Roman" w:hAnsi="Times New Roman"/>
                <w:sz w:val="20"/>
                <w:szCs w:val="20"/>
              </w:rPr>
              <w:t xml:space="preserve">tandards will be essential for </w:t>
            </w:r>
            <w:r w:rsidRPr="006526BE">
              <w:rPr>
                <w:rFonts w:ascii="Times New Roman" w:hAnsi="Times New Roman"/>
                <w:sz w:val="20"/>
                <w:szCs w:val="20"/>
              </w:rPr>
              <w:lastRenderedPageBreak/>
              <w:t>giving teachers and students the tools they need to build a strong mathematical foundation and succeed on the coming aligned exams.</w:t>
            </w:r>
          </w:p>
          <w:p w:rsidR="00115895" w:rsidRDefault="00115895" w:rsidP="00115895">
            <w:pPr>
              <w:pStyle w:val="ListParagraph"/>
              <w:numPr>
                <w:ilvl w:val="1"/>
                <w:numId w:val="5"/>
              </w:numPr>
              <w:spacing w:after="0"/>
              <w:rPr>
                <w:rFonts w:ascii="Times New Roman" w:hAnsi="Times New Roman"/>
                <w:sz w:val="20"/>
                <w:szCs w:val="20"/>
              </w:rPr>
            </w:pPr>
            <w:r w:rsidRPr="006526BE">
              <w:rPr>
                <w:rFonts w:ascii="Times New Roman" w:hAnsi="Times New Roman"/>
                <w:sz w:val="20"/>
                <w:szCs w:val="20"/>
              </w:rPr>
              <w:t xml:space="preserve">Think about how the </w:t>
            </w:r>
            <w:r w:rsidRPr="006526BE">
              <w:rPr>
                <w:rFonts w:ascii="Times New Roman" w:hAnsi="Times New Roman"/>
                <w:bCs/>
                <w:sz w:val="20"/>
                <w:szCs w:val="20"/>
              </w:rPr>
              <w:t xml:space="preserve">concepts connects </w:t>
            </w:r>
            <w:r w:rsidRPr="006526BE">
              <w:rPr>
                <w:rFonts w:ascii="Times New Roman" w:hAnsi="Times New Roman"/>
                <w:sz w:val="20"/>
                <w:szCs w:val="20"/>
              </w:rPr>
              <w:t>to one another</w:t>
            </w:r>
          </w:p>
          <w:p w:rsidR="00115895" w:rsidRDefault="00115895" w:rsidP="00115895">
            <w:pPr>
              <w:numPr>
                <w:ilvl w:val="1"/>
                <w:numId w:val="5"/>
              </w:numPr>
              <w:spacing w:after="0" w:line="240" w:lineRule="auto"/>
              <w:rPr>
                <w:rFonts w:ascii="Times New Roman" w:hAnsi="Times New Roman"/>
                <w:i/>
                <w:sz w:val="20"/>
                <w:szCs w:val="20"/>
              </w:rPr>
            </w:pPr>
            <w:r w:rsidRPr="006526BE">
              <w:rPr>
                <w:rFonts w:ascii="Times New Roman" w:hAnsi="Times New Roman"/>
                <w:i/>
                <w:sz w:val="20"/>
                <w:szCs w:val="20"/>
              </w:rPr>
              <w:t>To say that some things have greater emphasis is not to say that anything in the standards can safely be neglected in instruction. Neglecting material will leave gaps in student skill and understanding and may leave students unprepared for t</w:t>
            </w:r>
            <w:r>
              <w:rPr>
                <w:rFonts w:ascii="Times New Roman" w:hAnsi="Times New Roman"/>
                <w:i/>
                <w:sz w:val="20"/>
                <w:szCs w:val="20"/>
              </w:rPr>
              <w:t>he challenges of a later grade.</w:t>
            </w:r>
          </w:p>
          <w:p w:rsidR="00115895" w:rsidRPr="00FA76E9" w:rsidRDefault="00115895" w:rsidP="00115895">
            <w:pPr>
              <w:numPr>
                <w:ilvl w:val="1"/>
                <w:numId w:val="5"/>
              </w:numPr>
              <w:spacing w:after="0" w:line="240" w:lineRule="auto"/>
              <w:rPr>
                <w:rFonts w:ascii="Times New Roman" w:hAnsi="Times New Roman"/>
                <w:i/>
                <w:sz w:val="20"/>
                <w:szCs w:val="20"/>
              </w:rPr>
            </w:pPr>
            <w:r w:rsidRPr="00C922B6">
              <w:rPr>
                <w:rFonts w:ascii="Times New Roman" w:hAnsi="Times New Roman"/>
                <w:sz w:val="20"/>
                <w:szCs w:val="20"/>
              </w:rPr>
              <w:t>Many lessons in textbook curricular programs will need to be eliminated or modified</w:t>
            </w:r>
            <w:r>
              <w:rPr>
                <w:rFonts w:ascii="Times New Roman" w:hAnsi="Times New Roman"/>
                <w:sz w:val="20"/>
                <w:szCs w:val="20"/>
              </w:rPr>
              <w:t xml:space="preserve"> (or even created) in the interim</w:t>
            </w:r>
            <w:r w:rsidRPr="00C922B6">
              <w:rPr>
                <w:rFonts w:ascii="Times New Roman" w:hAnsi="Times New Roman"/>
                <w:sz w:val="20"/>
                <w:szCs w:val="20"/>
              </w:rPr>
              <w:t xml:space="preserve"> to meet the shift </w:t>
            </w:r>
            <w:r>
              <w:rPr>
                <w:rFonts w:ascii="Times New Roman" w:hAnsi="Times New Roman"/>
                <w:sz w:val="20"/>
                <w:szCs w:val="20"/>
              </w:rPr>
              <w:t>of Focus intended by the CCSS</w:t>
            </w:r>
          </w:p>
          <w:p w:rsidR="00115895" w:rsidRPr="00C922B6" w:rsidRDefault="00115895" w:rsidP="00115895">
            <w:pPr>
              <w:numPr>
                <w:ilvl w:val="0"/>
                <w:numId w:val="5"/>
              </w:numPr>
              <w:spacing w:after="0" w:line="240" w:lineRule="auto"/>
              <w:rPr>
                <w:rFonts w:ascii="Times New Roman" w:hAnsi="Times New Roman"/>
                <w:sz w:val="20"/>
                <w:szCs w:val="20"/>
              </w:rPr>
            </w:pPr>
            <w:r>
              <w:rPr>
                <w:rFonts w:ascii="Times New Roman" w:hAnsi="Times New Roman"/>
                <w:sz w:val="20"/>
                <w:szCs w:val="20"/>
              </w:rPr>
              <w:t>Consciously make decisions that n</w:t>
            </w:r>
            <w:r w:rsidRPr="00C922B6">
              <w:rPr>
                <w:rFonts w:ascii="Times New Roman" w:hAnsi="Times New Roman"/>
                <w:sz w:val="20"/>
                <w:szCs w:val="20"/>
              </w:rPr>
              <w:t>arrow the scope of content in each grade so that students more deeply experience what rem</w:t>
            </w:r>
            <w:r>
              <w:rPr>
                <w:rFonts w:ascii="Times New Roman" w:hAnsi="Times New Roman"/>
                <w:sz w:val="20"/>
                <w:szCs w:val="20"/>
              </w:rPr>
              <w:t>ains and is intended in the core</w:t>
            </w:r>
            <w:r w:rsidRPr="00C922B6">
              <w:rPr>
                <w:rFonts w:ascii="Times New Roman" w:hAnsi="Times New Roman"/>
                <w:sz w:val="20"/>
                <w:szCs w:val="20"/>
              </w:rPr>
              <w:t xml:space="preserve">. Use the “Power of the Eraser” to greatly reduce the amount of material covered. </w:t>
            </w:r>
            <w:r w:rsidRPr="006526BE">
              <w:rPr>
                <w:rFonts w:ascii="Times New Roman" w:hAnsi="Times New Roman"/>
                <w:sz w:val="20"/>
                <w:szCs w:val="20"/>
              </w:rPr>
              <w:t>In any single grade, students and teachers should spend the large majority of their time, approximately three-quarters, on the major work of each</w:t>
            </w:r>
            <w:r>
              <w:rPr>
                <w:rFonts w:ascii="Times New Roman" w:hAnsi="Times New Roman"/>
                <w:sz w:val="20"/>
                <w:szCs w:val="20"/>
              </w:rPr>
              <w:t xml:space="preserve"> grade</w:t>
            </w:r>
            <w:r w:rsidRPr="006526BE">
              <w:rPr>
                <w:rFonts w:ascii="Times New Roman" w:hAnsi="Times New Roman"/>
                <w:sz w:val="20"/>
                <w:szCs w:val="20"/>
              </w:rPr>
              <w:t>.</w:t>
            </w:r>
          </w:p>
          <w:p w:rsidR="00115895" w:rsidRPr="00C348AF" w:rsidRDefault="00115895" w:rsidP="00115895">
            <w:pPr>
              <w:pStyle w:val="Default"/>
              <w:numPr>
                <w:ilvl w:val="1"/>
                <w:numId w:val="5"/>
              </w:numPr>
              <w:rPr>
                <w:rFonts w:ascii="Times New Roman" w:hAnsi="Times New Roman" w:cs="Times New Roman"/>
                <w:sz w:val="20"/>
                <w:szCs w:val="20"/>
              </w:rPr>
            </w:pPr>
            <w:r w:rsidRPr="006526BE">
              <w:rPr>
                <w:rFonts w:ascii="Times New Roman" w:hAnsi="Times New Roman" w:cs="Times New Roman"/>
                <w:sz w:val="20"/>
                <w:szCs w:val="20"/>
              </w:rPr>
              <w:t xml:space="preserve">The overwhelming focus of the Standards in the early grades (K-5) is arithmetic along with the components of measurement that support it. This includes the Domains of Operations and Algebraic Thinking, Number and Operations in Base Ten, and Numbers and Operations- Fractions. </w:t>
            </w:r>
          </w:p>
        </w:tc>
        <w:tc>
          <w:tcPr>
            <w:tcW w:w="7308" w:type="dxa"/>
            <w:gridSpan w:val="2"/>
            <w:shd w:val="clear" w:color="auto" w:fill="auto"/>
          </w:tcPr>
          <w:p w:rsidR="00115895" w:rsidRDefault="00115895" w:rsidP="00115895">
            <w:pPr>
              <w:pStyle w:val="ListParagraph"/>
              <w:numPr>
                <w:ilvl w:val="0"/>
                <w:numId w:val="5"/>
              </w:numPr>
              <w:spacing w:after="0"/>
              <w:rPr>
                <w:rFonts w:ascii="Times New Roman" w:hAnsi="Times New Roman"/>
                <w:sz w:val="20"/>
                <w:szCs w:val="20"/>
              </w:rPr>
            </w:pPr>
            <w:r>
              <w:rPr>
                <w:rFonts w:ascii="Times New Roman" w:hAnsi="Times New Roman"/>
                <w:sz w:val="20"/>
                <w:szCs w:val="20"/>
              </w:rPr>
              <w:lastRenderedPageBreak/>
              <w:t>Always implement the mathematical practices when teaching any standard.</w:t>
            </w:r>
          </w:p>
          <w:p w:rsidR="00115895" w:rsidRDefault="00115895" w:rsidP="00115895">
            <w:pPr>
              <w:pStyle w:val="ListParagraph"/>
              <w:numPr>
                <w:ilvl w:val="0"/>
                <w:numId w:val="5"/>
              </w:numPr>
              <w:spacing w:after="0"/>
              <w:rPr>
                <w:rFonts w:ascii="Times New Roman" w:hAnsi="Times New Roman"/>
                <w:sz w:val="20"/>
                <w:szCs w:val="20"/>
              </w:rPr>
            </w:pPr>
            <w:r w:rsidRPr="006526BE">
              <w:rPr>
                <w:rFonts w:ascii="Times New Roman" w:hAnsi="Times New Roman"/>
                <w:sz w:val="20"/>
                <w:szCs w:val="20"/>
              </w:rPr>
              <w:t xml:space="preserve">Build </w:t>
            </w:r>
            <w:r w:rsidRPr="006526BE">
              <w:rPr>
                <w:rFonts w:ascii="Times New Roman" w:hAnsi="Times New Roman"/>
                <w:bCs/>
                <w:sz w:val="20"/>
                <w:szCs w:val="20"/>
              </w:rPr>
              <w:t xml:space="preserve">knowledge, fluency and understanding </w:t>
            </w:r>
            <w:r w:rsidRPr="006526BE">
              <w:rPr>
                <w:rFonts w:ascii="Times New Roman" w:hAnsi="Times New Roman"/>
                <w:sz w:val="20"/>
                <w:szCs w:val="20"/>
              </w:rPr>
              <w:t>of why and how we do certain math concepts.</w:t>
            </w:r>
          </w:p>
          <w:p w:rsidR="00115895" w:rsidRDefault="00115895" w:rsidP="00115895">
            <w:pPr>
              <w:numPr>
                <w:ilvl w:val="0"/>
                <w:numId w:val="5"/>
              </w:numPr>
              <w:spacing w:after="0" w:line="240" w:lineRule="auto"/>
              <w:rPr>
                <w:rFonts w:ascii="Times New Roman" w:hAnsi="Times New Roman"/>
                <w:sz w:val="20"/>
                <w:szCs w:val="20"/>
              </w:rPr>
            </w:pPr>
            <w:r w:rsidRPr="006526BE">
              <w:rPr>
                <w:rFonts w:ascii="Times New Roman" w:hAnsi="Times New Roman"/>
                <w:sz w:val="20"/>
                <w:szCs w:val="20"/>
              </w:rPr>
              <w:t>Fo</w:t>
            </w:r>
            <w:r>
              <w:rPr>
                <w:rFonts w:ascii="Times New Roman" w:hAnsi="Times New Roman"/>
                <w:sz w:val="20"/>
                <w:szCs w:val="20"/>
              </w:rPr>
              <w:t>rmative/s</w:t>
            </w:r>
            <w:r w:rsidRPr="006526BE">
              <w:rPr>
                <w:rFonts w:ascii="Times New Roman" w:hAnsi="Times New Roman"/>
                <w:sz w:val="20"/>
                <w:szCs w:val="20"/>
              </w:rPr>
              <w:t xml:space="preserve">ummative assessments used in classrooms should reflect the focus areas and major work of each grade. </w:t>
            </w:r>
          </w:p>
          <w:p w:rsidR="00115895" w:rsidRDefault="00115895" w:rsidP="00115895">
            <w:pPr>
              <w:numPr>
                <w:ilvl w:val="0"/>
                <w:numId w:val="5"/>
              </w:numPr>
              <w:spacing w:after="0" w:line="240" w:lineRule="auto"/>
              <w:rPr>
                <w:rFonts w:ascii="Times New Roman" w:hAnsi="Times New Roman"/>
                <w:sz w:val="20"/>
                <w:szCs w:val="20"/>
              </w:rPr>
            </w:pPr>
            <w:r w:rsidRPr="006526BE">
              <w:rPr>
                <w:rFonts w:ascii="Times New Roman" w:hAnsi="Times New Roman"/>
                <w:sz w:val="20"/>
                <w:szCs w:val="20"/>
              </w:rPr>
              <w:t>Cho</w:t>
            </w:r>
            <w:r w:rsidR="008A7E6B">
              <w:rPr>
                <w:rFonts w:ascii="Times New Roman" w:hAnsi="Times New Roman"/>
                <w:sz w:val="20"/>
                <w:szCs w:val="20"/>
              </w:rPr>
              <w:t>ose instructional material</w:t>
            </w:r>
            <w:r>
              <w:rPr>
                <w:rFonts w:ascii="Times New Roman" w:hAnsi="Times New Roman"/>
                <w:sz w:val="20"/>
                <w:szCs w:val="20"/>
              </w:rPr>
              <w:t xml:space="preserve"> that embodies the s</w:t>
            </w:r>
            <w:r w:rsidRPr="006526BE">
              <w:rPr>
                <w:rFonts w:ascii="Times New Roman" w:hAnsi="Times New Roman"/>
                <w:sz w:val="20"/>
                <w:szCs w:val="20"/>
              </w:rPr>
              <w:t>tandards will be essential for giving teachers and students the tools they need to build a strong mathematical foundation and succeed on the coming aligned exams.</w:t>
            </w:r>
          </w:p>
          <w:p w:rsidR="00115895" w:rsidRDefault="00115895" w:rsidP="00115895">
            <w:pPr>
              <w:pStyle w:val="ListParagraph"/>
              <w:numPr>
                <w:ilvl w:val="1"/>
                <w:numId w:val="5"/>
              </w:numPr>
              <w:spacing w:after="0"/>
              <w:rPr>
                <w:rFonts w:ascii="Times New Roman" w:hAnsi="Times New Roman"/>
                <w:sz w:val="20"/>
                <w:szCs w:val="20"/>
              </w:rPr>
            </w:pPr>
            <w:r w:rsidRPr="006526BE">
              <w:rPr>
                <w:rFonts w:ascii="Times New Roman" w:hAnsi="Times New Roman"/>
                <w:sz w:val="20"/>
                <w:szCs w:val="20"/>
              </w:rPr>
              <w:t xml:space="preserve">Think about how the </w:t>
            </w:r>
            <w:r w:rsidRPr="006526BE">
              <w:rPr>
                <w:rFonts w:ascii="Times New Roman" w:hAnsi="Times New Roman"/>
                <w:bCs/>
                <w:sz w:val="20"/>
                <w:szCs w:val="20"/>
              </w:rPr>
              <w:t xml:space="preserve">concepts connects </w:t>
            </w:r>
            <w:r w:rsidRPr="006526BE">
              <w:rPr>
                <w:rFonts w:ascii="Times New Roman" w:hAnsi="Times New Roman"/>
                <w:sz w:val="20"/>
                <w:szCs w:val="20"/>
              </w:rPr>
              <w:t>to one another</w:t>
            </w:r>
          </w:p>
          <w:p w:rsidR="00115895" w:rsidRDefault="00115895" w:rsidP="00115895">
            <w:pPr>
              <w:numPr>
                <w:ilvl w:val="1"/>
                <w:numId w:val="5"/>
              </w:numPr>
              <w:spacing w:after="0" w:line="240" w:lineRule="auto"/>
              <w:rPr>
                <w:rFonts w:ascii="Times New Roman" w:hAnsi="Times New Roman"/>
                <w:i/>
                <w:sz w:val="20"/>
                <w:szCs w:val="20"/>
              </w:rPr>
            </w:pPr>
            <w:r w:rsidRPr="006526BE">
              <w:rPr>
                <w:rFonts w:ascii="Times New Roman" w:hAnsi="Times New Roman"/>
                <w:i/>
                <w:sz w:val="20"/>
                <w:szCs w:val="20"/>
              </w:rPr>
              <w:lastRenderedPageBreak/>
              <w:t>To say that some things have greater emphasis is not to say that anything in the standards can safely be neglected in instruction. Neglecting material will leave gaps in student skill and understanding and may leave students unprepared for t</w:t>
            </w:r>
            <w:r>
              <w:rPr>
                <w:rFonts w:ascii="Times New Roman" w:hAnsi="Times New Roman"/>
                <w:i/>
                <w:sz w:val="20"/>
                <w:szCs w:val="20"/>
              </w:rPr>
              <w:t>he challenges of a later grade.</w:t>
            </w:r>
          </w:p>
          <w:p w:rsidR="00115895" w:rsidRPr="00FA76E9" w:rsidRDefault="00115895" w:rsidP="00115895">
            <w:pPr>
              <w:numPr>
                <w:ilvl w:val="1"/>
                <w:numId w:val="5"/>
              </w:numPr>
              <w:spacing w:after="0" w:line="240" w:lineRule="auto"/>
              <w:rPr>
                <w:rFonts w:ascii="Times New Roman" w:hAnsi="Times New Roman"/>
                <w:i/>
                <w:sz w:val="20"/>
                <w:szCs w:val="20"/>
              </w:rPr>
            </w:pPr>
            <w:r w:rsidRPr="00C922B6">
              <w:rPr>
                <w:rFonts w:ascii="Times New Roman" w:hAnsi="Times New Roman"/>
                <w:sz w:val="20"/>
                <w:szCs w:val="20"/>
              </w:rPr>
              <w:t>Many lessons in textbook curricular programs will need to be eliminated or modified</w:t>
            </w:r>
            <w:r>
              <w:rPr>
                <w:rFonts w:ascii="Times New Roman" w:hAnsi="Times New Roman"/>
                <w:sz w:val="20"/>
                <w:szCs w:val="20"/>
              </w:rPr>
              <w:t xml:space="preserve"> or even created in the interim</w:t>
            </w:r>
            <w:r w:rsidRPr="00C922B6">
              <w:rPr>
                <w:rFonts w:ascii="Times New Roman" w:hAnsi="Times New Roman"/>
                <w:sz w:val="20"/>
                <w:szCs w:val="20"/>
              </w:rPr>
              <w:t xml:space="preserve"> to meet the shift of Focus intended by the CCSS.</w:t>
            </w:r>
          </w:p>
          <w:p w:rsidR="00115895" w:rsidRPr="00C922B6" w:rsidRDefault="00115895" w:rsidP="00115895">
            <w:pPr>
              <w:numPr>
                <w:ilvl w:val="0"/>
                <w:numId w:val="5"/>
              </w:numPr>
              <w:spacing w:after="0" w:line="240" w:lineRule="auto"/>
              <w:rPr>
                <w:rFonts w:ascii="Times New Roman" w:hAnsi="Times New Roman"/>
                <w:sz w:val="20"/>
                <w:szCs w:val="20"/>
              </w:rPr>
            </w:pPr>
            <w:r>
              <w:rPr>
                <w:rFonts w:ascii="Times New Roman" w:hAnsi="Times New Roman"/>
                <w:sz w:val="20"/>
                <w:szCs w:val="20"/>
              </w:rPr>
              <w:t>Consciously make decisions that n</w:t>
            </w:r>
            <w:r w:rsidRPr="00C922B6">
              <w:rPr>
                <w:rFonts w:ascii="Times New Roman" w:hAnsi="Times New Roman"/>
                <w:sz w:val="20"/>
                <w:szCs w:val="20"/>
              </w:rPr>
              <w:t>arrow the scope of content in each grade so that students more deeply experience what rem</w:t>
            </w:r>
            <w:r>
              <w:rPr>
                <w:rFonts w:ascii="Times New Roman" w:hAnsi="Times New Roman"/>
                <w:sz w:val="20"/>
                <w:szCs w:val="20"/>
              </w:rPr>
              <w:t>ains and is intended in the core</w:t>
            </w:r>
            <w:r w:rsidRPr="00C922B6">
              <w:rPr>
                <w:rFonts w:ascii="Times New Roman" w:hAnsi="Times New Roman"/>
                <w:sz w:val="20"/>
                <w:szCs w:val="20"/>
              </w:rPr>
              <w:t xml:space="preserve">. Use the “Power of the Eraser” to greatly reduce the amount of material covered. </w:t>
            </w:r>
            <w:r w:rsidRPr="006526BE">
              <w:rPr>
                <w:rFonts w:ascii="Times New Roman" w:hAnsi="Times New Roman"/>
                <w:sz w:val="20"/>
                <w:szCs w:val="20"/>
              </w:rPr>
              <w:t>In any single grade, students and teachers should spend the large majority of their time, approximately three-quarters, on the major work of each</w:t>
            </w:r>
            <w:r>
              <w:rPr>
                <w:rFonts w:ascii="Times New Roman" w:hAnsi="Times New Roman"/>
                <w:sz w:val="20"/>
                <w:szCs w:val="20"/>
              </w:rPr>
              <w:t xml:space="preserve"> grade</w:t>
            </w:r>
            <w:r w:rsidRPr="006526BE">
              <w:rPr>
                <w:rFonts w:ascii="Times New Roman" w:hAnsi="Times New Roman"/>
                <w:sz w:val="20"/>
                <w:szCs w:val="20"/>
              </w:rPr>
              <w:t>.</w:t>
            </w:r>
          </w:p>
          <w:p w:rsidR="00115895" w:rsidRPr="00D32A04" w:rsidRDefault="00115895" w:rsidP="008A7E6B">
            <w:pPr>
              <w:pStyle w:val="Default"/>
              <w:numPr>
                <w:ilvl w:val="1"/>
                <w:numId w:val="5"/>
              </w:numPr>
              <w:rPr>
                <w:rFonts w:ascii="Times New Roman" w:hAnsi="Times New Roman" w:cs="Times New Roman"/>
                <w:sz w:val="20"/>
                <w:szCs w:val="20"/>
              </w:rPr>
            </w:pPr>
            <w:r>
              <w:rPr>
                <w:rFonts w:ascii="Times New Roman" w:hAnsi="Times New Roman" w:cs="Times New Roman"/>
                <w:sz w:val="20"/>
                <w:szCs w:val="20"/>
              </w:rPr>
              <w:t xml:space="preserve">The focus </w:t>
            </w:r>
            <w:r w:rsidR="00353A6E">
              <w:rPr>
                <w:rFonts w:ascii="Times New Roman" w:hAnsi="Times New Roman" w:cs="Times New Roman"/>
                <w:sz w:val="20"/>
                <w:szCs w:val="20"/>
              </w:rPr>
              <w:t>in middle school are</w:t>
            </w:r>
            <w:r w:rsidRPr="00C922B6">
              <w:rPr>
                <w:rFonts w:ascii="Times New Roman" w:hAnsi="Times New Roman" w:cs="Times New Roman"/>
                <w:sz w:val="20"/>
                <w:szCs w:val="20"/>
              </w:rPr>
              <w:t xml:space="preserve"> the Domains of Ratios and Proportional Reasoning and Expressions and Equations. </w:t>
            </w:r>
          </w:p>
        </w:tc>
      </w:tr>
      <w:tr w:rsidR="00115895" w:rsidRPr="00525258" w:rsidTr="00E269BB">
        <w:tc>
          <w:tcPr>
            <w:tcW w:w="7308" w:type="dxa"/>
            <w:gridSpan w:val="2"/>
            <w:shd w:val="clear" w:color="auto" w:fill="D9D9D9"/>
          </w:tcPr>
          <w:p w:rsidR="00115895" w:rsidRPr="00525258" w:rsidRDefault="00115895" w:rsidP="00E269BB">
            <w:pPr>
              <w:spacing w:after="0" w:line="240" w:lineRule="auto"/>
              <w:jc w:val="center"/>
              <w:rPr>
                <w:rFonts w:ascii="Times New Roman" w:hAnsi="Times New Roman"/>
                <w:b/>
                <w:sz w:val="20"/>
                <w:szCs w:val="20"/>
              </w:rPr>
            </w:pPr>
            <w:r w:rsidRPr="00525258">
              <w:rPr>
                <w:rFonts w:ascii="Times New Roman" w:hAnsi="Times New Roman"/>
                <w:b/>
                <w:sz w:val="20"/>
                <w:szCs w:val="20"/>
              </w:rPr>
              <w:lastRenderedPageBreak/>
              <w:t>Implications for Students</w:t>
            </w:r>
          </w:p>
        </w:tc>
        <w:tc>
          <w:tcPr>
            <w:tcW w:w="7308" w:type="dxa"/>
            <w:gridSpan w:val="2"/>
            <w:shd w:val="clear" w:color="auto" w:fill="D9D9D9"/>
          </w:tcPr>
          <w:p w:rsidR="00115895" w:rsidRPr="00525258" w:rsidRDefault="00115895" w:rsidP="00E269BB">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K-12 Parent(s)</w:t>
            </w:r>
          </w:p>
        </w:tc>
      </w:tr>
      <w:tr w:rsidR="00115895" w:rsidRPr="00525258" w:rsidTr="00E269BB">
        <w:tc>
          <w:tcPr>
            <w:tcW w:w="7308" w:type="dxa"/>
            <w:gridSpan w:val="2"/>
            <w:tcBorders>
              <w:bottom w:val="single" w:sz="18" w:space="0" w:color="auto"/>
            </w:tcBorders>
            <w:shd w:val="clear" w:color="auto" w:fill="auto"/>
          </w:tcPr>
          <w:p w:rsidR="00115895" w:rsidRDefault="00115895" w:rsidP="00115895">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Engage in lessons that ask for understanding as well as processes so they will be able to transfer mathematical skills and understanding across concepts and grades</w:t>
            </w:r>
            <w:r w:rsidRPr="00B15A68">
              <w:rPr>
                <w:rFonts w:ascii="Times New Roman" w:hAnsi="Times New Roman"/>
                <w:sz w:val="20"/>
                <w:szCs w:val="20"/>
              </w:rPr>
              <w:t>.</w:t>
            </w:r>
          </w:p>
          <w:p w:rsidR="00115895" w:rsidRPr="00B15A68" w:rsidRDefault="00115895" w:rsidP="00115895">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Engage in lessons with fewer concepts but more thinking.</w:t>
            </w:r>
          </w:p>
        </w:tc>
        <w:tc>
          <w:tcPr>
            <w:tcW w:w="7308" w:type="dxa"/>
            <w:gridSpan w:val="2"/>
            <w:tcBorders>
              <w:bottom w:val="single" w:sz="18" w:space="0" w:color="auto"/>
            </w:tcBorders>
            <w:shd w:val="clear" w:color="auto" w:fill="auto"/>
          </w:tcPr>
          <w:p w:rsidR="00115895" w:rsidRPr="000F5DD9" w:rsidRDefault="00115895" w:rsidP="00115895">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K</w:t>
            </w:r>
            <w:r w:rsidRPr="000F5DD9">
              <w:rPr>
                <w:rFonts w:ascii="Times New Roman" w:hAnsi="Times New Roman"/>
                <w:sz w:val="20"/>
                <w:szCs w:val="20"/>
              </w:rPr>
              <w:t xml:space="preserve">now </w:t>
            </w:r>
            <w:r>
              <w:rPr>
                <w:rFonts w:ascii="Times New Roman" w:hAnsi="Times New Roman"/>
                <w:sz w:val="20"/>
                <w:szCs w:val="20"/>
              </w:rPr>
              <w:t xml:space="preserve">and support </w:t>
            </w:r>
            <w:r w:rsidRPr="000F5DD9">
              <w:rPr>
                <w:rFonts w:ascii="Times New Roman" w:hAnsi="Times New Roman"/>
                <w:sz w:val="20"/>
                <w:szCs w:val="20"/>
              </w:rPr>
              <w:t>what the priority work is for their children for their grade level.</w:t>
            </w:r>
          </w:p>
          <w:p w:rsidR="00115895" w:rsidRDefault="00115895" w:rsidP="00115895">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Attend local school board meetings to stay informed about the transition to the critical areas in math.</w:t>
            </w:r>
          </w:p>
          <w:p w:rsidR="00115895" w:rsidRPr="000F5DD9" w:rsidRDefault="00115895" w:rsidP="00115895">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S</w:t>
            </w:r>
            <w:r w:rsidRPr="000F5DD9">
              <w:rPr>
                <w:rFonts w:ascii="Times New Roman" w:hAnsi="Times New Roman"/>
                <w:sz w:val="20"/>
                <w:szCs w:val="20"/>
              </w:rPr>
              <w:t>pend time with their child on priority work.</w:t>
            </w:r>
          </w:p>
          <w:p w:rsidR="00115895" w:rsidRPr="00D475BE" w:rsidRDefault="00115895" w:rsidP="00115895">
            <w:pPr>
              <w:pStyle w:val="ListParagraph"/>
              <w:numPr>
                <w:ilvl w:val="0"/>
                <w:numId w:val="1"/>
              </w:numPr>
              <w:spacing w:after="0" w:line="240" w:lineRule="auto"/>
              <w:rPr>
                <w:rFonts w:ascii="Times New Roman" w:hAnsi="Times New Roman"/>
                <w:b/>
                <w:sz w:val="20"/>
                <w:szCs w:val="20"/>
              </w:rPr>
            </w:pPr>
            <w:r>
              <w:rPr>
                <w:rFonts w:ascii="Times New Roman" w:hAnsi="Times New Roman"/>
                <w:sz w:val="20"/>
                <w:szCs w:val="20"/>
              </w:rPr>
              <w:t>Ask teacher about child’s</w:t>
            </w:r>
            <w:r w:rsidRPr="000F5DD9">
              <w:rPr>
                <w:rFonts w:ascii="Times New Roman" w:hAnsi="Times New Roman"/>
                <w:sz w:val="20"/>
                <w:szCs w:val="20"/>
              </w:rPr>
              <w:t xml:space="preserve"> progress on priority work.</w:t>
            </w:r>
          </w:p>
          <w:p w:rsidR="00115895" w:rsidRPr="00B15A68" w:rsidRDefault="00115895" w:rsidP="00115895">
            <w:pPr>
              <w:pStyle w:val="ListParagraph"/>
              <w:numPr>
                <w:ilvl w:val="1"/>
                <w:numId w:val="1"/>
              </w:numPr>
              <w:spacing w:after="0" w:line="240" w:lineRule="auto"/>
              <w:rPr>
                <w:rFonts w:ascii="Times New Roman" w:hAnsi="Times New Roman"/>
                <w:b/>
                <w:sz w:val="20"/>
                <w:szCs w:val="20"/>
              </w:rPr>
            </w:pPr>
            <w:r>
              <w:rPr>
                <w:rFonts w:ascii="Times New Roman" w:hAnsi="Times New Roman"/>
                <w:sz w:val="20"/>
                <w:szCs w:val="20"/>
              </w:rPr>
              <w:t>Engage school staff to identify impact of this change on students.</w:t>
            </w:r>
          </w:p>
        </w:tc>
      </w:tr>
      <w:tr w:rsidR="00115895" w:rsidRPr="00525258" w:rsidTr="00E269BB">
        <w:tc>
          <w:tcPr>
            <w:tcW w:w="7308" w:type="dxa"/>
            <w:gridSpan w:val="2"/>
            <w:shd w:val="clear" w:color="auto" w:fill="D9D9D9"/>
          </w:tcPr>
          <w:p w:rsidR="00115895" w:rsidRPr="00525258" w:rsidRDefault="00115895" w:rsidP="00E269BB">
            <w:pPr>
              <w:spacing w:after="0" w:line="240" w:lineRule="auto"/>
              <w:jc w:val="center"/>
              <w:rPr>
                <w:rFonts w:ascii="Times New Roman" w:hAnsi="Times New Roman"/>
                <w:b/>
                <w:sz w:val="20"/>
                <w:szCs w:val="20"/>
              </w:rPr>
            </w:pPr>
            <w:r>
              <w:rPr>
                <w:rFonts w:ascii="Times New Roman" w:hAnsi="Times New Roman"/>
                <w:b/>
                <w:sz w:val="20"/>
                <w:szCs w:val="20"/>
              </w:rPr>
              <w:t>Implementation Challenges</w:t>
            </w:r>
          </w:p>
        </w:tc>
        <w:tc>
          <w:tcPr>
            <w:tcW w:w="7308" w:type="dxa"/>
            <w:gridSpan w:val="2"/>
            <w:shd w:val="clear" w:color="auto" w:fill="D9D9D9"/>
          </w:tcPr>
          <w:p w:rsidR="00115895" w:rsidRPr="00525258" w:rsidRDefault="00115895" w:rsidP="00E269BB">
            <w:pPr>
              <w:spacing w:after="0" w:line="240" w:lineRule="auto"/>
              <w:jc w:val="center"/>
              <w:rPr>
                <w:rFonts w:ascii="Times New Roman" w:hAnsi="Times New Roman"/>
                <w:b/>
                <w:sz w:val="20"/>
                <w:szCs w:val="20"/>
              </w:rPr>
            </w:pPr>
            <w:r>
              <w:rPr>
                <w:rFonts w:ascii="Times New Roman" w:hAnsi="Times New Roman"/>
                <w:b/>
                <w:sz w:val="20"/>
                <w:szCs w:val="20"/>
              </w:rPr>
              <w:t>Possible Next Steps</w:t>
            </w:r>
          </w:p>
        </w:tc>
      </w:tr>
      <w:tr w:rsidR="00115895" w:rsidRPr="005E724C" w:rsidTr="00E269BB">
        <w:tc>
          <w:tcPr>
            <w:tcW w:w="7308" w:type="dxa"/>
            <w:gridSpan w:val="2"/>
            <w:tcBorders>
              <w:bottom w:val="single" w:sz="18" w:space="0" w:color="auto"/>
            </w:tcBorders>
            <w:shd w:val="clear" w:color="auto" w:fill="auto"/>
          </w:tcPr>
          <w:p w:rsidR="006D3ACF" w:rsidRDefault="006D3ACF" w:rsidP="006D3ACF">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Translating the core into classroom practice</w:t>
            </w:r>
          </w:p>
          <w:p w:rsidR="006D3ACF" w:rsidRDefault="006D3ACF" w:rsidP="006D3ACF">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Commercial instructional materials have not adapted to the publisher’s criteria for the Math common core; so districts and educators must adapt what they have until they do.</w:t>
            </w:r>
          </w:p>
          <w:p w:rsidR="006D3ACF" w:rsidRDefault="006D3ACF" w:rsidP="006D3ACF">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Getting started with the common core and developing a transition plan</w:t>
            </w:r>
          </w:p>
          <w:p w:rsidR="006D3ACF" w:rsidRDefault="006D3ACF" w:rsidP="006D3ACF">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Confusion of what will the public accountability assessments look like in a common core environment in Iowa and nation</w:t>
            </w:r>
          </w:p>
          <w:p w:rsidR="006D3ACF" w:rsidRDefault="006D3ACF" w:rsidP="006D3ACF">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Understanding the organization and intent of the common core standards</w:t>
            </w:r>
          </w:p>
          <w:p w:rsidR="006D3ACF" w:rsidRDefault="006D3ACF" w:rsidP="006D3ACF">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that the common core is like a building code, not about checking off coverage.  The curriculum is the building itself that is more than the code.  You want to avoid a coverage mentality that puts knowledge and skills in isolated rooms.</w:t>
            </w:r>
          </w:p>
          <w:p w:rsidR="006D3ACF" w:rsidRDefault="006D3ACF" w:rsidP="006D3ACF">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 xml:space="preserve">Coming to grip with the notion in Iowa that we teach to state </w:t>
            </w:r>
            <w:r w:rsidR="00DE3B5F">
              <w:rPr>
                <w:rFonts w:ascii="Times New Roman" w:hAnsi="Times New Roman"/>
                <w:sz w:val="20"/>
                <w:szCs w:val="20"/>
              </w:rPr>
              <w:t xml:space="preserve">math </w:t>
            </w:r>
            <w:r>
              <w:rPr>
                <w:rFonts w:ascii="Times New Roman" w:hAnsi="Times New Roman"/>
                <w:sz w:val="20"/>
                <w:szCs w:val="20"/>
              </w:rPr>
              <w:t>standards not local</w:t>
            </w:r>
          </w:p>
          <w:p w:rsidR="006D3ACF" w:rsidRDefault="006D3ACF" w:rsidP="006D3ACF">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the synergy of the common core increases the staying power of the standards</w:t>
            </w:r>
          </w:p>
          <w:p w:rsidR="006D3ACF" w:rsidRPr="00334FC2" w:rsidRDefault="006D3ACF" w:rsidP="006D3ACF">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Accessing and filtering all of the materials being shared across the 46 states</w:t>
            </w:r>
          </w:p>
          <w:p w:rsidR="00115895" w:rsidRPr="006D3ACF" w:rsidRDefault="00DE3B5F" w:rsidP="006D3ACF">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lastRenderedPageBreak/>
              <w:t>Appreciating and u</w:t>
            </w:r>
            <w:r w:rsidR="006D3ACF">
              <w:rPr>
                <w:rFonts w:ascii="Times New Roman" w:hAnsi="Times New Roman"/>
                <w:sz w:val="20"/>
                <w:szCs w:val="20"/>
              </w:rPr>
              <w:t>nderstanding the common core college- and career ready perspective in the standards</w:t>
            </w:r>
          </w:p>
        </w:tc>
        <w:tc>
          <w:tcPr>
            <w:tcW w:w="7308" w:type="dxa"/>
            <w:gridSpan w:val="2"/>
            <w:tcBorders>
              <w:bottom w:val="single" w:sz="18" w:space="0" w:color="auto"/>
            </w:tcBorders>
            <w:shd w:val="clear" w:color="auto" w:fill="auto"/>
          </w:tcPr>
          <w:p w:rsidR="00115895" w:rsidRDefault="00115895" w:rsidP="0078054A">
            <w:pPr>
              <w:pStyle w:val="ListParagraph"/>
              <w:numPr>
                <w:ilvl w:val="0"/>
                <w:numId w:val="1"/>
              </w:numPr>
              <w:spacing w:after="0" w:line="240" w:lineRule="auto"/>
              <w:rPr>
                <w:rFonts w:ascii="Times New Roman" w:hAnsi="Times New Roman"/>
                <w:sz w:val="20"/>
                <w:szCs w:val="20"/>
              </w:rPr>
            </w:pPr>
            <w:r w:rsidRPr="006526BE">
              <w:rPr>
                <w:rFonts w:ascii="Times New Roman" w:hAnsi="Times New Roman"/>
                <w:sz w:val="20"/>
                <w:szCs w:val="20"/>
              </w:rPr>
              <w:lastRenderedPageBreak/>
              <w:t>If using a curricular program ti</w:t>
            </w:r>
            <w:r>
              <w:rPr>
                <w:rFonts w:ascii="Times New Roman" w:hAnsi="Times New Roman"/>
                <w:sz w:val="20"/>
                <w:szCs w:val="20"/>
              </w:rPr>
              <w:t>me will need to be spent upgrading</w:t>
            </w:r>
            <w:r w:rsidRPr="006526BE">
              <w:rPr>
                <w:rFonts w:ascii="Times New Roman" w:hAnsi="Times New Roman"/>
                <w:sz w:val="20"/>
                <w:szCs w:val="20"/>
              </w:rPr>
              <w:t xml:space="preserve"> the units/lessons in regards to the shi</w:t>
            </w:r>
            <w:r>
              <w:rPr>
                <w:rFonts w:ascii="Times New Roman" w:hAnsi="Times New Roman"/>
                <w:sz w:val="20"/>
                <w:szCs w:val="20"/>
              </w:rPr>
              <w:t>ft of Focus mandated by the math core</w:t>
            </w:r>
            <w:r w:rsidRPr="006526BE">
              <w:rPr>
                <w:rFonts w:ascii="Times New Roman" w:hAnsi="Times New Roman"/>
                <w:sz w:val="20"/>
                <w:szCs w:val="20"/>
              </w:rPr>
              <w:t xml:space="preserve">. </w:t>
            </w:r>
            <w:r>
              <w:rPr>
                <w:rFonts w:ascii="Times New Roman" w:hAnsi="Times New Roman"/>
                <w:sz w:val="20"/>
                <w:szCs w:val="20"/>
              </w:rPr>
              <w:t xml:space="preserve">Compare current practice with some of the model pacing guides written for the CCSS. What needs to go?  Where does the time get added? </w:t>
            </w:r>
          </w:p>
          <w:p w:rsidR="00115895" w:rsidRDefault="00115895" w:rsidP="0078054A">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Develop a plan for gradually increasing time for major work of each K-12 grade.</w:t>
            </w:r>
          </w:p>
          <w:p w:rsidR="00115895" w:rsidRDefault="00115895"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Gradually increase number of problem solving and c</w:t>
            </w:r>
            <w:r w:rsidR="008B3934">
              <w:rPr>
                <w:rFonts w:ascii="Times New Roman" w:hAnsi="Times New Roman"/>
                <w:sz w:val="20"/>
                <w:szCs w:val="20"/>
              </w:rPr>
              <w:t>onceptual development lessons.</w:t>
            </w:r>
          </w:p>
          <w:p w:rsidR="008B3934" w:rsidRDefault="008B3934" w:rsidP="0078054A">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Structure planning time for grade level/content areas to use curriculum exemplars as a guide for planning their own units</w:t>
            </w:r>
          </w:p>
          <w:p w:rsidR="008B3934" w:rsidRDefault="008B3934" w:rsidP="0078054A">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Develop or adopt a student work protocol at the end of units for teachers to analyze student work samples and compare how student learning and performance looked different with a common core math unit</w:t>
            </w:r>
          </w:p>
          <w:p w:rsidR="008B3934" w:rsidRDefault="008B3934"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Ask, What do students know?</w:t>
            </w:r>
          </w:p>
          <w:p w:rsidR="008B3934" w:rsidRPr="005B7D6F" w:rsidRDefault="008A7E6B"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 xml:space="preserve">Ask, </w:t>
            </w:r>
            <w:r w:rsidR="008B3934">
              <w:rPr>
                <w:rFonts w:ascii="Times New Roman" w:hAnsi="Times New Roman"/>
                <w:sz w:val="20"/>
                <w:szCs w:val="20"/>
              </w:rPr>
              <w:t>What can students do?</w:t>
            </w:r>
          </w:p>
          <w:p w:rsidR="008B3934" w:rsidRDefault="008B3934" w:rsidP="0078054A">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Begin considering if current math instructional practices align to the expectations of the new math core</w:t>
            </w:r>
          </w:p>
          <w:p w:rsidR="008B3934" w:rsidRDefault="008B3934" w:rsidP="0078054A">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 xml:space="preserve">Begin by analyzing available student mathematics achievement data, including student grades.  Keep in mind that mathematics skills are cumulative.  Students </w:t>
            </w:r>
            <w:r>
              <w:rPr>
                <w:rFonts w:ascii="Times New Roman" w:hAnsi="Times New Roman"/>
                <w:sz w:val="20"/>
                <w:szCs w:val="20"/>
              </w:rPr>
              <w:lastRenderedPageBreak/>
              <w:t>earning marginal grades in mathematics courses will predictably struggle in future mathematics courses.</w:t>
            </w:r>
          </w:p>
          <w:p w:rsidR="008B3934" w:rsidRDefault="008B3934"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Include analysis of student assessment data focused at the cluster level as well as the standard level as organized by the common core math.</w:t>
            </w:r>
          </w:p>
          <w:p w:rsidR="0078054A" w:rsidRDefault="0078054A" w:rsidP="0078054A">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Analyze data on student mathematics participation including:</w:t>
            </w:r>
          </w:p>
          <w:p w:rsidR="0078054A" w:rsidRDefault="0078054A"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Students repeating secondary math courses</w:t>
            </w:r>
          </w:p>
          <w:p w:rsidR="0078054A" w:rsidRDefault="0078054A"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 xml:space="preserve">Number and percentage of students who successfully complete a ACT defined HS 3-yr. mathematics sequence </w:t>
            </w:r>
          </w:p>
          <w:p w:rsidR="0078054A" w:rsidRDefault="0078054A"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Number and percentage of students enrolled in math and science courses as well as the scores on the AP exams</w:t>
            </w:r>
          </w:p>
          <w:p w:rsidR="0078054A" w:rsidRDefault="0078054A"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Use the data to inform course-taking policies</w:t>
            </w:r>
          </w:p>
          <w:p w:rsidR="008B3934" w:rsidRDefault="008B3934" w:rsidP="0078054A">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Develop a common core PD plan and implement it</w:t>
            </w:r>
          </w:p>
          <w:p w:rsidR="008B3934" w:rsidRDefault="008B3934"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Focus on the Standards for Mathematical Practice in concert with the Standards for Mathematical Content</w:t>
            </w:r>
          </w:p>
          <w:p w:rsidR="008B3934" w:rsidRDefault="008B3934"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Discuss current math mindsets with the school leadership team</w:t>
            </w:r>
          </w:p>
          <w:p w:rsidR="008B3934" w:rsidRDefault="008B3934"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Consider the needs of individual teachers and as needed, incorporate into, professional growth plans for individual teachers</w:t>
            </w:r>
          </w:p>
          <w:p w:rsidR="008B3934" w:rsidRDefault="008B3934"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Use teacher professional learning communities to integrate professional learning into expectations, the school culture, and classroom instruction.</w:t>
            </w:r>
          </w:p>
          <w:p w:rsidR="008B3934" w:rsidRDefault="008B3934"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Create short-term wins in PD plans to maintain motivation</w:t>
            </w:r>
          </w:p>
          <w:p w:rsidR="008B3934" w:rsidRDefault="008B3934" w:rsidP="0078054A">
            <w:pPr>
              <w:pStyle w:val="ListParagraph"/>
              <w:numPr>
                <w:ilvl w:val="2"/>
                <w:numId w:val="1"/>
              </w:numPr>
              <w:spacing w:after="0" w:line="240" w:lineRule="auto"/>
              <w:rPr>
                <w:rFonts w:ascii="Times New Roman" w:hAnsi="Times New Roman"/>
                <w:sz w:val="20"/>
                <w:szCs w:val="20"/>
              </w:rPr>
            </w:pPr>
            <w:r>
              <w:rPr>
                <w:rFonts w:ascii="Times New Roman" w:hAnsi="Times New Roman"/>
                <w:sz w:val="20"/>
                <w:szCs w:val="20"/>
              </w:rPr>
              <w:t>Take risks and ask for support</w:t>
            </w:r>
          </w:p>
          <w:p w:rsidR="008B3934" w:rsidRDefault="008B3934" w:rsidP="0078054A">
            <w:pPr>
              <w:pStyle w:val="ListParagraph"/>
              <w:numPr>
                <w:ilvl w:val="2"/>
                <w:numId w:val="1"/>
              </w:numPr>
              <w:spacing w:after="0" w:line="240" w:lineRule="auto"/>
              <w:rPr>
                <w:rFonts w:ascii="Times New Roman" w:hAnsi="Times New Roman"/>
                <w:sz w:val="20"/>
                <w:szCs w:val="20"/>
              </w:rPr>
            </w:pPr>
            <w:r>
              <w:rPr>
                <w:rFonts w:ascii="Times New Roman" w:hAnsi="Times New Roman"/>
                <w:sz w:val="20"/>
                <w:szCs w:val="20"/>
              </w:rPr>
              <w:t>Support each other</w:t>
            </w:r>
          </w:p>
          <w:p w:rsidR="008B3934" w:rsidRDefault="008B3934" w:rsidP="0078054A">
            <w:pPr>
              <w:pStyle w:val="ListParagraph"/>
              <w:numPr>
                <w:ilvl w:val="3"/>
                <w:numId w:val="1"/>
              </w:numPr>
              <w:spacing w:after="0" w:line="240" w:lineRule="auto"/>
              <w:rPr>
                <w:rFonts w:ascii="Times New Roman" w:hAnsi="Times New Roman"/>
                <w:sz w:val="20"/>
                <w:szCs w:val="20"/>
              </w:rPr>
            </w:pPr>
            <w:r>
              <w:rPr>
                <w:rFonts w:ascii="Times New Roman" w:hAnsi="Times New Roman"/>
                <w:sz w:val="20"/>
                <w:szCs w:val="20"/>
              </w:rPr>
              <w:t xml:space="preserve">Ask, what can we do to get stronger in teaching?  </w:t>
            </w:r>
          </w:p>
          <w:p w:rsidR="008B3934" w:rsidRPr="005B7D6F" w:rsidRDefault="008B3934" w:rsidP="0078054A">
            <w:pPr>
              <w:pStyle w:val="ListParagraph"/>
              <w:numPr>
                <w:ilvl w:val="3"/>
                <w:numId w:val="1"/>
              </w:numPr>
              <w:spacing w:after="0" w:line="240" w:lineRule="auto"/>
              <w:rPr>
                <w:rFonts w:ascii="Times New Roman" w:hAnsi="Times New Roman"/>
                <w:sz w:val="20"/>
                <w:szCs w:val="20"/>
              </w:rPr>
            </w:pPr>
            <w:r>
              <w:rPr>
                <w:rFonts w:ascii="Times New Roman" w:hAnsi="Times New Roman"/>
                <w:sz w:val="20"/>
                <w:szCs w:val="20"/>
              </w:rPr>
              <w:t>Ask, how am I learning the content on a deeper level as a professional?</w:t>
            </w:r>
          </w:p>
          <w:p w:rsidR="008B3934" w:rsidRDefault="008B3934"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Establish at least three but not more than five areas of total focus</w:t>
            </w:r>
          </w:p>
          <w:p w:rsidR="008B3934" w:rsidRDefault="008B3934"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Investigate web-based PD coupled with face-to-face</w:t>
            </w:r>
          </w:p>
          <w:p w:rsidR="008B3934" w:rsidRDefault="008B3934" w:rsidP="0078054A">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Develop a math assessment system and implement it</w:t>
            </w:r>
          </w:p>
          <w:p w:rsidR="008B3934" w:rsidRDefault="008B3934"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Develop an assessment system that has formative, interim, and summative assessments that goes beyond multiple-choice</w:t>
            </w:r>
          </w:p>
          <w:p w:rsidR="008B3934" w:rsidRDefault="008B3934" w:rsidP="0078054A">
            <w:pPr>
              <w:pStyle w:val="ListParagraph"/>
              <w:numPr>
                <w:ilvl w:val="2"/>
                <w:numId w:val="1"/>
              </w:numPr>
              <w:spacing w:after="0" w:line="240" w:lineRule="auto"/>
              <w:rPr>
                <w:rFonts w:ascii="Times New Roman" w:hAnsi="Times New Roman"/>
                <w:sz w:val="20"/>
                <w:szCs w:val="20"/>
              </w:rPr>
            </w:pPr>
            <w:r>
              <w:rPr>
                <w:rFonts w:ascii="Times New Roman" w:hAnsi="Times New Roman"/>
                <w:sz w:val="20"/>
                <w:szCs w:val="20"/>
              </w:rPr>
              <w:t>Place greater emphasis on performance-based tasks and computer-enhanced text items</w:t>
            </w:r>
          </w:p>
          <w:p w:rsidR="008B3934" w:rsidRPr="005E724C" w:rsidRDefault="008B3934" w:rsidP="0078054A">
            <w:pPr>
              <w:pStyle w:val="ListParagraph"/>
              <w:numPr>
                <w:ilvl w:val="1"/>
                <w:numId w:val="1"/>
              </w:numPr>
              <w:spacing w:after="0" w:line="240" w:lineRule="auto"/>
              <w:rPr>
                <w:rFonts w:ascii="Times New Roman" w:hAnsi="Times New Roman"/>
                <w:sz w:val="20"/>
                <w:szCs w:val="20"/>
              </w:rPr>
            </w:pPr>
            <w:r>
              <w:rPr>
                <w:rFonts w:ascii="Times New Roman" w:hAnsi="Times New Roman"/>
                <w:sz w:val="20"/>
                <w:szCs w:val="20"/>
              </w:rPr>
              <w:t>Develop common formative and summative assessments  that embed academic vocabulary, focus on math application and demonstration of conceptual understanding in both short and longer tasks</w:t>
            </w:r>
          </w:p>
        </w:tc>
      </w:tr>
    </w:tbl>
    <w:p w:rsidR="006D3ACF" w:rsidRPr="001741AF" w:rsidRDefault="00115895" w:rsidP="001741AF">
      <w:pPr>
        <w:rPr>
          <w:rFonts w:ascii="Times New Roman" w:hAnsi="Times New Roman"/>
          <w:sz w:val="16"/>
          <w:szCs w:val="16"/>
        </w:rPr>
      </w:pPr>
      <w:r w:rsidRPr="000E79C9">
        <w:rPr>
          <w:rFonts w:ascii="Times New Roman" w:hAnsi="Times New Roman"/>
          <w:i/>
          <w:sz w:val="16"/>
          <w:szCs w:val="16"/>
        </w:rPr>
        <w:lastRenderedPageBreak/>
        <w:t xml:space="preserve">This document was compiled by putting together information from the following sources: </w:t>
      </w:r>
      <w:r w:rsidR="001741AF">
        <w:rPr>
          <w:rFonts w:ascii="Times New Roman" w:hAnsi="Times New Roman"/>
          <w:sz w:val="16"/>
          <w:szCs w:val="16"/>
        </w:rPr>
        <w:t>Oregon Math CC web pages, Ne</w:t>
      </w:r>
      <w:r w:rsidR="00184BBA">
        <w:rPr>
          <w:rFonts w:ascii="Times New Roman" w:hAnsi="Times New Roman"/>
          <w:sz w:val="16"/>
          <w:szCs w:val="16"/>
        </w:rPr>
        <w:t>w Jersey implementing the CC PPT</w:t>
      </w:r>
      <w:r w:rsidR="001741AF">
        <w:rPr>
          <w:rFonts w:ascii="Times New Roman" w:hAnsi="Times New Roman"/>
          <w:sz w:val="16"/>
          <w:szCs w:val="16"/>
        </w:rPr>
        <w:t>, e</w:t>
      </w:r>
      <w:r w:rsidR="001741AF" w:rsidRPr="00B62D0C">
        <w:rPr>
          <w:rFonts w:ascii="Times New Roman" w:hAnsi="Times New Roman"/>
          <w:sz w:val="16"/>
          <w:szCs w:val="16"/>
        </w:rPr>
        <w:t>ngageNY.org</w:t>
      </w:r>
      <w:r w:rsidR="001741AF">
        <w:rPr>
          <w:rFonts w:ascii="Times New Roman" w:hAnsi="Times New Roman"/>
          <w:sz w:val="16"/>
          <w:szCs w:val="16"/>
        </w:rPr>
        <w:t xml:space="preserve"> Instructional Shifts for the Common Core</w:t>
      </w:r>
      <w:r w:rsidR="001741AF" w:rsidRPr="00B62D0C">
        <w:rPr>
          <w:rFonts w:ascii="Times New Roman" w:hAnsi="Times New Roman"/>
          <w:sz w:val="16"/>
          <w:szCs w:val="16"/>
        </w:rPr>
        <w:t xml:space="preserve">, August 2012 Delaware Guide to Math Shifts, </w:t>
      </w:r>
      <w:r w:rsidR="001741AF">
        <w:rPr>
          <w:rFonts w:ascii="Times New Roman" w:hAnsi="Times New Roman"/>
          <w:sz w:val="16"/>
          <w:szCs w:val="16"/>
        </w:rPr>
        <w:t>Iowa Core documents, Publisher’s Criteria K-8, Achieve the Core shifts, Chicago PS Math Framework, Sue Beers Revised Tri-State Rubric Template, Sue Beers Nov. 13-14 Leading the Iowa Core PPT, CCSS math standards, Hunt Institute’s CC Implementation Videos</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This document was created by MISIC support staff in 2013 for the use by MISIC district members.  Permission to reproduce by any MISIC member when authorship cited http;//misiciowa.org</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Mid-Iowa School Improvement Consortium (MISIC)    PO Box 369, 715 Main Street, Jewell, IA  50130   (office phone-515-827-9010)</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 xml:space="preserve">MISIC Contact Information:  </w:t>
      </w:r>
      <w:hyperlink r:id="rId18" w:history="1">
        <w:r w:rsidRPr="008B4751">
          <w:rPr>
            <w:rStyle w:val="Hyperlink"/>
            <w:rFonts w:ascii="Times New Roman" w:hAnsi="Times New Roman"/>
            <w:i/>
            <w:sz w:val="16"/>
            <w:szCs w:val="16"/>
          </w:rPr>
          <w:t>http://misiciowa.org/</w:t>
        </w:r>
      </w:hyperlink>
      <w:r>
        <w:rPr>
          <w:rFonts w:ascii="Times New Roman" w:hAnsi="Times New Roman"/>
          <w:i/>
          <w:sz w:val="16"/>
          <w:szCs w:val="16"/>
        </w:rPr>
        <w:t xml:space="preserve">   </w:t>
      </w:r>
    </w:p>
    <w:p w:rsidR="009B3509" w:rsidRDefault="009B3509" w:rsidP="006D3ACF"/>
    <w:p w:rsidR="006D3ACF" w:rsidRPr="0030326C" w:rsidRDefault="001741AF" w:rsidP="006D3ACF">
      <w:pPr>
        <w:jc w:val="center"/>
        <w:rPr>
          <w:rFonts w:ascii="Times New Roman" w:hAnsi="Times New Roman"/>
          <w:b/>
          <w:sz w:val="24"/>
          <w:szCs w:val="24"/>
        </w:rPr>
      </w:pPr>
      <w:r>
        <w:rPr>
          <w:rFonts w:ascii="Times New Roman" w:hAnsi="Times New Roman"/>
          <w:b/>
          <w:sz w:val="24"/>
          <w:szCs w:val="24"/>
        </w:rPr>
        <w:br w:type="page"/>
      </w:r>
      <w:r w:rsidR="006D3ACF">
        <w:rPr>
          <w:rFonts w:ascii="Times New Roman" w:hAnsi="Times New Roman"/>
          <w:b/>
          <w:sz w:val="24"/>
          <w:szCs w:val="24"/>
        </w:rPr>
        <w:lastRenderedPageBreak/>
        <w:t>Iowa Core Math Shift 2 of 6</w:t>
      </w:r>
      <w:r w:rsidR="006D3ACF" w:rsidRPr="0030326C">
        <w:rPr>
          <w:rFonts w:ascii="Times New Roman" w:hAnsi="Times New Roman"/>
          <w:b/>
          <w:sz w:val="24"/>
          <w:szCs w:val="24"/>
        </w:rPr>
        <w:t xml:space="preserve">: </w:t>
      </w:r>
      <w:r w:rsidR="006D3ACF">
        <w:rPr>
          <w:rFonts w:ascii="Times New Roman" w:hAnsi="Times New Roman"/>
          <w:b/>
          <w:sz w:val="24"/>
          <w:szCs w:val="24"/>
        </w:rPr>
        <w:t xml:space="preserve"> Coherence</w:t>
      </w:r>
      <w:r w:rsidR="00B62D0C">
        <w:rPr>
          <w:rFonts w:ascii="Times New Roman" w:hAnsi="Times New Roman"/>
          <w:b/>
          <w:sz w:val="24"/>
          <w:szCs w:val="24"/>
        </w:rPr>
        <w:t xml:space="preserve"> (Skills </w:t>
      </w:r>
      <w:r w:rsidR="000B76B0">
        <w:rPr>
          <w:rFonts w:ascii="Times New Roman" w:hAnsi="Times New Roman"/>
          <w:b/>
          <w:sz w:val="24"/>
          <w:szCs w:val="24"/>
        </w:rPr>
        <w:t xml:space="preserve">Within and </w:t>
      </w:r>
      <w:r w:rsidR="00B62D0C">
        <w:rPr>
          <w:rFonts w:ascii="Times New Roman" w:hAnsi="Times New Roman"/>
          <w:b/>
          <w:sz w:val="24"/>
          <w:szCs w:val="24"/>
        </w:rPr>
        <w:t>Across Grades)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8"/>
        <w:gridCol w:w="3060"/>
        <w:gridCol w:w="3510"/>
        <w:gridCol w:w="3078"/>
      </w:tblGrid>
      <w:tr w:rsidR="006D3ACF" w:rsidRPr="00525258" w:rsidTr="00412942">
        <w:tc>
          <w:tcPr>
            <w:tcW w:w="8028" w:type="dxa"/>
            <w:gridSpan w:val="2"/>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Description of Shift</w:t>
            </w:r>
          </w:p>
        </w:tc>
        <w:tc>
          <w:tcPr>
            <w:tcW w:w="3510" w:type="dxa"/>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Rationale for Shift</w:t>
            </w:r>
          </w:p>
        </w:tc>
        <w:tc>
          <w:tcPr>
            <w:tcW w:w="3078" w:type="dxa"/>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Assessment Aligned to Shift</w:t>
            </w:r>
          </w:p>
        </w:tc>
      </w:tr>
      <w:tr w:rsidR="006D3ACF" w:rsidRPr="00525258" w:rsidTr="00412942">
        <w:trPr>
          <w:trHeight w:val="233"/>
        </w:trPr>
        <w:tc>
          <w:tcPr>
            <w:tcW w:w="8028" w:type="dxa"/>
            <w:gridSpan w:val="2"/>
            <w:shd w:val="clear" w:color="auto" w:fill="auto"/>
          </w:tcPr>
          <w:p w:rsidR="00E66B55" w:rsidRPr="00F83110" w:rsidRDefault="00F83110" w:rsidP="002C1D51">
            <w:pPr>
              <w:autoSpaceDE w:val="0"/>
              <w:autoSpaceDN w:val="0"/>
              <w:adjustRightInd w:val="0"/>
              <w:spacing w:after="0" w:line="240" w:lineRule="auto"/>
              <w:rPr>
                <w:rFonts w:ascii="Times New Roman" w:hAnsi="Times New Roman"/>
                <w:color w:val="000000"/>
                <w:sz w:val="20"/>
                <w:szCs w:val="20"/>
              </w:rPr>
            </w:pPr>
            <w:r w:rsidRPr="00F83110">
              <w:rPr>
                <w:rFonts w:ascii="Times New Roman" w:hAnsi="Times New Roman"/>
                <w:color w:val="000000"/>
                <w:sz w:val="20"/>
                <w:szCs w:val="20"/>
              </w:rPr>
              <w:t>“</w:t>
            </w:r>
            <w:r w:rsidR="00AE5A08" w:rsidRPr="00F83110">
              <w:rPr>
                <w:rFonts w:ascii="Times New Roman" w:hAnsi="Times New Roman"/>
                <w:color w:val="000000"/>
                <w:sz w:val="20"/>
                <w:szCs w:val="20"/>
              </w:rPr>
              <w:t>Coherence is about making math make sense.  Mathematics is not a list of disconnected tricks or mnemonics. It is an elegant subject in which powerful knowledge results from reasoning with a small number of principles such as place value and properties of operations.  The standards define progressions of learning that leverage these principles as they build knowledge over the grades.</w:t>
            </w:r>
            <w:r w:rsidRPr="00F83110">
              <w:rPr>
                <w:rFonts w:ascii="Times New Roman" w:hAnsi="Times New Roman"/>
                <w:color w:val="000000"/>
                <w:sz w:val="20"/>
                <w:szCs w:val="20"/>
              </w:rPr>
              <w:t>”</w:t>
            </w:r>
          </w:p>
          <w:p w:rsidR="00AE5A08" w:rsidRPr="00F83110" w:rsidRDefault="00AE5A08" w:rsidP="00AE5A08">
            <w:pPr>
              <w:autoSpaceDE w:val="0"/>
              <w:autoSpaceDN w:val="0"/>
              <w:adjustRightInd w:val="0"/>
              <w:spacing w:after="0" w:line="240" w:lineRule="auto"/>
              <w:jc w:val="right"/>
              <w:rPr>
                <w:rFonts w:ascii="Times New Roman" w:hAnsi="Times New Roman"/>
                <w:i/>
                <w:color w:val="000000"/>
                <w:sz w:val="16"/>
                <w:szCs w:val="16"/>
              </w:rPr>
            </w:pPr>
            <w:r w:rsidRPr="00F83110">
              <w:rPr>
                <w:rFonts w:ascii="Times New Roman" w:hAnsi="Times New Roman"/>
                <w:i/>
                <w:color w:val="000000"/>
                <w:sz w:val="16"/>
                <w:szCs w:val="16"/>
              </w:rPr>
              <w:t>Delaware Math Shifts Guide</w:t>
            </w:r>
          </w:p>
          <w:p w:rsidR="00F83110" w:rsidRPr="00F83110" w:rsidRDefault="00F83110" w:rsidP="002C1D51">
            <w:pPr>
              <w:autoSpaceDE w:val="0"/>
              <w:autoSpaceDN w:val="0"/>
              <w:adjustRightInd w:val="0"/>
              <w:spacing w:after="0" w:line="240" w:lineRule="auto"/>
              <w:rPr>
                <w:rFonts w:ascii="Times New Roman" w:hAnsi="Times New Roman"/>
                <w:i/>
                <w:color w:val="000000"/>
                <w:sz w:val="16"/>
                <w:szCs w:val="16"/>
              </w:rPr>
            </w:pPr>
          </w:p>
          <w:p w:rsidR="00F83110" w:rsidRPr="00F83110" w:rsidRDefault="00F83110" w:rsidP="00F83110">
            <w:pPr>
              <w:autoSpaceDE w:val="0"/>
              <w:autoSpaceDN w:val="0"/>
              <w:adjustRightInd w:val="0"/>
              <w:spacing w:after="0" w:line="240" w:lineRule="auto"/>
              <w:rPr>
                <w:rFonts w:ascii="Times New Roman" w:hAnsi="Times New Roman"/>
                <w:color w:val="000000"/>
                <w:sz w:val="20"/>
                <w:szCs w:val="20"/>
              </w:rPr>
            </w:pPr>
            <w:r w:rsidRPr="00F83110">
              <w:rPr>
                <w:rFonts w:ascii="Times New Roman" w:hAnsi="Times New Roman"/>
                <w:color w:val="000000"/>
                <w:sz w:val="20"/>
                <w:szCs w:val="20"/>
              </w:rPr>
              <w:t xml:space="preserve">“The Common Core State Standards in mathematics were built on progressions: narrative documents describing the progression of a topic across a number of grade levels, informed both by research on children’s cognitive development and by the logical structure of mathematics.” </w:t>
            </w:r>
          </w:p>
          <w:p w:rsidR="00F83110" w:rsidRPr="00F83110" w:rsidRDefault="00F83110" w:rsidP="00F83110">
            <w:pPr>
              <w:autoSpaceDE w:val="0"/>
              <w:autoSpaceDN w:val="0"/>
              <w:adjustRightInd w:val="0"/>
              <w:spacing w:after="0" w:line="240" w:lineRule="auto"/>
              <w:jc w:val="right"/>
              <w:rPr>
                <w:rFonts w:ascii="Times New Roman" w:hAnsi="Times New Roman"/>
                <w:i/>
                <w:color w:val="000000"/>
                <w:sz w:val="16"/>
                <w:szCs w:val="16"/>
              </w:rPr>
            </w:pPr>
            <w:r w:rsidRPr="00F83110">
              <w:rPr>
                <w:rFonts w:ascii="Times New Roman" w:hAnsi="Times New Roman"/>
                <w:i/>
                <w:color w:val="000000"/>
                <w:sz w:val="16"/>
                <w:szCs w:val="16"/>
              </w:rPr>
              <w:t xml:space="preserve">http://math.arizona.edu/~ime/progressions/) </w:t>
            </w:r>
          </w:p>
          <w:p w:rsidR="00F83110" w:rsidRPr="00F83110" w:rsidRDefault="00F83110" w:rsidP="002C1D51">
            <w:pPr>
              <w:autoSpaceDE w:val="0"/>
              <w:autoSpaceDN w:val="0"/>
              <w:adjustRightInd w:val="0"/>
              <w:spacing w:after="0" w:line="240" w:lineRule="auto"/>
              <w:rPr>
                <w:rFonts w:ascii="Times New Roman" w:hAnsi="Times New Roman"/>
                <w:color w:val="000000"/>
                <w:sz w:val="20"/>
                <w:szCs w:val="20"/>
              </w:rPr>
            </w:pPr>
          </w:p>
          <w:p w:rsidR="00F83110" w:rsidRPr="00F83110" w:rsidRDefault="00F83110" w:rsidP="002C1D51">
            <w:pPr>
              <w:autoSpaceDE w:val="0"/>
              <w:autoSpaceDN w:val="0"/>
              <w:adjustRightInd w:val="0"/>
              <w:spacing w:after="0" w:line="240" w:lineRule="auto"/>
              <w:rPr>
                <w:rFonts w:ascii="Times New Roman" w:hAnsi="Times New Roman"/>
                <w:color w:val="000000"/>
                <w:sz w:val="20"/>
                <w:szCs w:val="20"/>
              </w:rPr>
            </w:pPr>
            <w:r w:rsidRPr="00F83110">
              <w:rPr>
                <w:rFonts w:ascii="Times New Roman" w:hAnsi="Times New Roman"/>
                <w:color w:val="000000"/>
                <w:sz w:val="20"/>
                <w:szCs w:val="20"/>
              </w:rPr>
              <w:t>In summary: Coherence is …”Mathematics teachers who maintain coherence and continuity of the learning progressions both (1) understand the foundation of the mathematics that led to what they are currently teaching and (2) inform their lessons with an understanding of the mathematics their students will encounter next.“</w:t>
            </w:r>
          </w:p>
          <w:p w:rsidR="006D3ACF" w:rsidRPr="00F83110" w:rsidRDefault="00F83110" w:rsidP="00F83110">
            <w:pPr>
              <w:autoSpaceDE w:val="0"/>
              <w:autoSpaceDN w:val="0"/>
              <w:adjustRightInd w:val="0"/>
              <w:spacing w:after="0" w:line="240" w:lineRule="auto"/>
              <w:jc w:val="right"/>
              <w:rPr>
                <w:rFonts w:ascii="Times New Roman" w:hAnsi="Times New Roman"/>
                <w:color w:val="000000"/>
                <w:sz w:val="20"/>
                <w:szCs w:val="20"/>
              </w:rPr>
            </w:pPr>
            <w:r w:rsidRPr="00F83110">
              <w:rPr>
                <w:rFonts w:ascii="Times New Roman" w:hAnsi="Times New Roman"/>
                <w:color w:val="000000"/>
                <w:sz w:val="16"/>
                <w:szCs w:val="16"/>
              </w:rPr>
              <w:t>Chicago PS Math Framework, 2012, p. 13</w:t>
            </w:r>
          </w:p>
        </w:tc>
        <w:tc>
          <w:tcPr>
            <w:tcW w:w="3510" w:type="dxa"/>
            <w:shd w:val="clear" w:color="auto" w:fill="auto"/>
          </w:tcPr>
          <w:p w:rsidR="006D3ACF" w:rsidRPr="00F83110" w:rsidRDefault="00F83110" w:rsidP="00F83110">
            <w:pPr>
              <w:pStyle w:val="ListParagraph"/>
              <w:spacing w:after="0" w:line="240" w:lineRule="auto"/>
              <w:ind w:left="0"/>
              <w:rPr>
                <w:rFonts w:ascii="Times New Roman" w:hAnsi="Times New Roman"/>
                <w:color w:val="000000"/>
                <w:sz w:val="20"/>
                <w:szCs w:val="20"/>
              </w:rPr>
            </w:pPr>
            <w:r w:rsidRPr="00F83110">
              <w:rPr>
                <w:rFonts w:ascii="Times New Roman" w:hAnsi="Times New Roman"/>
                <w:color w:val="000000"/>
                <w:sz w:val="20"/>
                <w:szCs w:val="20"/>
              </w:rPr>
              <w:t>“It is extremely important for mathematics educators to carefully connect the learning within and across grades so that students can build new understandings on solid foundations. With a clear understanding of the connections between what comes before and after a particular point in the progression, teachers can address any missing prerequisite understanding or skills (revealed by assessment) and determine the next steps to move students forward from that point.”</w:t>
            </w:r>
          </w:p>
          <w:p w:rsidR="00F83110" w:rsidRPr="00F83110" w:rsidRDefault="00F83110" w:rsidP="00F83110">
            <w:pPr>
              <w:pStyle w:val="ListParagraph"/>
              <w:spacing w:after="0" w:line="240" w:lineRule="auto"/>
              <w:ind w:left="0"/>
              <w:jc w:val="right"/>
              <w:rPr>
                <w:rFonts w:ascii="Times New Roman" w:hAnsi="Times New Roman"/>
                <w:i/>
                <w:sz w:val="16"/>
                <w:szCs w:val="16"/>
              </w:rPr>
            </w:pPr>
            <w:r w:rsidRPr="00F83110">
              <w:rPr>
                <w:rFonts w:ascii="Times New Roman" w:hAnsi="Times New Roman"/>
                <w:i/>
                <w:color w:val="000000"/>
                <w:sz w:val="16"/>
                <w:szCs w:val="16"/>
              </w:rPr>
              <w:t xml:space="preserve">Chicago PS Math Framework, 2012, p. 13 </w:t>
            </w:r>
          </w:p>
        </w:tc>
        <w:tc>
          <w:tcPr>
            <w:tcW w:w="3078" w:type="dxa"/>
            <w:shd w:val="clear" w:color="auto" w:fill="auto"/>
          </w:tcPr>
          <w:p w:rsidR="006D3ACF" w:rsidRPr="002129D7" w:rsidRDefault="002129D7" w:rsidP="00AC09CB">
            <w:pPr>
              <w:spacing w:after="0" w:line="240" w:lineRule="auto"/>
              <w:rPr>
                <w:rFonts w:ascii="Times New Roman" w:hAnsi="Times New Roman"/>
                <w:sz w:val="20"/>
                <w:szCs w:val="20"/>
              </w:rPr>
            </w:pPr>
            <w:r w:rsidRPr="002129D7">
              <w:rPr>
                <w:rFonts w:ascii="Times New Roman" w:hAnsi="Times New Roman"/>
                <w:color w:val="333333"/>
                <w:sz w:val="20"/>
                <w:szCs w:val="20"/>
              </w:rPr>
              <w:t>Assessments will reflect the progression of content and concepts as depicted in the standards across grade levels.</w:t>
            </w:r>
          </w:p>
        </w:tc>
      </w:tr>
      <w:tr w:rsidR="006D3ACF" w:rsidRPr="00525258" w:rsidTr="002C1D51">
        <w:tc>
          <w:tcPr>
            <w:tcW w:w="14616" w:type="dxa"/>
            <w:gridSpan w:val="4"/>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Resources for Implementation</w:t>
            </w:r>
            <w:r w:rsidR="00420CE7">
              <w:rPr>
                <w:rFonts w:ascii="Times New Roman" w:hAnsi="Times New Roman"/>
                <w:b/>
                <w:sz w:val="20"/>
                <w:szCs w:val="20"/>
              </w:rPr>
              <w:t xml:space="preserve"> Steps</w:t>
            </w:r>
          </w:p>
        </w:tc>
      </w:tr>
      <w:tr w:rsidR="00420CE7" w:rsidRPr="00525258" w:rsidTr="006E51D8">
        <w:tc>
          <w:tcPr>
            <w:tcW w:w="14616" w:type="dxa"/>
            <w:gridSpan w:val="4"/>
            <w:tcBorders>
              <w:bottom w:val="single" w:sz="18" w:space="0" w:color="auto"/>
            </w:tcBorders>
            <w:shd w:val="clear" w:color="auto" w:fill="auto"/>
          </w:tcPr>
          <w:p w:rsidR="00420CE7" w:rsidRPr="005631AA" w:rsidRDefault="00420CE7" w:rsidP="007A03DA">
            <w:pPr>
              <w:spacing w:after="0" w:line="240" w:lineRule="auto"/>
              <w:jc w:val="center"/>
              <w:rPr>
                <w:rFonts w:ascii="Times New Roman" w:hAnsi="Times New Roman"/>
                <w:sz w:val="20"/>
                <w:szCs w:val="20"/>
                <w:u w:val="single"/>
              </w:rPr>
            </w:pPr>
            <w:r>
              <w:rPr>
                <w:rFonts w:ascii="Times New Roman" w:hAnsi="Times New Roman"/>
                <w:sz w:val="20"/>
                <w:szCs w:val="20"/>
                <w:u w:val="single"/>
              </w:rPr>
              <w:t xml:space="preserve">Step 1: </w:t>
            </w:r>
            <w:r w:rsidRPr="005631AA">
              <w:rPr>
                <w:rFonts w:ascii="Times New Roman" w:hAnsi="Times New Roman"/>
                <w:sz w:val="20"/>
                <w:szCs w:val="20"/>
                <w:u w:val="single"/>
              </w:rPr>
              <w:t>Explore coherence and progressions in the math core</w:t>
            </w:r>
          </w:p>
          <w:p w:rsidR="00420CE7" w:rsidRDefault="00420CE7" w:rsidP="00420CE7">
            <w:pPr>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Read an author of the math common core talk about the structure (coherence and progressions) of the standards at </w:t>
            </w:r>
            <w:hyperlink r:id="rId19" w:history="1">
              <w:r w:rsidRPr="00AF5E4C">
                <w:rPr>
                  <w:rStyle w:val="Hyperlink"/>
                  <w:rFonts w:ascii="Times New Roman" w:hAnsi="Times New Roman"/>
                  <w:sz w:val="20"/>
                  <w:szCs w:val="20"/>
                </w:rPr>
                <w:t>http://commoncoretools.me/2012/02/16/the-structure-is-the-standards/</w:t>
              </w:r>
            </w:hyperlink>
            <w:r>
              <w:rPr>
                <w:rFonts w:ascii="Times New Roman" w:hAnsi="Times New Roman"/>
                <w:sz w:val="20"/>
                <w:szCs w:val="20"/>
              </w:rPr>
              <w:t xml:space="preserve"> </w:t>
            </w:r>
          </w:p>
          <w:p w:rsidR="00420CE7" w:rsidRDefault="00420CE7" w:rsidP="00420CE7">
            <w:pPr>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Listen to a 2 minute video from common core math author speak about shift 1 and 2 at </w:t>
            </w:r>
            <w:hyperlink r:id="rId20" w:history="1">
              <w:r w:rsidRPr="00AF5E4C">
                <w:rPr>
                  <w:rStyle w:val="Hyperlink"/>
                  <w:rFonts w:ascii="Times New Roman" w:hAnsi="Times New Roman"/>
                  <w:sz w:val="20"/>
                  <w:szCs w:val="20"/>
                </w:rPr>
                <w:t>http://www.youtube.com/watch?v=gNug277I95Q</w:t>
              </w:r>
            </w:hyperlink>
            <w:r>
              <w:rPr>
                <w:rFonts w:ascii="Times New Roman" w:hAnsi="Times New Roman"/>
                <w:sz w:val="20"/>
                <w:szCs w:val="20"/>
              </w:rPr>
              <w:t xml:space="preserve"> </w:t>
            </w:r>
          </w:p>
          <w:p w:rsidR="00420CE7" w:rsidRDefault="00420CE7" w:rsidP="00420CE7">
            <w:pPr>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Listen to 2 minute video from common core math author speak about math progressions at </w:t>
            </w:r>
            <w:hyperlink r:id="rId21" w:history="1">
              <w:r w:rsidRPr="00AF5E4C">
                <w:rPr>
                  <w:rStyle w:val="Hyperlink"/>
                  <w:rFonts w:ascii="Times New Roman" w:hAnsi="Times New Roman"/>
                  <w:sz w:val="20"/>
                  <w:szCs w:val="20"/>
                </w:rPr>
                <w:t>http://www.youtube.com/watch?v=a-P9KQdhE0U</w:t>
              </w:r>
            </w:hyperlink>
            <w:r>
              <w:rPr>
                <w:rFonts w:ascii="Times New Roman" w:hAnsi="Times New Roman"/>
                <w:sz w:val="20"/>
                <w:szCs w:val="20"/>
              </w:rPr>
              <w:t xml:space="preserve"> </w:t>
            </w:r>
          </w:p>
          <w:p w:rsidR="00420CE7" w:rsidRDefault="00420CE7" w:rsidP="00420CE7">
            <w:pPr>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Listen to 4 minute video from common core math author speak about the important of coherence at </w:t>
            </w:r>
            <w:hyperlink r:id="rId22" w:history="1">
              <w:r w:rsidRPr="00AF5E4C">
                <w:rPr>
                  <w:rStyle w:val="Hyperlink"/>
                  <w:rFonts w:ascii="Times New Roman" w:hAnsi="Times New Roman"/>
                  <w:sz w:val="20"/>
                  <w:szCs w:val="20"/>
                </w:rPr>
                <w:t>http://www.youtube.com/watch?v=83Ieur9qy5k</w:t>
              </w:r>
            </w:hyperlink>
            <w:r>
              <w:rPr>
                <w:rFonts w:ascii="Times New Roman" w:hAnsi="Times New Roman"/>
                <w:sz w:val="20"/>
                <w:szCs w:val="20"/>
              </w:rPr>
              <w:t xml:space="preserve"> </w:t>
            </w:r>
          </w:p>
          <w:p w:rsidR="00420CE7" w:rsidRDefault="00420CE7" w:rsidP="00420CE7">
            <w:pPr>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Listen to a 3 minute video from common core math author speak about progressions from the student perspective at </w:t>
            </w:r>
            <w:hyperlink r:id="rId23" w:history="1">
              <w:r w:rsidRPr="00AF5E4C">
                <w:rPr>
                  <w:rStyle w:val="Hyperlink"/>
                  <w:rFonts w:ascii="Times New Roman" w:hAnsi="Times New Roman"/>
                  <w:sz w:val="20"/>
                  <w:szCs w:val="20"/>
                </w:rPr>
                <w:t>http://www.youtube.com/watch?v=L0wXHkiWj_A&amp;list=PLD7F4C7DE7CB3D2E6&amp;index=11&amp;feature=plpp_video</w:t>
              </w:r>
            </w:hyperlink>
            <w:r>
              <w:rPr>
                <w:rFonts w:ascii="Times New Roman" w:hAnsi="Times New Roman"/>
                <w:sz w:val="20"/>
                <w:szCs w:val="20"/>
              </w:rPr>
              <w:t xml:space="preserve"> </w:t>
            </w:r>
          </w:p>
          <w:p w:rsidR="00420CE7" w:rsidRDefault="00420CE7" w:rsidP="00420CE7">
            <w:pPr>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Listen to a 32 minute video of common core authors talking about math shifts 2-6 at </w:t>
            </w:r>
            <w:hyperlink r:id="rId24" w:history="1">
              <w:r w:rsidRPr="00AF5E4C">
                <w:rPr>
                  <w:rStyle w:val="Hyperlink"/>
                  <w:rFonts w:ascii="Times New Roman" w:hAnsi="Times New Roman"/>
                  <w:sz w:val="20"/>
                  <w:szCs w:val="20"/>
                </w:rPr>
                <w:t>http://engageny.org/resource/common-core-in-mathematics-shifts-2-6</w:t>
              </w:r>
            </w:hyperlink>
            <w:r>
              <w:rPr>
                <w:rFonts w:ascii="Times New Roman" w:hAnsi="Times New Roman"/>
                <w:sz w:val="20"/>
                <w:szCs w:val="20"/>
              </w:rPr>
              <w:t xml:space="preserve"> Site also includes a worksheet for following along as you listen to the video.</w:t>
            </w:r>
          </w:p>
          <w:p w:rsidR="00420CE7" w:rsidRDefault="00420CE7" w:rsidP="005631AA">
            <w:pPr>
              <w:spacing w:after="0" w:line="240" w:lineRule="auto"/>
              <w:ind w:left="360"/>
              <w:rPr>
                <w:rFonts w:ascii="Times New Roman" w:hAnsi="Times New Roman"/>
                <w:sz w:val="20"/>
                <w:szCs w:val="20"/>
              </w:rPr>
            </w:pPr>
          </w:p>
          <w:p w:rsidR="00420CE7" w:rsidRPr="005631AA" w:rsidRDefault="00420CE7" w:rsidP="007A03DA">
            <w:pPr>
              <w:spacing w:after="0" w:line="240" w:lineRule="auto"/>
              <w:ind w:left="360"/>
              <w:jc w:val="center"/>
              <w:rPr>
                <w:rFonts w:ascii="Times New Roman" w:hAnsi="Times New Roman"/>
                <w:sz w:val="20"/>
                <w:szCs w:val="20"/>
                <w:u w:val="single"/>
              </w:rPr>
            </w:pPr>
            <w:r>
              <w:rPr>
                <w:rFonts w:ascii="Times New Roman" w:hAnsi="Times New Roman"/>
                <w:sz w:val="20"/>
                <w:szCs w:val="20"/>
                <w:u w:val="single"/>
              </w:rPr>
              <w:t xml:space="preserve">Step 2: </w:t>
            </w:r>
            <w:r w:rsidRPr="005631AA">
              <w:rPr>
                <w:rFonts w:ascii="Times New Roman" w:hAnsi="Times New Roman"/>
                <w:sz w:val="20"/>
                <w:szCs w:val="20"/>
                <w:u w:val="single"/>
              </w:rPr>
              <w:t>Examine specific content progressions to understand key content progression within the math core:</w:t>
            </w:r>
          </w:p>
          <w:p w:rsidR="00420CE7" w:rsidRDefault="00420CE7" w:rsidP="00420CE7">
            <w:pPr>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View video on whole numbers to fractions in grades 3-6 to see a progression at </w:t>
            </w:r>
            <w:hyperlink r:id="rId25" w:history="1">
              <w:r w:rsidRPr="00AF5E4C">
                <w:rPr>
                  <w:rStyle w:val="Hyperlink"/>
                  <w:rFonts w:ascii="Times New Roman" w:hAnsi="Times New Roman"/>
                  <w:sz w:val="20"/>
                  <w:szCs w:val="20"/>
                </w:rPr>
                <w:t>http://www.youtube.com/watch?v=w7h64xjN-PM&amp;list=PLD7F4C7DE7CB3D2E6&amp;index=7&amp;feature=plpp_video</w:t>
              </w:r>
            </w:hyperlink>
            <w:r>
              <w:rPr>
                <w:rFonts w:ascii="Times New Roman" w:hAnsi="Times New Roman"/>
                <w:sz w:val="20"/>
                <w:szCs w:val="20"/>
              </w:rPr>
              <w:t xml:space="preserve"> </w:t>
            </w:r>
          </w:p>
          <w:p w:rsidR="00420CE7" w:rsidRDefault="00420CE7" w:rsidP="00420CE7">
            <w:pPr>
              <w:numPr>
                <w:ilvl w:val="0"/>
                <w:numId w:val="19"/>
              </w:numPr>
              <w:spacing w:after="0" w:line="240" w:lineRule="auto"/>
              <w:rPr>
                <w:rFonts w:ascii="Times New Roman" w:hAnsi="Times New Roman"/>
                <w:sz w:val="20"/>
                <w:szCs w:val="20"/>
              </w:rPr>
            </w:pPr>
            <w:r>
              <w:rPr>
                <w:rFonts w:ascii="Times New Roman" w:hAnsi="Times New Roman"/>
                <w:sz w:val="20"/>
                <w:szCs w:val="20"/>
              </w:rPr>
              <w:t>V</w:t>
            </w:r>
            <w:r w:rsidR="008A7E6B">
              <w:rPr>
                <w:rFonts w:ascii="Times New Roman" w:hAnsi="Times New Roman"/>
                <w:sz w:val="20"/>
                <w:szCs w:val="20"/>
              </w:rPr>
              <w:t>iew video on operations and alg</w:t>
            </w:r>
            <w:r w:rsidR="006E7153">
              <w:rPr>
                <w:rFonts w:ascii="Times New Roman" w:hAnsi="Times New Roman"/>
                <w:sz w:val="20"/>
                <w:szCs w:val="20"/>
              </w:rPr>
              <w:t>e</w:t>
            </w:r>
            <w:r>
              <w:rPr>
                <w:rFonts w:ascii="Times New Roman" w:hAnsi="Times New Roman"/>
                <w:sz w:val="20"/>
                <w:szCs w:val="20"/>
              </w:rPr>
              <w:t xml:space="preserve">braic thinking (a key progression) at </w:t>
            </w:r>
            <w:hyperlink r:id="rId26" w:history="1">
              <w:r w:rsidRPr="00AF5E4C">
                <w:rPr>
                  <w:rStyle w:val="Hyperlink"/>
                  <w:rFonts w:ascii="Times New Roman" w:hAnsi="Times New Roman"/>
                  <w:sz w:val="20"/>
                  <w:szCs w:val="20"/>
                </w:rPr>
                <w:t>http://www.youtube.com/watch?v=HMMe8_4s9KE&amp;list=PLD7F4C7DE7CB3D2E6&amp;index=8&amp;feature=plpp_video</w:t>
              </w:r>
            </w:hyperlink>
            <w:r>
              <w:rPr>
                <w:rFonts w:ascii="Times New Roman" w:hAnsi="Times New Roman"/>
                <w:sz w:val="20"/>
                <w:szCs w:val="20"/>
              </w:rPr>
              <w:t xml:space="preserve"> </w:t>
            </w:r>
          </w:p>
          <w:p w:rsidR="006E7153" w:rsidRDefault="006E7153" w:rsidP="006E7153">
            <w:pPr>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View grades 3-8 PARCC model math content framework at </w:t>
            </w:r>
            <w:hyperlink r:id="rId27" w:history="1">
              <w:r w:rsidRPr="00AF5E4C">
                <w:rPr>
                  <w:rStyle w:val="Hyperlink"/>
                  <w:rFonts w:ascii="Times New Roman" w:hAnsi="Times New Roman"/>
                  <w:sz w:val="20"/>
                  <w:szCs w:val="20"/>
                </w:rPr>
                <w:t>http://www.parcconline.org/mcf/mathematics/parcc-model-content-frameworks-browser</w:t>
              </w:r>
            </w:hyperlink>
            <w:r>
              <w:rPr>
                <w:rFonts w:ascii="Times New Roman" w:hAnsi="Times New Roman"/>
                <w:sz w:val="20"/>
                <w:szCs w:val="20"/>
              </w:rPr>
              <w:t xml:space="preserve"> The framework provides examples of key advances from previous grade; fluency expectations or examples of culminating standards; examples of major within-grade dependencies; examples of opportunities for connections among standards, clusters, or domains; examples of opportunities for in-depth focus; examples of opportunities for connecting content and practices; and content emphases by cluster</w:t>
            </w:r>
          </w:p>
          <w:p w:rsidR="00420CE7" w:rsidRDefault="00420CE7" w:rsidP="00420CE7">
            <w:pPr>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View high school math course progressions at </w:t>
            </w:r>
            <w:hyperlink r:id="rId28" w:history="1">
              <w:r w:rsidRPr="00AF5E4C">
                <w:rPr>
                  <w:rStyle w:val="Hyperlink"/>
                  <w:rFonts w:ascii="Times New Roman" w:hAnsi="Times New Roman"/>
                  <w:sz w:val="20"/>
                  <w:szCs w:val="20"/>
                </w:rPr>
                <w:t>http://www.youtube.com/watch?v=mohX5srSuL0&amp;list=PLD7F4C7DE7CB3D2E6&amp;index=9&amp;feature=plpp_video</w:t>
              </w:r>
            </w:hyperlink>
            <w:r>
              <w:rPr>
                <w:rFonts w:ascii="Times New Roman" w:hAnsi="Times New Roman"/>
                <w:sz w:val="20"/>
                <w:szCs w:val="20"/>
              </w:rPr>
              <w:t xml:space="preserve"> </w:t>
            </w:r>
          </w:p>
          <w:p w:rsidR="00420CE7" w:rsidRDefault="00420CE7" w:rsidP="007A03DA">
            <w:pPr>
              <w:spacing w:after="0" w:line="240" w:lineRule="auto"/>
              <w:ind w:left="360"/>
              <w:jc w:val="center"/>
              <w:rPr>
                <w:rFonts w:ascii="Times New Roman" w:hAnsi="Times New Roman"/>
                <w:sz w:val="20"/>
                <w:szCs w:val="20"/>
              </w:rPr>
            </w:pPr>
          </w:p>
          <w:p w:rsidR="00420CE7" w:rsidRDefault="00420CE7" w:rsidP="007A03DA">
            <w:pPr>
              <w:spacing w:after="0" w:line="240" w:lineRule="auto"/>
              <w:ind w:left="360"/>
              <w:jc w:val="center"/>
              <w:rPr>
                <w:rFonts w:ascii="Times New Roman" w:hAnsi="Times New Roman"/>
                <w:sz w:val="20"/>
                <w:szCs w:val="20"/>
              </w:rPr>
            </w:pPr>
            <w:r>
              <w:rPr>
                <w:rFonts w:ascii="Times New Roman" w:hAnsi="Times New Roman"/>
                <w:sz w:val="20"/>
                <w:szCs w:val="20"/>
                <w:u w:val="single"/>
              </w:rPr>
              <w:t>Step 3a: Analyze</w:t>
            </w:r>
            <w:r w:rsidRPr="005631AA">
              <w:rPr>
                <w:rFonts w:ascii="Times New Roman" w:hAnsi="Times New Roman"/>
                <w:sz w:val="20"/>
                <w:szCs w:val="20"/>
                <w:u w:val="single"/>
              </w:rPr>
              <w:t xml:space="preserve"> how content progressions within the domains across grades</w:t>
            </w:r>
            <w:r>
              <w:rPr>
                <w:rFonts w:ascii="Times New Roman" w:hAnsi="Times New Roman"/>
                <w:sz w:val="20"/>
                <w:szCs w:val="20"/>
              </w:rPr>
              <w:t xml:space="preserve">: </w:t>
            </w:r>
          </w:p>
          <w:p w:rsidR="00420CE7" w:rsidRDefault="00420CE7" w:rsidP="00420CE7">
            <w:pPr>
              <w:numPr>
                <w:ilvl w:val="0"/>
                <w:numId w:val="19"/>
              </w:numPr>
              <w:spacing w:after="0" w:line="240" w:lineRule="auto"/>
              <w:rPr>
                <w:rFonts w:ascii="Times New Roman" w:hAnsi="Times New Roman"/>
                <w:sz w:val="20"/>
                <w:szCs w:val="20"/>
              </w:rPr>
            </w:pPr>
            <w:r w:rsidRPr="00BA54D2">
              <w:rPr>
                <w:rFonts w:ascii="Times New Roman" w:hAnsi="Times New Roman"/>
                <w:sz w:val="20"/>
                <w:szCs w:val="20"/>
              </w:rPr>
              <w:t xml:space="preserve">Use math common core author, Jason Zimba’s </w:t>
            </w:r>
            <w:r>
              <w:rPr>
                <w:rFonts w:ascii="Times New Roman" w:hAnsi="Times New Roman"/>
                <w:sz w:val="20"/>
                <w:szCs w:val="20"/>
              </w:rPr>
              <w:t>Wiring Dia</w:t>
            </w:r>
            <w:r w:rsidRPr="00BA54D2">
              <w:rPr>
                <w:rFonts w:ascii="Times New Roman" w:hAnsi="Times New Roman"/>
                <w:sz w:val="20"/>
                <w:szCs w:val="20"/>
              </w:rPr>
              <w:t xml:space="preserve">gram </w:t>
            </w:r>
            <w:r w:rsidRPr="006E51D8">
              <w:rPr>
                <w:rFonts w:ascii="Times New Roman" w:hAnsi="Times New Roman"/>
                <w:sz w:val="20"/>
                <w:szCs w:val="20"/>
                <w:shd w:val="clear" w:color="auto" w:fill="FFFFFF"/>
              </w:rPr>
              <w:t xml:space="preserve">at </w:t>
            </w:r>
            <w:hyperlink r:id="rId29" w:history="1">
              <w:r w:rsidRPr="006E51D8">
                <w:rPr>
                  <w:rStyle w:val="Hyperlink"/>
                  <w:rFonts w:ascii="Times New Roman" w:hAnsi="Times New Roman"/>
                  <w:sz w:val="20"/>
                  <w:szCs w:val="20"/>
                  <w:shd w:val="clear" w:color="auto" w:fill="FFFFFF"/>
                </w:rPr>
                <w:t>http://dl.dropbox.com/u/11459286/ccssmgraph.pdf</w:t>
              </w:r>
            </w:hyperlink>
            <w:r w:rsidRPr="006E51D8">
              <w:rPr>
                <w:rFonts w:ascii="Times New Roman" w:hAnsi="Times New Roman"/>
                <w:sz w:val="20"/>
                <w:szCs w:val="20"/>
                <w:shd w:val="clear" w:color="auto" w:fill="FFFFFF"/>
              </w:rPr>
              <w:t xml:space="preserve">  to</w:t>
            </w:r>
            <w:r w:rsidRPr="00BA54D2">
              <w:rPr>
                <w:rFonts w:ascii="Times New Roman" w:hAnsi="Times New Roman"/>
                <w:sz w:val="20"/>
                <w:szCs w:val="20"/>
              </w:rPr>
              <w:t xml:space="preserve"> understand the connections through the grade levels</w:t>
            </w:r>
          </w:p>
          <w:p w:rsidR="00420CE7" w:rsidRDefault="00420CE7" w:rsidP="00420CE7">
            <w:pPr>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Use the Illustrative Mathematics website at </w:t>
            </w:r>
            <w:hyperlink r:id="rId30" w:history="1">
              <w:r w:rsidRPr="00AF5E4C">
                <w:rPr>
                  <w:rStyle w:val="Hyperlink"/>
                  <w:rFonts w:ascii="Times New Roman" w:hAnsi="Times New Roman"/>
                  <w:sz w:val="20"/>
                  <w:szCs w:val="20"/>
                </w:rPr>
                <w:t>http://www.illustrativemathematics.org/</w:t>
              </w:r>
            </w:hyperlink>
            <w:r>
              <w:rPr>
                <w:rFonts w:ascii="Times New Roman" w:hAnsi="Times New Roman"/>
                <w:sz w:val="20"/>
                <w:szCs w:val="20"/>
              </w:rPr>
              <w:t xml:space="preserve">  to understand the K-8 standards coherence, progressions</w:t>
            </w:r>
          </w:p>
          <w:p w:rsidR="00420CE7" w:rsidRDefault="00420CE7" w:rsidP="00420CE7">
            <w:pPr>
              <w:numPr>
                <w:ilvl w:val="0"/>
                <w:numId w:val="19"/>
              </w:numPr>
              <w:spacing w:after="0" w:line="240" w:lineRule="auto"/>
              <w:rPr>
                <w:rFonts w:ascii="Times New Roman" w:hAnsi="Times New Roman"/>
                <w:sz w:val="20"/>
                <w:szCs w:val="20"/>
              </w:rPr>
            </w:pPr>
            <w:r>
              <w:rPr>
                <w:rFonts w:ascii="Times New Roman" w:hAnsi="Times New Roman"/>
                <w:sz w:val="20"/>
                <w:szCs w:val="20"/>
              </w:rPr>
              <w:lastRenderedPageBreak/>
              <w:t xml:space="preserve">Go to the following link at the Delaware DE and scroll down to learning progressions and look at how progressions are organized by grade at </w:t>
            </w:r>
            <w:hyperlink r:id="rId31" w:history="1">
              <w:r w:rsidRPr="00AF5E4C">
                <w:rPr>
                  <w:rStyle w:val="Hyperlink"/>
                  <w:rFonts w:ascii="Times New Roman" w:hAnsi="Times New Roman"/>
                  <w:sz w:val="20"/>
                  <w:szCs w:val="20"/>
                </w:rPr>
                <w:t>http://www.doe.k12.de.us/infosuites/staff/ci/content_areas/math.shtml</w:t>
              </w:r>
            </w:hyperlink>
            <w:r>
              <w:rPr>
                <w:rFonts w:ascii="Times New Roman" w:hAnsi="Times New Roman"/>
                <w:sz w:val="20"/>
                <w:szCs w:val="20"/>
              </w:rPr>
              <w:t xml:space="preserve">  These pro</w:t>
            </w:r>
            <w:r w:rsidR="00BE3268">
              <w:rPr>
                <w:rFonts w:ascii="Times New Roman" w:hAnsi="Times New Roman"/>
                <w:sz w:val="20"/>
                <w:szCs w:val="20"/>
              </w:rPr>
              <w:t>gressions are organized around the</w:t>
            </w:r>
            <w:r>
              <w:rPr>
                <w:rFonts w:ascii="Times New Roman" w:hAnsi="Times New Roman"/>
                <w:sz w:val="20"/>
                <w:szCs w:val="20"/>
              </w:rPr>
              <w:t xml:space="preserve"> know, understand and do format and can be very helpful in organizing unit planning conversations at any grade</w:t>
            </w:r>
          </w:p>
          <w:p w:rsidR="00420CE7" w:rsidRDefault="00420CE7" w:rsidP="005631AA">
            <w:pPr>
              <w:spacing w:after="0" w:line="240" w:lineRule="auto"/>
              <w:rPr>
                <w:rFonts w:ascii="Times New Roman" w:hAnsi="Times New Roman"/>
                <w:sz w:val="20"/>
                <w:szCs w:val="20"/>
              </w:rPr>
            </w:pPr>
          </w:p>
          <w:p w:rsidR="00420CE7" w:rsidRPr="009033A3" w:rsidRDefault="00420CE7" w:rsidP="00BE3268">
            <w:pPr>
              <w:spacing w:after="0" w:line="240" w:lineRule="auto"/>
              <w:ind w:left="360"/>
              <w:jc w:val="center"/>
              <w:rPr>
                <w:rFonts w:ascii="Times New Roman" w:hAnsi="Times New Roman"/>
                <w:sz w:val="20"/>
                <w:szCs w:val="20"/>
                <w:u w:val="single"/>
              </w:rPr>
            </w:pPr>
            <w:r>
              <w:rPr>
                <w:rFonts w:ascii="Times New Roman" w:hAnsi="Times New Roman"/>
                <w:sz w:val="20"/>
                <w:szCs w:val="20"/>
                <w:u w:val="single"/>
              </w:rPr>
              <w:t xml:space="preserve">Step 3b: </w:t>
            </w:r>
            <w:r w:rsidRPr="009033A3">
              <w:rPr>
                <w:rFonts w:ascii="Times New Roman" w:hAnsi="Times New Roman"/>
                <w:sz w:val="20"/>
                <w:szCs w:val="20"/>
                <w:u w:val="single"/>
              </w:rPr>
              <w:t>IN HS begin looking at how content should be organized in a three year course to address the common core math</w:t>
            </w:r>
          </w:p>
          <w:p w:rsidR="00420CE7" w:rsidRPr="006E51D8" w:rsidRDefault="00420CE7" w:rsidP="00420CE7">
            <w:pPr>
              <w:numPr>
                <w:ilvl w:val="0"/>
                <w:numId w:val="19"/>
              </w:numPr>
              <w:spacing w:after="0" w:line="240" w:lineRule="auto"/>
              <w:rPr>
                <w:rFonts w:ascii="Times New Roman" w:hAnsi="Times New Roman"/>
                <w:color w:val="000000"/>
                <w:sz w:val="20"/>
                <w:szCs w:val="20"/>
              </w:rPr>
            </w:pPr>
            <w:r w:rsidRPr="006E51D8">
              <w:rPr>
                <w:rFonts w:ascii="Times New Roman" w:hAnsi="Times New Roman"/>
                <w:color w:val="000000"/>
                <w:sz w:val="20"/>
                <w:szCs w:val="20"/>
              </w:rPr>
              <w:t xml:space="preserve">Look at Appendix a in the math core at </w:t>
            </w:r>
            <w:hyperlink r:id="rId32" w:history="1">
              <w:r w:rsidRPr="00AF5E4C">
                <w:rPr>
                  <w:rStyle w:val="Hyperlink"/>
                  <w:rFonts w:ascii="Times New Roman" w:hAnsi="Times New Roman"/>
                  <w:sz w:val="20"/>
                  <w:szCs w:val="20"/>
                </w:rPr>
                <w:t>http://www.corestandards.org/assets/CCSSI_Mathematics_Appendix_A.pdf</w:t>
              </w:r>
            </w:hyperlink>
            <w:r>
              <w:rPr>
                <w:rFonts w:ascii="Times New Roman" w:hAnsi="Times New Roman"/>
                <w:color w:val="000000"/>
                <w:sz w:val="20"/>
                <w:szCs w:val="20"/>
              </w:rPr>
              <w:t xml:space="preserve"> </w:t>
            </w:r>
          </w:p>
          <w:p w:rsidR="00420CE7" w:rsidRPr="006E51D8" w:rsidRDefault="00420CE7" w:rsidP="009033A3">
            <w:pPr>
              <w:spacing w:after="0" w:line="240" w:lineRule="auto"/>
              <w:rPr>
                <w:rFonts w:ascii="Times New Roman" w:hAnsi="Times New Roman"/>
                <w:color w:val="000000"/>
                <w:sz w:val="20"/>
                <w:szCs w:val="20"/>
              </w:rPr>
            </w:pPr>
          </w:p>
          <w:p w:rsidR="00420CE7" w:rsidRPr="006E51D8" w:rsidRDefault="00420CE7" w:rsidP="009033A3">
            <w:pPr>
              <w:spacing w:after="0" w:line="240" w:lineRule="auto"/>
              <w:jc w:val="center"/>
              <w:rPr>
                <w:rFonts w:ascii="Times New Roman" w:hAnsi="Times New Roman"/>
                <w:color w:val="000000"/>
                <w:sz w:val="20"/>
                <w:szCs w:val="20"/>
                <w:u w:val="single"/>
              </w:rPr>
            </w:pPr>
            <w:r w:rsidRPr="006E51D8">
              <w:rPr>
                <w:rFonts w:ascii="Times New Roman" w:hAnsi="Times New Roman"/>
                <w:color w:val="000000"/>
                <w:sz w:val="20"/>
                <w:szCs w:val="20"/>
                <w:u w:val="single"/>
              </w:rPr>
              <w:t>Step 4: Evaluate lesson and math units:</w:t>
            </w:r>
          </w:p>
          <w:p w:rsidR="00420CE7" w:rsidRPr="006E51D8" w:rsidRDefault="00420CE7" w:rsidP="00420CE7">
            <w:pPr>
              <w:numPr>
                <w:ilvl w:val="0"/>
                <w:numId w:val="19"/>
              </w:numPr>
              <w:spacing w:after="0" w:line="240" w:lineRule="auto"/>
              <w:rPr>
                <w:rFonts w:ascii="Times New Roman" w:hAnsi="Times New Roman"/>
                <w:color w:val="000000"/>
                <w:sz w:val="20"/>
                <w:szCs w:val="20"/>
              </w:rPr>
            </w:pPr>
            <w:r w:rsidRPr="006E51D8">
              <w:rPr>
                <w:rFonts w:ascii="Times New Roman" w:hAnsi="Times New Roman"/>
                <w:color w:val="000000"/>
                <w:sz w:val="20"/>
                <w:szCs w:val="20"/>
              </w:rPr>
              <w:t xml:space="preserve">Use the Tri-State Quality Review Math Rubric at </w:t>
            </w:r>
            <w:hyperlink r:id="rId33" w:history="1">
              <w:r w:rsidRPr="00AF5E4C">
                <w:rPr>
                  <w:rStyle w:val="Hyperlink"/>
                  <w:rFonts w:ascii="Times New Roman" w:hAnsi="Times New Roman"/>
                  <w:sz w:val="20"/>
                  <w:szCs w:val="20"/>
                </w:rPr>
                <w:t>http://engageny.org/sites/default/files/resource/attachments/tri-state-math-rubric_0.pdf</w:t>
              </w:r>
            </w:hyperlink>
            <w:r>
              <w:rPr>
                <w:rFonts w:ascii="Times New Roman" w:hAnsi="Times New Roman"/>
                <w:color w:val="000000"/>
                <w:sz w:val="20"/>
                <w:szCs w:val="20"/>
              </w:rPr>
              <w:t xml:space="preserve"> to look at alignment of instructional materials to the CCSS math</w:t>
            </w:r>
          </w:p>
          <w:p w:rsidR="00420CE7" w:rsidRPr="006E51D8" w:rsidRDefault="00420CE7" w:rsidP="00420CE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Use the K-8 Publisher’s Criteria for the CCSS math standards to evaluate instructional materials at </w:t>
            </w:r>
            <w:hyperlink r:id="rId34" w:history="1">
              <w:r w:rsidRPr="00AF5E4C">
                <w:rPr>
                  <w:rStyle w:val="Hyperlink"/>
                  <w:rFonts w:ascii="Times New Roman" w:hAnsi="Times New Roman"/>
                  <w:sz w:val="20"/>
                  <w:szCs w:val="20"/>
                </w:rPr>
                <w:t>http://www.corestandards.org/assets/Math_Publishers_Criteria_K-8_Summer%202012_FINAL.pdf</w:t>
              </w:r>
            </w:hyperlink>
            <w:r>
              <w:rPr>
                <w:rFonts w:ascii="Times New Roman" w:hAnsi="Times New Roman"/>
                <w:color w:val="000000"/>
                <w:sz w:val="20"/>
                <w:szCs w:val="20"/>
              </w:rPr>
              <w:t xml:space="preserve"> </w:t>
            </w:r>
          </w:p>
          <w:p w:rsidR="00420CE7" w:rsidRPr="006E51D8" w:rsidRDefault="00420CE7" w:rsidP="005631AA">
            <w:pPr>
              <w:spacing w:after="0" w:line="240" w:lineRule="auto"/>
              <w:rPr>
                <w:rFonts w:ascii="Times New Roman" w:hAnsi="Times New Roman"/>
                <w:color w:val="000000"/>
                <w:sz w:val="20"/>
                <w:szCs w:val="20"/>
              </w:rPr>
            </w:pPr>
          </w:p>
          <w:p w:rsidR="00420CE7" w:rsidRPr="006E51D8" w:rsidRDefault="00420CE7" w:rsidP="009033A3">
            <w:pPr>
              <w:spacing w:after="0" w:line="240" w:lineRule="auto"/>
              <w:jc w:val="center"/>
              <w:rPr>
                <w:rFonts w:ascii="Times New Roman" w:hAnsi="Times New Roman"/>
                <w:color w:val="000000"/>
                <w:sz w:val="20"/>
                <w:szCs w:val="20"/>
              </w:rPr>
            </w:pPr>
            <w:r w:rsidRPr="006E51D8">
              <w:rPr>
                <w:rFonts w:ascii="Times New Roman" w:hAnsi="Times New Roman"/>
                <w:color w:val="000000"/>
                <w:sz w:val="20"/>
                <w:szCs w:val="20"/>
                <w:u w:val="single"/>
              </w:rPr>
              <w:t>Step 5: Explore the synergy of information available to support your staff in the common core math</w:t>
            </w:r>
            <w:r w:rsidRPr="006E51D8">
              <w:rPr>
                <w:rFonts w:ascii="Times New Roman" w:hAnsi="Times New Roman"/>
                <w:color w:val="000000"/>
                <w:sz w:val="20"/>
                <w:szCs w:val="20"/>
              </w:rPr>
              <w:t>:</w:t>
            </w:r>
          </w:p>
          <w:p w:rsidR="00420CE7" w:rsidRPr="00BA54D2" w:rsidRDefault="00420CE7" w:rsidP="00420CE7">
            <w:pPr>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Visit Tulare County Office of Education math quick links web site for dozens of links to the math domains. Go to </w:t>
            </w:r>
            <w:hyperlink r:id="rId35" w:history="1">
              <w:r w:rsidRPr="00AF5E4C">
                <w:rPr>
                  <w:rStyle w:val="Hyperlink"/>
                  <w:rFonts w:ascii="Times New Roman" w:hAnsi="Times New Roman"/>
                  <w:sz w:val="20"/>
                  <w:szCs w:val="20"/>
                </w:rPr>
                <w:t>http://commoncore.tcoe.org/Math/QuickLinks/Home</w:t>
              </w:r>
            </w:hyperlink>
            <w:r>
              <w:rPr>
                <w:rFonts w:ascii="Times New Roman" w:hAnsi="Times New Roman"/>
                <w:sz w:val="20"/>
                <w:szCs w:val="20"/>
              </w:rPr>
              <w:t xml:space="preserve"> </w:t>
            </w:r>
          </w:p>
        </w:tc>
      </w:tr>
      <w:tr w:rsidR="006D3ACF" w:rsidRPr="00525258" w:rsidTr="002C1D51">
        <w:tc>
          <w:tcPr>
            <w:tcW w:w="14616" w:type="dxa"/>
            <w:gridSpan w:val="4"/>
            <w:shd w:val="clear" w:color="auto" w:fill="D9D9D9"/>
          </w:tcPr>
          <w:p w:rsidR="006D3ACF" w:rsidRPr="00525258" w:rsidRDefault="006D3ACF" w:rsidP="002C1D51">
            <w:pPr>
              <w:spacing w:after="0" w:line="240" w:lineRule="auto"/>
              <w:jc w:val="center"/>
              <w:rPr>
                <w:rFonts w:ascii="Times New Roman" w:hAnsi="Times New Roman"/>
                <w:b/>
                <w:sz w:val="20"/>
                <w:szCs w:val="20"/>
              </w:rPr>
            </w:pPr>
            <w:r>
              <w:lastRenderedPageBreak/>
              <w:br w:type="page"/>
            </w:r>
            <w:r w:rsidRPr="00525258">
              <w:rPr>
                <w:rFonts w:ascii="Times New Roman" w:hAnsi="Times New Roman"/>
                <w:b/>
                <w:sz w:val="20"/>
                <w:szCs w:val="20"/>
              </w:rPr>
              <w:t>Implications for Administrators</w:t>
            </w:r>
          </w:p>
        </w:tc>
      </w:tr>
      <w:tr w:rsidR="006D3ACF" w:rsidRPr="00525258" w:rsidTr="002C1D51">
        <w:tc>
          <w:tcPr>
            <w:tcW w:w="14616" w:type="dxa"/>
            <w:gridSpan w:val="4"/>
            <w:shd w:val="clear" w:color="auto" w:fill="auto"/>
          </w:tcPr>
          <w:p w:rsidR="00021233" w:rsidRDefault="00021233" w:rsidP="00021233">
            <w:pPr>
              <w:pStyle w:val="ListParagraph"/>
              <w:numPr>
                <w:ilvl w:val="0"/>
                <w:numId w:val="3"/>
              </w:numPr>
              <w:autoSpaceDE w:val="0"/>
              <w:autoSpaceDN w:val="0"/>
              <w:adjustRightInd w:val="0"/>
              <w:spacing w:after="0" w:line="240" w:lineRule="auto"/>
              <w:rPr>
                <w:rFonts w:ascii="Times New Roman" w:hAnsi="Times New Roman"/>
                <w:sz w:val="20"/>
                <w:szCs w:val="20"/>
              </w:rPr>
            </w:pPr>
            <w:r w:rsidRPr="00962ED1">
              <w:rPr>
                <w:rFonts w:ascii="Times New Roman" w:hAnsi="Times New Roman"/>
                <w:sz w:val="20"/>
                <w:szCs w:val="20"/>
              </w:rPr>
              <w:t xml:space="preserve">Use whatever resources are available from DE, AEA, and MISIC in providing tools for staff to </w:t>
            </w:r>
            <w:r>
              <w:rPr>
                <w:rFonts w:ascii="Times New Roman" w:hAnsi="Times New Roman"/>
                <w:sz w:val="20"/>
                <w:szCs w:val="20"/>
              </w:rPr>
              <w:t>upgrade their curriculum.</w:t>
            </w:r>
          </w:p>
          <w:p w:rsidR="005542A9" w:rsidRDefault="005542A9" w:rsidP="00021233">
            <w:pPr>
              <w:pStyle w:val="ListParagraph"/>
              <w:numPr>
                <w:ilvl w:val="0"/>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Ensure that teachers of the same c</w:t>
            </w:r>
            <w:r w:rsidR="00BA54D2">
              <w:rPr>
                <w:rFonts w:ascii="Times New Roman" w:hAnsi="Times New Roman"/>
                <w:sz w:val="20"/>
                <w:szCs w:val="20"/>
              </w:rPr>
              <w:t>ontent across grade levels have PD time</w:t>
            </w:r>
            <w:r>
              <w:rPr>
                <w:rFonts w:ascii="Times New Roman" w:hAnsi="Times New Roman"/>
                <w:sz w:val="20"/>
                <w:szCs w:val="20"/>
              </w:rPr>
              <w:t xml:space="preserve"> for </w:t>
            </w:r>
            <w:r w:rsidR="00BA54D2">
              <w:rPr>
                <w:rFonts w:ascii="Times New Roman" w:hAnsi="Times New Roman"/>
                <w:sz w:val="20"/>
                <w:szCs w:val="20"/>
              </w:rPr>
              <w:t>discussing</w:t>
            </w:r>
            <w:r>
              <w:rPr>
                <w:rFonts w:ascii="Times New Roman" w:hAnsi="Times New Roman"/>
                <w:sz w:val="20"/>
                <w:szCs w:val="20"/>
              </w:rPr>
              <w:t xml:space="preserve"> and planning to ensure for coherence/threads of main ideas</w:t>
            </w:r>
          </w:p>
          <w:p w:rsidR="00BA54D2" w:rsidRDefault="00BA54D2" w:rsidP="00BA54D2">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Provide time to study the vertical progressions that exits in the Domains</w:t>
            </w:r>
          </w:p>
          <w:p w:rsidR="00BA54D2" w:rsidRDefault="00BA54D2" w:rsidP="00BA54D2">
            <w:pPr>
              <w:pStyle w:val="ListParagraph"/>
              <w:numPr>
                <w:ilvl w:val="2"/>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What comes before and after each grade?</w:t>
            </w:r>
          </w:p>
          <w:p w:rsidR="006E7153" w:rsidRDefault="006E7153" w:rsidP="006E7153">
            <w:pPr>
              <w:pStyle w:val="ListParagraph"/>
              <w:numPr>
                <w:ilvl w:val="0"/>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Notice evidence of coherence during walk-throughs and class visits:</w:t>
            </w:r>
          </w:p>
          <w:p w:rsidR="006D3ACF" w:rsidRDefault="00B62D0C" w:rsidP="006E7153">
            <w:pPr>
              <w:pStyle w:val="ListParagraph"/>
              <w:numPr>
                <w:ilvl w:val="1"/>
                <w:numId w:val="3"/>
              </w:numPr>
              <w:autoSpaceDE w:val="0"/>
              <w:autoSpaceDN w:val="0"/>
              <w:adjustRightInd w:val="0"/>
              <w:spacing w:after="0" w:line="240" w:lineRule="auto"/>
              <w:rPr>
                <w:rFonts w:ascii="Times New Roman" w:hAnsi="Times New Roman"/>
                <w:sz w:val="20"/>
                <w:szCs w:val="20"/>
              </w:rPr>
            </w:pPr>
            <w:r w:rsidRPr="006E7153">
              <w:rPr>
                <w:rFonts w:ascii="Times New Roman" w:hAnsi="Times New Roman"/>
                <w:sz w:val="20"/>
                <w:szCs w:val="20"/>
              </w:rPr>
              <w:t>Look for coherence in unit and lesson plans</w:t>
            </w:r>
          </w:p>
          <w:p w:rsidR="006E7153" w:rsidRDefault="006E7153" w:rsidP="006E7153">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Look for major topics linked within grades</w:t>
            </w:r>
          </w:p>
          <w:p w:rsidR="006E7153" w:rsidRDefault="006E7153" w:rsidP="006E7153">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Look for transfer of knowledge and skills across concepts and within domains</w:t>
            </w:r>
          </w:p>
          <w:p w:rsidR="006E7153" w:rsidRDefault="006E7153" w:rsidP="006E7153">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Look for concepts/skills deepening over time within and across grades</w:t>
            </w:r>
          </w:p>
          <w:p w:rsidR="006E7153" w:rsidRDefault="006E7153" w:rsidP="006E7153">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Look for learning progressions to monitor progress, provide scaffolding and extend learning</w:t>
            </w:r>
          </w:p>
          <w:p w:rsidR="006E7153" w:rsidRPr="006E7153" w:rsidRDefault="006E7153" w:rsidP="006E7153">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Look for alignment of cluster and domain learning targets and assessment </w:t>
            </w:r>
          </w:p>
        </w:tc>
      </w:tr>
      <w:tr w:rsidR="006D3ACF" w:rsidRPr="00525258" w:rsidTr="00412942">
        <w:tc>
          <w:tcPr>
            <w:tcW w:w="4968" w:type="dxa"/>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Elementary Teachers</w:t>
            </w:r>
          </w:p>
        </w:tc>
        <w:tc>
          <w:tcPr>
            <w:tcW w:w="9648" w:type="dxa"/>
            <w:gridSpan w:val="3"/>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Secondary Teachers</w:t>
            </w:r>
          </w:p>
        </w:tc>
      </w:tr>
      <w:tr w:rsidR="006D3ACF" w:rsidRPr="00525258" w:rsidTr="00412942">
        <w:trPr>
          <w:trHeight w:val="197"/>
        </w:trPr>
        <w:tc>
          <w:tcPr>
            <w:tcW w:w="4968" w:type="dxa"/>
            <w:shd w:val="clear" w:color="auto" w:fill="auto"/>
          </w:tcPr>
          <w:p w:rsidR="001741AF" w:rsidRDefault="001741AF" w:rsidP="001741AF">
            <w:pPr>
              <w:pStyle w:val="Default"/>
              <w:numPr>
                <w:ilvl w:val="0"/>
                <w:numId w:val="7"/>
              </w:numPr>
              <w:rPr>
                <w:rFonts w:ascii="Times New Roman" w:hAnsi="Times New Roman" w:cs="Times New Roman"/>
                <w:sz w:val="20"/>
                <w:szCs w:val="20"/>
              </w:rPr>
            </w:pPr>
            <w:r>
              <w:rPr>
                <w:rFonts w:ascii="Times New Roman" w:hAnsi="Times New Roman" w:cs="Times New Roman"/>
                <w:sz w:val="20"/>
                <w:szCs w:val="20"/>
              </w:rPr>
              <w:t>Connect the learning across grades so that students can build new understanding onto foundations built in previous grades</w:t>
            </w:r>
          </w:p>
          <w:p w:rsidR="001741AF" w:rsidRDefault="001741AF" w:rsidP="001741AF">
            <w:pPr>
              <w:pStyle w:val="Default"/>
              <w:numPr>
                <w:ilvl w:val="1"/>
                <w:numId w:val="7"/>
              </w:numPr>
              <w:rPr>
                <w:rFonts w:ascii="Times New Roman" w:hAnsi="Times New Roman" w:cs="Times New Roman"/>
                <w:sz w:val="20"/>
                <w:szCs w:val="20"/>
              </w:rPr>
            </w:pPr>
            <w:r>
              <w:rPr>
                <w:rFonts w:ascii="Times New Roman" w:hAnsi="Times New Roman" w:cs="Times New Roman"/>
                <w:sz w:val="20"/>
                <w:szCs w:val="20"/>
              </w:rPr>
              <w:t>Understand that the most important connections and progressions are vertical in nature: the links from one grade to the next allow students to progress in their mathematical education</w:t>
            </w:r>
          </w:p>
          <w:p w:rsidR="001741AF" w:rsidRDefault="001741AF" w:rsidP="001741AF">
            <w:pPr>
              <w:pStyle w:val="Default"/>
              <w:numPr>
                <w:ilvl w:val="1"/>
                <w:numId w:val="7"/>
              </w:numPr>
              <w:rPr>
                <w:rFonts w:ascii="Times New Roman" w:hAnsi="Times New Roman" w:cs="Times New Roman"/>
                <w:sz w:val="20"/>
                <w:szCs w:val="20"/>
              </w:rPr>
            </w:pPr>
            <w:r>
              <w:rPr>
                <w:rFonts w:ascii="Times New Roman" w:hAnsi="Times New Roman" w:cs="Times New Roman"/>
                <w:sz w:val="20"/>
                <w:szCs w:val="20"/>
              </w:rPr>
              <w:t>Understand that each standard is not a new event but an extension of previous learning</w:t>
            </w:r>
          </w:p>
          <w:p w:rsidR="001741AF" w:rsidRDefault="00BE3268" w:rsidP="001741AF">
            <w:pPr>
              <w:pStyle w:val="Default"/>
              <w:numPr>
                <w:ilvl w:val="0"/>
                <w:numId w:val="7"/>
              </w:numPr>
              <w:rPr>
                <w:rFonts w:ascii="Times New Roman" w:hAnsi="Times New Roman" w:cs="Times New Roman"/>
                <w:sz w:val="20"/>
                <w:szCs w:val="20"/>
              </w:rPr>
            </w:pPr>
            <w:r>
              <w:rPr>
                <w:rFonts w:ascii="Times New Roman" w:hAnsi="Times New Roman" w:cs="Times New Roman"/>
                <w:sz w:val="20"/>
                <w:szCs w:val="20"/>
              </w:rPr>
              <w:t>Think</w:t>
            </w:r>
            <w:r w:rsidR="001741AF">
              <w:rPr>
                <w:rFonts w:ascii="Times New Roman" w:hAnsi="Times New Roman" w:cs="Times New Roman"/>
                <w:sz w:val="20"/>
                <w:szCs w:val="20"/>
              </w:rPr>
              <w:t xml:space="preserve"> deeply about what the grade math focus is and the ways in which the focus areas of a grade connect to the way it was taught the year before and the years after</w:t>
            </w:r>
          </w:p>
          <w:p w:rsidR="001741AF" w:rsidRDefault="00BE3268" w:rsidP="001741AF">
            <w:pPr>
              <w:pStyle w:val="Default"/>
              <w:numPr>
                <w:ilvl w:val="1"/>
                <w:numId w:val="7"/>
              </w:numPr>
              <w:rPr>
                <w:rFonts w:ascii="Times New Roman" w:hAnsi="Times New Roman" w:cs="Times New Roman"/>
                <w:sz w:val="20"/>
                <w:szCs w:val="20"/>
              </w:rPr>
            </w:pPr>
            <w:r>
              <w:rPr>
                <w:rFonts w:ascii="Times New Roman" w:hAnsi="Times New Roman" w:cs="Times New Roman"/>
                <w:sz w:val="20"/>
                <w:szCs w:val="20"/>
              </w:rPr>
              <w:t>Ask</w:t>
            </w:r>
            <w:r w:rsidR="001741AF">
              <w:rPr>
                <w:rFonts w:ascii="Times New Roman" w:hAnsi="Times New Roman" w:cs="Times New Roman"/>
                <w:sz w:val="20"/>
                <w:szCs w:val="20"/>
              </w:rPr>
              <w:t>:</w:t>
            </w:r>
          </w:p>
          <w:p w:rsidR="001741AF" w:rsidRDefault="001741AF" w:rsidP="001741AF">
            <w:pPr>
              <w:pStyle w:val="Default"/>
              <w:numPr>
                <w:ilvl w:val="2"/>
                <w:numId w:val="7"/>
              </w:numPr>
              <w:rPr>
                <w:rFonts w:ascii="Times New Roman" w:hAnsi="Times New Roman" w:cs="Times New Roman"/>
                <w:sz w:val="20"/>
                <w:szCs w:val="20"/>
              </w:rPr>
            </w:pPr>
            <w:r>
              <w:rPr>
                <w:rFonts w:ascii="Times New Roman" w:hAnsi="Times New Roman" w:cs="Times New Roman"/>
                <w:sz w:val="20"/>
                <w:szCs w:val="20"/>
              </w:rPr>
              <w:t>What must students know when they arrive?</w:t>
            </w:r>
          </w:p>
          <w:p w:rsidR="006D3ACF" w:rsidRPr="00C348AF" w:rsidRDefault="001741AF" w:rsidP="001741AF">
            <w:pPr>
              <w:pStyle w:val="Default"/>
              <w:rPr>
                <w:rFonts w:ascii="Times New Roman" w:hAnsi="Times New Roman" w:cs="Times New Roman"/>
                <w:sz w:val="20"/>
                <w:szCs w:val="20"/>
              </w:rPr>
            </w:pPr>
            <w:r>
              <w:rPr>
                <w:rFonts w:ascii="Times New Roman" w:hAnsi="Times New Roman" w:cs="Times New Roman"/>
                <w:sz w:val="20"/>
                <w:szCs w:val="20"/>
              </w:rPr>
              <w:lastRenderedPageBreak/>
              <w:t>What will students know when they leave the grade?</w:t>
            </w:r>
          </w:p>
        </w:tc>
        <w:tc>
          <w:tcPr>
            <w:tcW w:w="9648" w:type="dxa"/>
            <w:gridSpan w:val="3"/>
            <w:shd w:val="clear" w:color="auto" w:fill="auto"/>
          </w:tcPr>
          <w:p w:rsidR="006D3ACF" w:rsidRDefault="00AE5A08" w:rsidP="005542A9">
            <w:pPr>
              <w:pStyle w:val="Default"/>
              <w:numPr>
                <w:ilvl w:val="0"/>
                <w:numId w:val="7"/>
              </w:numPr>
              <w:rPr>
                <w:rFonts w:ascii="Times New Roman" w:hAnsi="Times New Roman" w:cs="Times New Roman"/>
                <w:sz w:val="20"/>
                <w:szCs w:val="20"/>
              </w:rPr>
            </w:pPr>
            <w:r>
              <w:rPr>
                <w:rFonts w:ascii="Times New Roman" w:hAnsi="Times New Roman" w:cs="Times New Roman"/>
                <w:sz w:val="20"/>
                <w:szCs w:val="20"/>
              </w:rPr>
              <w:lastRenderedPageBreak/>
              <w:t>Connect the learning across grades so that students can build new understanding onto foundations built in previous grades</w:t>
            </w:r>
          </w:p>
          <w:p w:rsidR="00AE5A08" w:rsidRDefault="00AE5A08" w:rsidP="00AE5A08">
            <w:pPr>
              <w:pStyle w:val="Default"/>
              <w:numPr>
                <w:ilvl w:val="1"/>
                <w:numId w:val="7"/>
              </w:numPr>
              <w:rPr>
                <w:rFonts w:ascii="Times New Roman" w:hAnsi="Times New Roman" w:cs="Times New Roman"/>
                <w:sz w:val="20"/>
                <w:szCs w:val="20"/>
              </w:rPr>
            </w:pPr>
            <w:r>
              <w:rPr>
                <w:rFonts w:ascii="Times New Roman" w:hAnsi="Times New Roman" w:cs="Times New Roman"/>
                <w:sz w:val="20"/>
                <w:szCs w:val="20"/>
              </w:rPr>
              <w:t>Understand that the most important connections and progressions are vertical in nature: the links from one grade to the next allow students to progress in their mathematical education</w:t>
            </w:r>
          </w:p>
          <w:p w:rsidR="00AE5A08" w:rsidRDefault="00AE5A08" w:rsidP="00AE5A08">
            <w:pPr>
              <w:pStyle w:val="Default"/>
              <w:numPr>
                <w:ilvl w:val="1"/>
                <w:numId w:val="7"/>
              </w:numPr>
              <w:rPr>
                <w:rFonts w:ascii="Times New Roman" w:hAnsi="Times New Roman" w:cs="Times New Roman"/>
                <w:sz w:val="20"/>
                <w:szCs w:val="20"/>
              </w:rPr>
            </w:pPr>
            <w:r>
              <w:rPr>
                <w:rFonts w:ascii="Times New Roman" w:hAnsi="Times New Roman" w:cs="Times New Roman"/>
                <w:sz w:val="20"/>
                <w:szCs w:val="20"/>
              </w:rPr>
              <w:t>Understand that each standard is not a new event bu</w:t>
            </w:r>
            <w:r w:rsidR="001741AF">
              <w:rPr>
                <w:rFonts w:ascii="Times New Roman" w:hAnsi="Times New Roman" w:cs="Times New Roman"/>
                <w:sz w:val="20"/>
                <w:szCs w:val="20"/>
              </w:rPr>
              <w:t>t an extension of previous learn</w:t>
            </w:r>
            <w:r>
              <w:rPr>
                <w:rFonts w:ascii="Times New Roman" w:hAnsi="Times New Roman" w:cs="Times New Roman"/>
                <w:sz w:val="20"/>
                <w:szCs w:val="20"/>
              </w:rPr>
              <w:t>ing</w:t>
            </w:r>
          </w:p>
          <w:p w:rsidR="005542A9" w:rsidRDefault="00BE3268" w:rsidP="005542A9">
            <w:pPr>
              <w:pStyle w:val="Default"/>
              <w:numPr>
                <w:ilvl w:val="0"/>
                <w:numId w:val="7"/>
              </w:numPr>
              <w:rPr>
                <w:rFonts w:ascii="Times New Roman" w:hAnsi="Times New Roman" w:cs="Times New Roman"/>
                <w:sz w:val="20"/>
                <w:szCs w:val="20"/>
              </w:rPr>
            </w:pPr>
            <w:r>
              <w:rPr>
                <w:rFonts w:ascii="Times New Roman" w:hAnsi="Times New Roman" w:cs="Times New Roman"/>
                <w:sz w:val="20"/>
                <w:szCs w:val="20"/>
              </w:rPr>
              <w:t>Think</w:t>
            </w:r>
            <w:r w:rsidR="005542A9">
              <w:rPr>
                <w:rFonts w:ascii="Times New Roman" w:hAnsi="Times New Roman" w:cs="Times New Roman"/>
                <w:sz w:val="20"/>
                <w:szCs w:val="20"/>
              </w:rPr>
              <w:t xml:space="preserve"> deeply about what the grade math focus is and the ways in which the focus areas of a grade connect to the way it was taught the year before and the years after</w:t>
            </w:r>
          </w:p>
          <w:p w:rsidR="005542A9" w:rsidRDefault="00BE3268" w:rsidP="005542A9">
            <w:pPr>
              <w:pStyle w:val="Default"/>
              <w:numPr>
                <w:ilvl w:val="1"/>
                <w:numId w:val="7"/>
              </w:numPr>
              <w:rPr>
                <w:rFonts w:ascii="Times New Roman" w:hAnsi="Times New Roman" w:cs="Times New Roman"/>
                <w:sz w:val="20"/>
                <w:szCs w:val="20"/>
              </w:rPr>
            </w:pPr>
            <w:r>
              <w:rPr>
                <w:rFonts w:ascii="Times New Roman" w:hAnsi="Times New Roman" w:cs="Times New Roman"/>
                <w:sz w:val="20"/>
                <w:szCs w:val="20"/>
              </w:rPr>
              <w:t>Ask</w:t>
            </w:r>
            <w:r w:rsidR="005542A9">
              <w:rPr>
                <w:rFonts w:ascii="Times New Roman" w:hAnsi="Times New Roman" w:cs="Times New Roman"/>
                <w:sz w:val="20"/>
                <w:szCs w:val="20"/>
              </w:rPr>
              <w:t>:</w:t>
            </w:r>
          </w:p>
          <w:p w:rsidR="005542A9" w:rsidRDefault="005542A9" w:rsidP="005542A9">
            <w:pPr>
              <w:pStyle w:val="Default"/>
              <w:numPr>
                <w:ilvl w:val="2"/>
                <w:numId w:val="7"/>
              </w:numPr>
              <w:rPr>
                <w:rFonts w:ascii="Times New Roman" w:hAnsi="Times New Roman" w:cs="Times New Roman"/>
                <w:sz w:val="20"/>
                <w:szCs w:val="20"/>
              </w:rPr>
            </w:pPr>
            <w:r>
              <w:rPr>
                <w:rFonts w:ascii="Times New Roman" w:hAnsi="Times New Roman" w:cs="Times New Roman"/>
                <w:sz w:val="20"/>
                <w:szCs w:val="20"/>
              </w:rPr>
              <w:t>What must students know when they arrive?</w:t>
            </w:r>
          </w:p>
          <w:p w:rsidR="005542A9" w:rsidRPr="00D32A04" w:rsidRDefault="005542A9" w:rsidP="005542A9">
            <w:pPr>
              <w:pStyle w:val="Default"/>
              <w:numPr>
                <w:ilvl w:val="2"/>
                <w:numId w:val="7"/>
              </w:numPr>
              <w:rPr>
                <w:rFonts w:ascii="Times New Roman" w:hAnsi="Times New Roman" w:cs="Times New Roman"/>
                <w:sz w:val="20"/>
                <w:szCs w:val="20"/>
              </w:rPr>
            </w:pPr>
            <w:r>
              <w:rPr>
                <w:rFonts w:ascii="Times New Roman" w:hAnsi="Times New Roman" w:cs="Times New Roman"/>
                <w:sz w:val="20"/>
                <w:szCs w:val="20"/>
              </w:rPr>
              <w:t>What will students know when they leave the grade?</w:t>
            </w:r>
          </w:p>
        </w:tc>
      </w:tr>
      <w:tr w:rsidR="006D3ACF" w:rsidRPr="00525258" w:rsidTr="00412942">
        <w:tc>
          <w:tcPr>
            <w:tcW w:w="4968" w:type="dxa"/>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lastRenderedPageBreak/>
              <w:t>Implications for Students</w:t>
            </w:r>
          </w:p>
        </w:tc>
        <w:tc>
          <w:tcPr>
            <w:tcW w:w="9648" w:type="dxa"/>
            <w:gridSpan w:val="3"/>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K-12 Parent(s)</w:t>
            </w:r>
          </w:p>
        </w:tc>
      </w:tr>
      <w:tr w:rsidR="006D3ACF" w:rsidRPr="00525258" w:rsidTr="00412942">
        <w:tc>
          <w:tcPr>
            <w:tcW w:w="4968" w:type="dxa"/>
            <w:tcBorders>
              <w:bottom w:val="single" w:sz="18" w:space="0" w:color="auto"/>
            </w:tcBorders>
            <w:shd w:val="clear" w:color="auto" w:fill="auto"/>
          </w:tcPr>
          <w:p w:rsidR="006D3ACF" w:rsidRPr="00B15A68" w:rsidRDefault="005542A9" w:rsidP="00001850">
            <w:pPr>
              <w:pStyle w:val="ListParagraph"/>
              <w:numPr>
                <w:ilvl w:val="0"/>
                <w:numId w:val="16"/>
              </w:numPr>
              <w:spacing w:after="0" w:line="240" w:lineRule="auto"/>
              <w:rPr>
                <w:rFonts w:ascii="Times New Roman" w:hAnsi="Times New Roman"/>
                <w:sz w:val="20"/>
                <w:szCs w:val="20"/>
              </w:rPr>
            </w:pPr>
            <w:r>
              <w:rPr>
                <w:rFonts w:ascii="Times New Roman" w:hAnsi="Times New Roman"/>
                <w:sz w:val="20"/>
                <w:szCs w:val="20"/>
              </w:rPr>
              <w:t>Learns knowledge from year to year in</w:t>
            </w:r>
            <w:r w:rsidR="00001850">
              <w:rPr>
                <w:rFonts w:ascii="Times New Roman" w:hAnsi="Times New Roman"/>
                <w:sz w:val="20"/>
                <w:szCs w:val="20"/>
              </w:rPr>
              <w:t xml:space="preserve"> a coherent learning progression</w:t>
            </w:r>
          </w:p>
        </w:tc>
        <w:tc>
          <w:tcPr>
            <w:tcW w:w="9648" w:type="dxa"/>
            <w:gridSpan w:val="3"/>
            <w:tcBorders>
              <w:bottom w:val="single" w:sz="18" w:space="0" w:color="auto"/>
            </w:tcBorders>
            <w:shd w:val="clear" w:color="auto" w:fill="auto"/>
          </w:tcPr>
          <w:p w:rsidR="006D3ACF" w:rsidRPr="00001850" w:rsidRDefault="00001850" w:rsidP="00001850">
            <w:pPr>
              <w:pStyle w:val="ListParagraph"/>
              <w:numPr>
                <w:ilvl w:val="0"/>
                <w:numId w:val="15"/>
              </w:numPr>
              <w:spacing w:after="0" w:line="240" w:lineRule="auto"/>
              <w:rPr>
                <w:rFonts w:ascii="Times New Roman" w:hAnsi="Times New Roman"/>
                <w:sz w:val="20"/>
                <w:szCs w:val="20"/>
              </w:rPr>
            </w:pPr>
            <w:r w:rsidRPr="00001850">
              <w:rPr>
                <w:rFonts w:ascii="Times New Roman" w:hAnsi="Times New Roman"/>
                <w:sz w:val="20"/>
                <w:szCs w:val="20"/>
              </w:rPr>
              <w:t>Be aware if what your child struggled with last year and know that will affect learning this year</w:t>
            </w:r>
          </w:p>
          <w:p w:rsidR="00001850" w:rsidRPr="00B15A68" w:rsidRDefault="00001850" w:rsidP="00001850">
            <w:pPr>
              <w:pStyle w:val="ListParagraph"/>
              <w:numPr>
                <w:ilvl w:val="0"/>
                <w:numId w:val="15"/>
              </w:numPr>
              <w:spacing w:after="0" w:line="240" w:lineRule="auto"/>
              <w:rPr>
                <w:rFonts w:ascii="Times New Roman" w:hAnsi="Times New Roman"/>
                <w:b/>
                <w:sz w:val="20"/>
                <w:szCs w:val="20"/>
              </w:rPr>
            </w:pPr>
            <w:r w:rsidRPr="00001850">
              <w:rPr>
                <w:rFonts w:ascii="Times New Roman" w:hAnsi="Times New Roman"/>
                <w:sz w:val="20"/>
                <w:szCs w:val="20"/>
              </w:rPr>
              <w:t>Advocate for your child and ensure that support is given for “gap” skills, i.e. negative numbers, fractions, etc.</w:t>
            </w:r>
          </w:p>
        </w:tc>
      </w:tr>
      <w:tr w:rsidR="006D3ACF" w:rsidRPr="00525258" w:rsidTr="00412942">
        <w:tc>
          <w:tcPr>
            <w:tcW w:w="4968" w:type="dxa"/>
            <w:shd w:val="clear" w:color="auto" w:fill="D9D9D9"/>
          </w:tcPr>
          <w:p w:rsidR="006D3ACF" w:rsidRPr="00525258" w:rsidRDefault="006D3ACF" w:rsidP="002C1D51">
            <w:pPr>
              <w:spacing w:after="0" w:line="240" w:lineRule="auto"/>
              <w:jc w:val="center"/>
              <w:rPr>
                <w:rFonts w:ascii="Times New Roman" w:hAnsi="Times New Roman"/>
                <w:b/>
                <w:sz w:val="20"/>
                <w:szCs w:val="20"/>
              </w:rPr>
            </w:pPr>
            <w:r>
              <w:rPr>
                <w:rFonts w:ascii="Times New Roman" w:hAnsi="Times New Roman"/>
                <w:b/>
                <w:sz w:val="20"/>
                <w:szCs w:val="20"/>
              </w:rPr>
              <w:t>Implementation Challenges</w:t>
            </w:r>
          </w:p>
        </w:tc>
        <w:tc>
          <w:tcPr>
            <w:tcW w:w="9648" w:type="dxa"/>
            <w:gridSpan w:val="3"/>
            <w:shd w:val="clear" w:color="auto" w:fill="D9D9D9"/>
          </w:tcPr>
          <w:p w:rsidR="006D3ACF" w:rsidRPr="00525258" w:rsidRDefault="006D3ACF" w:rsidP="002C1D51">
            <w:pPr>
              <w:spacing w:after="0" w:line="240" w:lineRule="auto"/>
              <w:jc w:val="center"/>
              <w:rPr>
                <w:rFonts w:ascii="Times New Roman" w:hAnsi="Times New Roman"/>
                <w:b/>
                <w:sz w:val="20"/>
                <w:szCs w:val="20"/>
              </w:rPr>
            </w:pPr>
            <w:r>
              <w:rPr>
                <w:rFonts w:ascii="Times New Roman" w:hAnsi="Times New Roman"/>
                <w:b/>
                <w:sz w:val="20"/>
                <w:szCs w:val="20"/>
              </w:rPr>
              <w:t>Possible Next Steps</w:t>
            </w:r>
          </w:p>
        </w:tc>
      </w:tr>
      <w:tr w:rsidR="006D3ACF" w:rsidRPr="005E724C" w:rsidTr="00412942">
        <w:tc>
          <w:tcPr>
            <w:tcW w:w="4968" w:type="dxa"/>
            <w:tcBorders>
              <w:bottom w:val="single" w:sz="18" w:space="0" w:color="auto"/>
            </w:tcBorders>
            <w:shd w:val="clear" w:color="auto" w:fill="auto"/>
          </w:tcPr>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Translating the core into classroom practice</w:t>
            </w:r>
          </w:p>
          <w:p w:rsidR="006D3ACF" w:rsidRDefault="006D3ACF" w:rsidP="002C1D51">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Commercial instructional materials have not adapted to the publisher’s criteria for the Math common core; so districts and educators must adapt what they have until they do.</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Getting started with the common core and developing a transition plan</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Confusion of what will the public accountability assessments look like in a common core environment in Iowa and nation</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Understanding the organization and intent of the common core standards</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that the common core is like a building code, not about checking off coverage.  The curriculum is the building itself that is more than the code.  You want to avoid a coverage mentality that puts knowledge and skills in isolated rooms.</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 xml:space="preserve">Coming to grip with the notion in Iowa that we teach to state </w:t>
            </w:r>
            <w:r w:rsidR="00DE3B5F">
              <w:rPr>
                <w:rFonts w:ascii="Times New Roman" w:hAnsi="Times New Roman"/>
                <w:sz w:val="20"/>
                <w:szCs w:val="20"/>
              </w:rPr>
              <w:t xml:space="preserve">math </w:t>
            </w:r>
            <w:r>
              <w:rPr>
                <w:rFonts w:ascii="Times New Roman" w:hAnsi="Times New Roman"/>
                <w:sz w:val="20"/>
                <w:szCs w:val="20"/>
              </w:rPr>
              <w:t>standards not local</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the synergy of the common core increases the staying power of the standards</w:t>
            </w:r>
          </w:p>
          <w:p w:rsidR="006D3ACF" w:rsidRPr="00334FC2" w:rsidRDefault="006D3ACF" w:rsidP="002C1D51">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Accessing and filtering all of the materials being shared across the 46 states</w:t>
            </w:r>
          </w:p>
          <w:p w:rsidR="006D3ACF" w:rsidRPr="006D3ACF" w:rsidRDefault="00DE3B5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and u</w:t>
            </w:r>
            <w:r w:rsidR="006D3ACF">
              <w:rPr>
                <w:rFonts w:ascii="Times New Roman" w:hAnsi="Times New Roman"/>
                <w:sz w:val="20"/>
                <w:szCs w:val="20"/>
              </w:rPr>
              <w:t>nderstanding the common core college- and career ready perspective in the standards</w:t>
            </w:r>
          </w:p>
        </w:tc>
        <w:tc>
          <w:tcPr>
            <w:tcW w:w="9648" w:type="dxa"/>
            <w:gridSpan w:val="3"/>
            <w:tcBorders>
              <w:bottom w:val="single" w:sz="18" w:space="0" w:color="auto"/>
            </w:tcBorders>
            <w:shd w:val="clear" w:color="auto" w:fill="auto"/>
          </w:tcPr>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Structure planning time for grade level/content areas to use curriculum exemplars as a guide for planning their own units</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or adopt a student work protocol at the end of units for teachers to analyze student work samples and compare how student learning and performance looked different with a common core math unit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Ask, What do students know?</w:t>
            </w:r>
          </w:p>
          <w:p w:rsidR="008B3934" w:rsidRPr="005B7D6F"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Ask, What can students do?</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Begin considering if current math instructional practices align to the expectations of the new math core</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Begin by analyzing available student mathematics achievement data, including student grades.  Keep in mind that mathematics skills are cumulative.  Students earning marginal grades in mathematics courses will predictably struggle in future mathematics courses.</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Include analysis of student assessment data focused at the cluster level as well as the standard level as organized by the common core math.</w:t>
            </w:r>
          </w:p>
          <w:p w:rsidR="0078054A" w:rsidRDefault="0078054A" w:rsidP="0078054A">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Analyze data on student mathematics participation including:</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Students repeating secondary math courses</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 xml:space="preserve">Number and percentage of students who successfully complete a ACT defined HS 3-yr. mathematics sequence </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Number and percentage of students enrolled in math and science courses as well as the scores on the AP exams</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Use the data to inform course-taking policies</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a common core PD plan and implement it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Focus on the Standards for Mathematical Practice in concert with the Standards for Mathematical Content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Discuss current math mindsets with the school leadership team</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Consider the needs of individual teachers and as needed, incorporate into, professional growth plans for individual teachers</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Use teacher professional learning communities to integrate professional learning into expectations, the school culture, and classroom instruction.</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Create short-term wins in PD plans to maintain motivation</w:t>
            </w:r>
          </w:p>
          <w:p w:rsidR="008B3934" w:rsidRDefault="008B3934" w:rsidP="008B3934">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Take risks and ask for support</w:t>
            </w:r>
          </w:p>
          <w:p w:rsidR="008B3934" w:rsidRDefault="008B3934" w:rsidP="008B3934">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Support each other</w:t>
            </w:r>
          </w:p>
          <w:p w:rsidR="008B3934" w:rsidRDefault="008B3934" w:rsidP="008B3934">
            <w:pPr>
              <w:pStyle w:val="ListParagraph"/>
              <w:numPr>
                <w:ilvl w:val="3"/>
                <w:numId w:val="2"/>
              </w:numPr>
              <w:spacing w:after="0" w:line="240" w:lineRule="auto"/>
              <w:rPr>
                <w:rFonts w:ascii="Times New Roman" w:hAnsi="Times New Roman"/>
                <w:sz w:val="20"/>
                <w:szCs w:val="20"/>
              </w:rPr>
            </w:pPr>
            <w:r>
              <w:rPr>
                <w:rFonts w:ascii="Times New Roman" w:hAnsi="Times New Roman"/>
                <w:sz w:val="20"/>
                <w:szCs w:val="20"/>
              </w:rPr>
              <w:t xml:space="preserve">Ask, what can we do to get stronger in teaching?  </w:t>
            </w:r>
          </w:p>
          <w:p w:rsidR="008B3934" w:rsidRPr="005B7D6F" w:rsidRDefault="008B3934" w:rsidP="008B3934">
            <w:pPr>
              <w:pStyle w:val="ListParagraph"/>
              <w:numPr>
                <w:ilvl w:val="3"/>
                <w:numId w:val="2"/>
              </w:numPr>
              <w:spacing w:after="0" w:line="240" w:lineRule="auto"/>
              <w:rPr>
                <w:rFonts w:ascii="Times New Roman" w:hAnsi="Times New Roman"/>
                <w:sz w:val="20"/>
                <w:szCs w:val="20"/>
              </w:rPr>
            </w:pPr>
            <w:r>
              <w:rPr>
                <w:rFonts w:ascii="Times New Roman" w:hAnsi="Times New Roman"/>
                <w:sz w:val="20"/>
                <w:szCs w:val="20"/>
              </w:rPr>
              <w:t>Ask, how am I learning the content on a deeper level as a professional?</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Establish at least three but not more than five areas of total focus</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Investigate web-based PD coupled with face-to-face</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a math assessment system and implement it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Develop an assessment system that has formative, interim, and summative assessments that goes beyond multiple-choice</w:t>
            </w:r>
          </w:p>
          <w:p w:rsidR="008B3934" w:rsidRDefault="008B3934" w:rsidP="008B3934">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Place greater emphasis on performance-based tasks and computer-enhanced text items</w:t>
            </w:r>
          </w:p>
          <w:p w:rsidR="006D3ACF" w:rsidRPr="005E724C" w:rsidRDefault="008B3934"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Develop common formative and summative assessments  that embed academic vocabulary, focus on math application and demonstration of conceptual understanding in both short and longer tasks</w:t>
            </w:r>
          </w:p>
        </w:tc>
      </w:tr>
    </w:tbl>
    <w:p w:rsidR="006D3ACF" w:rsidRPr="001741AF" w:rsidRDefault="001741AF" w:rsidP="001741AF">
      <w:pPr>
        <w:rPr>
          <w:rFonts w:ascii="Times New Roman" w:hAnsi="Times New Roman"/>
          <w:sz w:val="16"/>
          <w:szCs w:val="16"/>
        </w:rPr>
      </w:pPr>
      <w:r w:rsidRPr="000E79C9">
        <w:rPr>
          <w:rFonts w:ascii="Times New Roman" w:hAnsi="Times New Roman"/>
          <w:i/>
          <w:sz w:val="16"/>
          <w:szCs w:val="16"/>
        </w:rPr>
        <w:lastRenderedPageBreak/>
        <w:t xml:space="preserve">This document was compiled by putting together information from the following sources: </w:t>
      </w:r>
      <w:r>
        <w:rPr>
          <w:rFonts w:ascii="Times New Roman" w:hAnsi="Times New Roman"/>
          <w:sz w:val="16"/>
          <w:szCs w:val="16"/>
        </w:rPr>
        <w:t>Oregon Math CC web pages, Ne</w:t>
      </w:r>
      <w:r w:rsidR="00184BBA">
        <w:rPr>
          <w:rFonts w:ascii="Times New Roman" w:hAnsi="Times New Roman"/>
          <w:sz w:val="16"/>
          <w:szCs w:val="16"/>
        </w:rPr>
        <w:t>w Jersey implementing the CC PPT</w:t>
      </w:r>
      <w:r>
        <w:rPr>
          <w:rFonts w:ascii="Times New Roman" w:hAnsi="Times New Roman"/>
          <w:sz w:val="16"/>
          <w:szCs w:val="16"/>
        </w:rPr>
        <w:t>, e</w:t>
      </w:r>
      <w:r w:rsidRPr="00B62D0C">
        <w:rPr>
          <w:rFonts w:ascii="Times New Roman" w:hAnsi="Times New Roman"/>
          <w:sz w:val="16"/>
          <w:szCs w:val="16"/>
        </w:rPr>
        <w:t>ngageNY.org</w:t>
      </w:r>
      <w:r>
        <w:rPr>
          <w:rFonts w:ascii="Times New Roman" w:hAnsi="Times New Roman"/>
          <w:sz w:val="16"/>
          <w:szCs w:val="16"/>
        </w:rPr>
        <w:t xml:space="preserve"> Instructional Shifts for the Common Core</w:t>
      </w:r>
      <w:r w:rsidRPr="00B62D0C">
        <w:rPr>
          <w:rFonts w:ascii="Times New Roman" w:hAnsi="Times New Roman"/>
          <w:sz w:val="16"/>
          <w:szCs w:val="16"/>
        </w:rPr>
        <w:t xml:space="preserve">, August 2012 Delaware Guide to Math Shifts, </w:t>
      </w:r>
      <w:r>
        <w:rPr>
          <w:rFonts w:ascii="Times New Roman" w:hAnsi="Times New Roman"/>
          <w:sz w:val="16"/>
          <w:szCs w:val="16"/>
        </w:rPr>
        <w:t>Iowa Core documents, Publisher’s Criteria K-8, Achieve the Core shifts, Chicago PS Math Framework, Sue Beers Revised Tri-State Rubric Template, Sue Beers Nov. 13-14 Leading the Iowa Core PPT, CCSS math standards, Hunt Institute’s CC Implementation Videos</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This document was created by MISIC support staff in 2013 for the use by MISIC district members.  Permission to reproduce by any MISIC member when authorship cited http;//misiciowa.org</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Mid-Iowa School Improvement Consortium (MISIC)    PO Box 369, 715 Main Street, Jewell, IA  50130   (office phone-515-827-9010)</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 xml:space="preserve">MISIC Contact Information:  </w:t>
      </w:r>
      <w:hyperlink r:id="rId36" w:history="1">
        <w:r w:rsidRPr="008B4751">
          <w:rPr>
            <w:rStyle w:val="Hyperlink"/>
            <w:rFonts w:ascii="Times New Roman" w:hAnsi="Times New Roman"/>
            <w:i/>
            <w:sz w:val="16"/>
            <w:szCs w:val="16"/>
          </w:rPr>
          <w:t>http://misiciowa.org/</w:t>
        </w:r>
      </w:hyperlink>
      <w:r>
        <w:rPr>
          <w:rFonts w:ascii="Times New Roman" w:hAnsi="Times New Roman"/>
          <w:i/>
          <w:sz w:val="16"/>
          <w:szCs w:val="16"/>
        </w:rPr>
        <w:t xml:space="preserve">   </w:t>
      </w:r>
    </w:p>
    <w:p w:rsidR="006D3ACF" w:rsidRPr="0030326C" w:rsidRDefault="001741AF" w:rsidP="006D3ACF">
      <w:pPr>
        <w:jc w:val="center"/>
        <w:rPr>
          <w:rFonts w:ascii="Times New Roman" w:hAnsi="Times New Roman"/>
          <w:b/>
          <w:sz w:val="24"/>
          <w:szCs w:val="24"/>
        </w:rPr>
      </w:pPr>
      <w:r>
        <w:rPr>
          <w:rFonts w:ascii="Times New Roman" w:hAnsi="Times New Roman"/>
          <w:b/>
          <w:sz w:val="24"/>
          <w:szCs w:val="24"/>
        </w:rPr>
        <w:br w:type="page"/>
      </w:r>
      <w:r w:rsidR="006D3ACF">
        <w:rPr>
          <w:rFonts w:ascii="Times New Roman" w:hAnsi="Times New Roman"/>
          <w:b/>
          <w:sz w:val="24"/>
          <w:szCs w:val="24"/>
        </w:rPr>
        <w:lastRenderedPageBreak/>
        <w:t>Iowa Core Math Shift 3 of 6</w:t>
      </w:r>
      <w:r w:rsidR="006D3ACF" w:rsidRPr="0030326C">
        <w:rPr>
          <w:rFonts w:ascii="Times New Roman" w:hAnsi="Times New Roman"/>
          <w:b/>
          <w:sz w:val="24"/>
          <w:szCs w:val="24"/>
        </w:rPr>
        <w:t xml:space="preserve">: </w:t>
      </w:r>
      <w:r w:rsidR="006D3ACF">
        <w:rPr>
          <w:rFonts w:ascii="Times New Roman" w:hAnsi="Times New Roman"/>
          <w:b/>
          <w:sz w:val="24"/>
          <w:szCs w:val="24"/>
        </w:rPr>
        <w:t xml:space="preserve"> </w:t>
      </w:r>
      <w:r w:rsidR="001D3965">
        <w:rPr>
          <w:rFonts w:ascii="Times New Roman" w:hAnsi="Times New Roman"/>
          <w:b/>
          <w:sz w:val="24"/>
          <w:szCs w:val="24"/>
        </w:rPr>
        <w:t xml:space="preserve">Rigor Supported by </w:t>
      </w:r>
      <w:r w:rsidR="006D3ACF">
        <w:rPr>
          <w:rFonts w:ascii="Times New Roman" w:hAnsi="Times New Roman"/>
          <w:b/>
          <w:sz w:val="24"/>
          <w:szCs w:val="24"/>
        </w:rPr>
        <w:t>Fluency</w:t>
      </w:r>
      <w:r w:rsidR="00B62D0C">
        <w:rPr>
          <w:rFonts w:ascii="Times New Roman" w:hAnsi="Times New Roman"/>
          <w:b/>
          <w:sz w:val="24"/>
          <w:szCs w:val="24"/>
        </w:rPr>
        <w:t xml:space="preserve"> (Speed and Accuracy)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8"/>
        <w:gridCol w:w="810"/>
        <w:gridCol w:w="3420"/>
        <w:gridCol w:w="3888"/>
      </w:tblGrid>
      <w:tr w:rsidR="006D3ACF" w:rsidRPr="00525258" w:rsidTr="002C1D51">
        <w:tc>
          <w:tcPr>
            <w:tcW w:w="6498" w:type="dxa"/>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Description of Shift</w:t>
            </w:r>
          </w:p>
        </w:tc>
        <w:tc>
          <w:tcPr>
            <w:tcW w:w="4230" w:type="dxa"/>
            <w:gridSpan w:val="2"/>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Rationale for Shift</w:t>
            </w:r>
          </w:p>
        </w:tc>
        <w:tc>
          <w:tcPr>
            <w:tcW w:w="3888" w:type="dxa"/>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Assessment Aligned to Shift</w:t>
            </w:r>
          </w:p>
        </w:tc>
      </w:tr>
      <w:tr w:rsidR="006D3ACF" w:rsidRPr="00525258" w:rsidTr="002C1D51">
        <w:trPr>
          <w:trHeight w:val="233"/>
        </w:trPr>
        <w:tc>
          <w:tcPr>
            <w:tcW w:w="6498" w:type="dxa"/>
            <w:shd w:val="clear" w:color="auto" w:fill="auto"/>
          </w:tcPr>
          <w:p w:rsidR="00E66B55" w:rsidRDefault="005542A9" w:rsidP="002C1D51">
            <w:pPr>
              <w:autoSpaceDE w:val="0"/>
              <w:autoSpaceDN w:val="0"/>
              <w:adjustRightInd w:val="0"/>
              <w:spacing w:after="0" w:line="240" w:lineRule="auto"/>
              <w:rPr>
                <w:rFonts w:ascii="Times New Roman" w:hAnsi="Times New Roman"/>
                <w:color w:val="000000"/>
                <w:sz w:val="20"/>
                <w:szCs w:val="20"/>
              </w:rPr>
            </w:pPr>
            <w:r w:rsidRPr="005542A9">
              <w:rPr>
                <w:rFonts w:ascii="Times New Roman" w:hAnsi="Times New Roman"/>
                <w:color w:val="000000"/>
                <w:sz w:val="20"/>
                <w:szCs w:val="20"/>
              </w:rPr>
              <w:t>Fluency is the quick mathematical content; what you should quickly know.  It should be recalled very quickly.  It allows students to get to application much faster and get to deeper understanding. We need to create contests in our schools around these fluencies.  This can be a fun project.  Deeper understanding is a result of fluency. Students are able to articulate their mathematical reasoning, they are able to access their answers through a couple of different vantage points; it’s not just getting to yes; it’s not just getting the answer but knowing why.  Students and teachers need to have a very deep understanding of the priority math concepts in order to manipulate them, articulate them, and come at them from different directions.</w:t>
            </w:r>
          </w:p>
          <w:p w:rsidR="00E66B55" w:rsidRDefault="00E66B55" w:rsidP="002C1D51">
            <w:pPr>
              <w:autoSpaceDE w:val="0"/>
              <w:autoSpaceDN w:val="0"/>
              <w:adjustRightInd w:val="0"/>
              <w:spacing w:after="0" w:line="240" w:lineRule="auto"/>
              <w:rPr>
                <w:rFonts w:ascii="Times New Roman" w:hAnsi="Times New Roman"/>
                <w:color w:val="000000"/>
                <w:sz w:val="20"/>
                <w:szCs w:val="20"/>
              </w:rPr>
            </w:pPr>
          </w:p>
          <w:p w:rsidR="006D3ACF" w:rsidRDefault="00291D2E" w:rsidP="002C1D5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 summary:</w:t>
            </w:r>
            <w:r w:rsidR="00E66B55">
              <w:rPr>
                <w:rFonts w:ascii="Times New Roman" w:hAnsi="Times New Roman"/>
                <w:color w:val="000000"/>
                <w:sz w:val="20"/>
                <w:szCs w:val="20"/>
              </w:rPr>
              <w:t xml:space="preserve"> Fluency is – Students are expected to have speed and accuracy with simple calculations; teachers structure class time and/or homework time for students to memorize, thr</w:t>
            </w:r>
            <w:r w:rsidR="000B76B0">
              <w:rPr>
                <w:rFonts w:ascii="Times New Roman" w:hAnsi="Times New Roman"/>
                <w:color w:val="000000"/>
                <w:sz w:val="20"/>
                <w:szCs w:val="20"/>
              </w:rPr>
              <w:t>ough repetition, core functio</w:t>
            </w:r>
            <w:r w:rsidR="00386CB1">
              <w:rPr>
                <w:rFonts w:ascii="Times New Roman" w:hAnsi="Times New Roman"/>
                <w:color w:val="000000"/>
                <w:sz w:val="20"/>
                <w:szCs w:val="20"/>
              </w:rPr>
              <w:t>ns such as</w:t>
            </w:r>
            <w:r w:rsidR="000B76B0">
              <w:rPr>
                <w:rFonts w:ascii="Times New Roman" w:hAnsi="Times New Roman"/>
                <w:color w:val="000000"/>
                <w:sz w:val="20"/>
                <w:szCs w:val="20"/>
              </w:rPr>
              <w:t xml:space="preserve"> arithmetic operations so that they are more able to understand and manipulate more complex concepts.</w:t>
            </w:r>
          </w:p>
          <w:p w:rsidR="00885ECA" w:rsidRDefault="00885ECA" w:rsidP="002C1D51">
            <w:pPr>
              <w:autoSpaceDE w:val="0"/>
              <w:autoSpaceDN w:val="0"/>
              <w:adjustRightInd w:val="0"/>
              <w:spacing w:after="0" w:line="240" w:lineRule="auto"/>
              <w:rPr>
                <w:rFonts w:ascii="Times New Roman" w:hAnsi="Times New Roman"/>
                <w:color w:val="000000"/>
                <w:sz w:val="20"/>
                <w:szCs w:val="20"/>
              </w:rPr>
            </w:pPr>
          </w:p>
          <w:p w:rsidR="00885ECA" w:rsidRPr="00BE3268" w:rsidRDefault="00885ECA" w:rsidP="002C1D51">
            <w:pPr>
              <w:autoSpaceDE w:val="0"/>
              <w:autoSpaceDN w:val="0"/>
              <w:adjustRightInd w:val="0"/>
              <w:spacing w:after="0" w:line="240" w:lineRule="auto"/>
              <w:rPr>
                <w:rFonts w:ascii="Times New Roman" w:hAnsi="Times New Roman"/>
                <w:i/>
                <w:sz w:val="16"/>
                <w:szCs w:val="16"/>
              </w:rPr>
            </w:pPr>
            <w:r w:rsidRPr="00BE3268">
              <w:rPr>
                <w:rFonts w:ascii="Times New Roman" w:hAnsi="Times New Roman"/>
                <w:i/>
                <w:color w:val="000000"/>
                <w:sz w:val="16"/>
                <w:szCs w:val="16"/>
              </w:rPr>
              <w:t>Note: shifts 3, 4, 5, and 6 require equal intensity in time, activities, and resources.</w:t>
            </w:r>
          </w:p>
        </w:tc>
        <w:tc>
          <w:tcPr>
            <w:tcW w:w="4230" w:type="dxa"/>
            <w:gridSpan w:val="2"/>
            <w:shd w:val="clear" w:color="auto" w:fill="auto"/>
          </w:tcPr>
          <w:p w:rsidR="00033185" w:rsidRDefault="00033185" w:rsidP="00AC09CB">
            <w:pPr>
              <w:pStyle w:val="ListParagraph"/>
              <w:spacing w:line="240" w:lineRule="auto"/>
              <w:ind w:left="0"/>
              <w:rPr>
                <w:rFonts w:ascii="Times New Roman" w:hAnsi="Times New Roman"/>
                <w:sz w:val="20"/>
                <w:szCs w:val="20"/>
              </w:rPr>
            </w:pPr>
            <w:r>
              <w:rPr>
                <w:rFonts w:ascii="Times New Roman" w:hAnsi="Times New Roman"/>
                <w:sz w:val="20"/>
                <w:szCs w:val="20"/>
              </w:rPr>
              <w:t>Fluency is not meant to come at the expense of understanding but is an outcome of a progression of learning and sufficient thoughtful practice. It is important to provide the conceptual building blocks that develop understanding in tandem with skills along the way to fluency.</w:t>
            </w:r>
          </w:p>
          <w:p w:rsidR="006D3ACF" w:rsidRDefault="00033185" w:rsidP="00AC09CB">
            <w:pPr>
              <w:pStyle w:val="ListParagraph"/>
              <w:spacing w:line="240" w:lineRule="auto"/>
              <w:ind w:left="0"/>
              <w:rPr>
                <w:rFonts w:ascii="Times New Roman" w:hAnsi="Times New Roman"/>
                <w:sz w:val="20"/>
                <w:szCs w:val="20"/>
              </w:rPr>
            </w:pPr>
            <w:r w:rsidRPr="00033185">
              <w:rPr>
                <w:rFonts w:ascii="Times New Roman" w:hAnsi="Times New Roman"/>
                <w:sz w:val="20"/>
                <w:szCs w:val="20"/>
              </w:rPr>
              <w:t>Fluency is developed through making sense of mathematical ideas over time and developing thinking strategies until they can become easily useful and applicable.</w:t>
            </w:r>
          </w:p>
          <w:p w:rsidR="00D7792D" w:rsidRPr="00D7792D" w:rsidRDefault="00D7792D" w:rsidP="00D7792D">
            <w:pPr>
              <w:pStyle w:val="ListParagraph"/>
              <w:spacing w:line="240" w:lineRule="auto"/>
              <w:ind w:left="0"/>
              <w:jc w:val="center"/>
              <w:rPr>
                <w:rFonts w:ascii="Times New Roman" w:hAnsi="Times New Roman"/>
                <w:i/>
                <w:sz w:val="16"/>
                <w:szCs w:val="16"/>
              </w:rPr>
            </w:pPr>
            <w:r w:rsidRPr="00D7792D">
              <w:rPr>
                <w:rFonts w:ascii="Times New Roman" w:hAnsi="Times New Roman"/>
                <w:i/>
                <w:sz w:val="16"/>
                <w:szCs w:val="16"/>
              </w:rPr>
              <w:t>Note this is not memorization absent understanding.</w:t>
            </w:r>
          </w:p>
          <w:p w:rsidR="00033185" w:rsidRPr="006D3ACF" w:rsidRDefault="00033185" w:rsidP="00AC09CB">
            <w:pPr>
              <w:pStyle w:val="ListParagraph"/>
              <w:spacing w:line="240" w:lineRule="auto"/>
              <w:ind w:left="0"/>
              <w:rPr>
                <w:rFonts w:ascii="Times New Roman" w:hAnsi="Times New Roman"/>
                <w:sz w:val="16"/>
                <w:szCs w:val="16"/>
              </w:rPr>
            </w:pPr>
          </w:p>
        </w:tc>
        <w:tc>
          <w:tcPr>
            <w:tcW w:w="3888" w:type="dxa"/>
            <w:shd w:val="clear" w:color="auto" w:fill="auto"/>
          </w:tcPr>
          <w:p w:rsidR="006D3ACF" w:rsidRDefault="002129D7" w:rsidP="002C1D51">
            <w:pPr>
              <w:spacing w:after="0" w:line="240" w:lineRule="auto"/>
              <w:rPr>
                <w:rFonts w:ascii="Times New Roman" w:hAnsi="Times New Roman"/>
                <w:color w:val="333333"/>
                <w:sz w:val="20"/>
                <w:szCs w:val="20"/>
              </w:rPr>
            </w:pPr>
            <w:r w:rsidRPr="002129D7">
              <w:rPr>
                <w:rFonts w:ascii="Times New Roman" w:hAnsi="Times New Roman"/>
                <w:color w:val="333333"/>
                <w:sz w:val="20"/>
                <w:szCs w:val="20"/>
              </w:rPr>
              <w:t>It will be assumed that students possess the required fluencies as articulated through grade 8; as such, students will not be allowed to use calculators</w:t>
            </w:r>
            <w:r w:rsidR="00386CB1">
              <w:rPr>
                <w:rFonts w:ascii="Times New Roman" w:hAnsi="Times New Roman"/>
                <w:color w:val="333333"/>
                <w:sz w:val="20"/>
                <w:szCs w:val="20"/>
              </w:rPr>
              <w:t xml:space="preserve"> on summative assessments</w:t>
            </w:r>
            <w:r w:rsidRPr="002129D7">
              <w:rPr>
                <w:rFonts w:ascii="Times New Roman" w:hAnsi="Times New Roman"/>
                <w:color w:val="333333"/>
                <w:sz w:val="20"/>
                <w:szCs w:val="20"/>
              </w:rPr>
              <w:t xml:space="preserve"> in grades 3-5. Students will be allowed to use four-function calculators with a square root key or scientific calculators</w:t>
            </w:r>
            <w:r w:rsidR="00386CB1">
              <w:rPr>
                <w:rFonts w:ascii="Times New Roman" w:hAnsi="Times New Roman"/>
                <w:color w:val="333333"/>
                <w:sz w:val="20"/>
                <w:szCs w:val="20"/>
              </w:rPr>
              <w:t xml:space="preserve"> on summative assessments </w:t>
            </w:r>
            <w:r w:rsidRPr="002129D7">
              <w:rPr>
                <w:rFonts w:ascii="Times New Roman" w:hAnsi="Times New Roman"/>
                <w:color w:val="333333"/>
                <w:sz w:val="20"/>
                <w:szCs w:val="20"/>
              </w:rPr>
              <w:t>in grade 6 and scientific calculators in grades 7-8.</w:t>
            </w:r>
          </w:p>
          <w:p w:rsidR="00386CB1" w:rsidRPr="00386CB1" w:rsidRDefault="00386CB1" w:rsidP="00386CB1">
            <w:pPr>
              <w:spacing w:after="0" w:line="240" w:lineRule="auto"/>
              <w:jc w:val="right"/>
              <w:rPr>
                <w:rFonts w:ascii="Times New Roman" w:hAnsi="Times New Roman"/>
                <w:sz w:val="16"/>
                <w:szCs w:val="16"/>
              </w:rPr>
            </w:pPr>
            <w:r w:rsidRPr="00386CB1">
              <w:rPr>
                <w:rFonts w:ascii="Times New Roman" w:hAnsi="Times New Roman"/>
                <w:color w:val="333333"/>
                <w:sz w:val="16"/>
                <w:szCs w:val="16"/>
              </w:rPr>
              <w:t>PARCC</w:t>
            </w:r>
          </w:p>
        </w:tc>
      </w:tr>
      <w:tr w:rsidR="006D3ACF" w:rsidRPr="00525258" w:rsidTr="002C1D51">
        <w:tc>
          <w:tcPr>
            <w:tcW w:w="14616" w:type="dxa"/>
            <w:gridSpan w:val="4"/>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Resources for Implementation</w:t>
            </w:r>
          </w:p>
        </w:tc>
      </w:tr>
      <w:tr w:rsidR="0090716D" w:rsidRPr="00525258" w:rsidTr="00D91707">
        <w:tc>
          <w:tcPr>
            <w:tcW w:w="14616" w:type="dxa"/>
            <w:gridSpan w:val="4"/>
            <w:tcBorders>
              <w:bottom w:val="single" w:sz="18" w:space="0" w:color="auto"/>
            </w:tcBorders>
            <w:shd w:val="clear" w:color="auto" w:fill="auto"/>
          </w:tcPr>
          <w:p w:rsidR="0090716D" w:rsidRDefault="0090716D" w:rsidP="0090716D">
            <w:pPr>
              <w:spacing w:after="0" w:line="240" w:lineRule="auto"/>
              <w:jc w:val="center"/>
              <w:rPr>
                <w:rFonts w:ascii="Times New Roman" w:hAnsi="Times New Roman"/>
                <w:sz w:val="20"/>
                <w:szCs w:val="20"/>
                <w:u w:val="single"/>
              </w:rPr>
            </w:pPr>
            <w:r>
              <w:rPr>
                <w:rFonts w:ascii="Times New Roman" w:hAnsi="Times New Roman"/>
                <w:sz w:val="20"/>
                <w:szCs w:val="20"/>
                <w:u w:val="single"/>
              </w:rPr>
              <w:t xml:space="preserve">Step 1: </w:t>
            </w:r>
            <w:r w:rsidRPr="00D91707">
              <w:rPr>
                <w:rFonts w:ascii="Times New Roman" w:hAnsi="Times New Roman"/>
                <w:color w:val="000000"/>
                <w:sz w:val="20"/>
                <w:szCs w:val="20"/>
                <w:u w:val="single"/>
              </w:rPr>
              <w:t>Explore fluency in</w:t>
            </w:r>
            <w:r w:rsidRPr="005631AA">
              <w:rPr>
                <w:rFonts w:ascii="Times New Roman" w:hAnsi="Times New Roman"/>
                <w:sz w:val="20"/>
                <w:szCs w:val="20"/>
                <w:u w:val="single"/>
              </w:rPr>
              <w:t xml:space="preserve"> the math core</w:t>
            </w:r>
          </w:p>
          <w:p w:rsidR="0090716D" w:rsidRDefault="0090716D" w:rsidP="00A33FA5">
            <w:pPr>
              <w:numPr>
                <w:ilvl w:val="0"/>
                <w:numId w:val="24"/>
              </w:numPr>
              <w:spacing w:after="0" w:line="240" w:lineRule="auto"/>
              <w:rPr>
                <w:rFonts w:ascii="Times New Roman" w:hAnsi="Times New Roman"/>
                <w:sz w:val="20"/>
                <w:szCs w:val="20"/>
              </w:rPr>
            </w:pPr>
            <w:r w:rsidRPr="00A33FA5">
              <w:rPr>
                <w:rFonts w:ascii="Times New Roman" w:hAnsi="Times New Roman"/>
                <w:sz w:val="20"/>
                <w:szCs w:val="20"/>
              </w:rPr>
              <w:t>Li</w:t>
            </w:r>
            <w:r>
              <w:rPr>
                <w:rFonts w:ascii="Times New Roman" w:hAnsi="Times New Roman"/>
                <w:sz w:val="20"/>
                <w:szCs w:val="20"/>
              </w:rPr>
              <w:t xml:space="preserve">sten to a 2 minute video from to two </w:t>
            </w:r>
            <w:r w:rsidRPr="00A33FA5">
              <w:rPr>
                <w:rFonts w:ascii="Times New Roman" w:hAnsi="Times New Roman"/>
                <w:sz w:val="20"/>
                <w:szCs w:val="20"/>
              </w:rPr>
              <w:t>common core math author</w:t>
            </w:r>
            <w:r>
              <w:rPr>
                <w:rFonts w:ascii="Times New Roman" w:hAnsi="Times New Roman"/>
                <w:sz w:val="20"/>
                <w:szCs w:val="20"/>
              </w:rPr>
              <w:t>s</w:t>
            </w:r>
            <w:r w:rsidRPr="00A33FA5">
              <w:rPr>
                <w:rFonts w:ascii="Times New Roman" w:hAnsi="Times New Roman"/>
                <w:sz w:val="20"/>
                <w:szCs w:val="20"/>
              </w:rPr>
              <w:t xml:space="preserve"> talk about fluency at </w:t>
            </w:r>
            <w:hyperlink r:id="rId37" w:history="1">
              <w:r w:rsidRPr="00A33FA5">
                <w:rPr>
                  <w:rStyle w:val="Hyperlink"/>
                  <w:rFonts w:ascii="Times New Roman" w:hAnsi="Times New Roman"/>
                  <w:sz w:val="20"/>
                  <w:szCs w:val="20"/>
                  <w:u w:val="none"/>
                </w:rPr>
                <w:t>http://www.youtube.com/watch?v=ZFUAV00bTwA&amp;list=PLD7F4C7DE7CB3D2E6&amp;index=13&amp;feature=plpp_video</w:t>
              </w:r>
            </w:hyperlink>
            <w:r w:rsidRPr="00A33FA5">
              <w:rPr>
                <w:rFonts w:ascii="Times New Roman" w:hAnsi="Times New Roman"/>
                <w:sz w:val="20"/>
                <w:szCs w:val="20"/>
              </w:rPr>
              <w:t xml:space="preserve"> </w:t>
            </w:r>
          </w:p>
          <w:p w:rsidR="0090716D" w:rsidRDefault="0090716D" w:rsidP="008E0070">
            <w:pPr>
              <w:numPr>
                <w:ilvl w:val="0"/>
                <w:numId w:val="24"/>
              </w:numPr>
              <w:spacing w:after="0" w:line="240" w:lineRule="auto"/>
              <w:rPr>
                <w:rFonts w:ascii="Times New Roman" w:hAnsi="Times New Roman"/>
                <w:sz w:val="20"/>
                <w:szCs w:val="20"/>
              </w:rPr>
            </w:pPr>
            <w:r>
              <w:rPr>
                <w:rFonts w:ascii="Times New Roman" w:hAnsi="Times New Roman"/>
                <w:sz w:val="20"/>
                <w:szCs w:val="20"/>
              </w:rPr>
              <w:t xml:space="preserve">Listen to a 4 minute video from a common core math author talk about key changes in the math standards at </w:t>
            </w:r>
            <w:hyperlink r:id="rId38" w:history="1">
              <w:r w:rsidRPr="005E3564">
                <w:rPr>
                  <w:rStyle w:val="Hyperlink"/>
                  <w:rFonts w:ascii="Times New Roman" w:hAnsi="Times New Roman"/>
                  <w:sz w:val="20"/>
                  <w:szCs w:val="20"/>
                </w:rPr>
                <w:t>http://www.youtube.com/watch?v=BNP5MdDDFPY&amp;list=PLD7F4C7DE7CB3D2E6&amp;index=2&amp;feature=plpp_video</w:t>
              </w:r>
            </w:hyperlink>
            <w:r>
              <w:rPr>
                <w:rFonts w:ascii="Times New Roman" w:hAnsi="Times New Roman"/>
                <w:sz w:val="20"/>
                <w:szCs w:val="20"/>
              </w:rPr>
              <w:t xml:space="preserve"> </w:t>
            </w:r>
          </w:p>
          <w:p w:rsidR="0090716D" w:rsidRDefault="0090716D" w:rsidP="008E0070">
            <w:pPr>
              <w:numPr>
                <w:ilvl w:val="0"/>
                <w:numId w:val="24"/>
              </w:numPr>
              <w:spacing w:after="0" w:line="240" w:lineRule="auto"/>
              <w:rPr>
                <w:rFonts w:ascii="Times New Roman" w:hAnsi="Times New Roman"/>
                <w:sz w:val="20"/>
                <w:szCs w:val="20"/>
              </w:rPr>
            </w:pPr>
            <w:r>
              <w:rPr>
                <w:rFonts w:ascii="Times New Roman" w:hAnsi="Times New Roman"/>
                <w:sz w:val="20"/>
                <w:szCs w:val="20"/>
              </w:rPr>
              <w:t xml:space="preserve">Listen to 60 minute video from common core math authors review shift 1 and 2 and also speak to shift 3-6 the rigor shifts. </w:t>
            </w:r>
            <w:hyperlink r:id="rId39" w:history="1">
              <w:r w:rsidRPr="0090716D">
                <w:rPr>
                  <w:rStyle w:val="Hyperlink"/>
                  <w:rFonts w:ascii="Times New Roman" w:hAnsi="Times New Roman"/>
                  <w:sz w:val="20"/>
                  <w:szCs w:val="20"/>
                </w:rPr>
                <w:t>http://vimeo.com/44524812</w:t>
              </w:r>
            </w:hyperlink>
          </w:p>
          <w:p w:rsidR="0090716D" w:rsidRDefault="0090716D" w:rsidP="009141C9">
            <w:pPr>
              <w:spacing w:after="0" w:line="240" w:lineRule="auto"/>
              <w:rPr>
                <w:rFonts w:ascii="Times New Roman" w:hAnsi="Times New Roman"/>
                <w:sz w:val="20"/>
                <w:szCs w:val="20"/>
              </w:rPr>
            </w:pPr>
          </w:p>
          <w:p w:rsidR="0090716D" w:rsidRPr="009141C9" w:rsidRDefault="0090716D" w:rsidP="009141C9">
            <w:pPr>
              <w:spacing w:after="0" w:line="240" w:lineRule="auto"/>
              <w:jc w:val="center"/>
              <w:rPr>
                <w:rFonts w:ascii="Times New Roman" w:hAnsi="Times New Roman"/>
                <w:sz w:val="20"/>
                <w:szCs w:val="20"/>
                <w:u w:val="single"/>
              </w:rPr>
            </w:pPr>
            <w:r w:rsidRPr="009141C9">
              <w:rPr>
                <w:rFonts w:ascii="Times New Roman" w:hAnsi="Times New Roman"/>
                <w:sz w:val="20"/>
                <w:szCs w:val="20"/>
                <w:u w:val="single"/>
              </w:rPr>
              <w:t>Step 2: Engage parents in supporting the CCSS for math instruction by d</w:t>
            </w:r>
            <w:r>
              <w:rPr>
                <w:rFonts w:ascii="Times New Roman" w:hAnsi="Times New Roman"/>
                <w:sz w:val="20"/>
                <w:szCs w:val="20"/>
                <w:u w:val="single"/>
              </w:rPr>
              <w:t>oing aligned activities at home</w:t>
            </w:r>
          </w:p>
          <w:p w:rsidR="0090716D" w:rsidRDefault="0090716D" w:rsidP="0090716D">
            <w:pPr>
              <w:numPr>
                <w:ilvl w:val="0"/>
                <w:numId w:val="25"/>
              </w:numPr>
              <w:spacing w:after="0" w:line="240" w:lineRule="auto"/>
              <w:rPr>
                <w:rFonts w:ascii="Times New Roman" w:hAnsi="Times New Roman"/>
                <w:sz w:val="20"/>
                <w:szCs w:val="20"/>
              </w:rPr>
            </w:pPr>
            <w:r>
              <w:rPr>
                <w:rFonts w:ascii="Times New Roman" w:hAnsi="Times New Roman"/>
                <w:sz w:val="20"/>
                <w:szCs w:val="20"/>
              </w:rPr>
              <w:t xml:space="preserve">Share the PTA Parent Guides or the Great City Schools Parent Roadmaps with parents in Spanish and English. Guides can be downloaded at </w:t>
            </w:r>
            <w:hyperlink r:id="rId40" w:history="1">
              <w:r w:rsidRPr="005E3564">
                <w:rPr>
                  <w:rStyle w:val="Hyperlink"/>
                  <w:rFonts w:ascii="Times New Roman" w:hAnsi="Times New Roman"/>
                  <w:sz w:val="20"/>
                  <w:szCs w:val="20"/>
                </w:rPr>
                <w:t>http://pta.org/parents/content.cfm?ItemNumber=2583</w:t>
              </w:r>
            </w:hyperlink>
            <w:r>
              <w:rPr>
                <w:rFonts w:ascii="Times New Roman" w:hAnsi="Times New Roman"/>
                <w:sz w:val="20"/>
                <w:szCs w:val="20"/>
              </w:rPr>
              <w:t xml:space="preserve"> (PTA guides) and </w:t>
            </w:r>
            <w:hyperlink r:id="rId41" w:history="1">
              <w:r w:rsidRPr="005E3564">
                <w:rPr>
                  <w:rStyle w:val="Hyperlink"/>
                  <w:rFonts w:ascii="Times New Roman" w:hAnsi="Times New Roman"/>
                  <w:sz w:val="20"/>
                  <w:szCs w:val="20"/>
                </w:rPr>
                <w:t>http://www.cgcs.org/site/Default.aspx?PageID=244</w:t>
              </w:r>
            </w:hyperlink>
            <w:r>
              <w:rPr>
                <w:rFonts w:ascii="Times New Roman" w:hAnsi="Times New Roman"/>
                <w:sz w:val="20"/>
                <w:szCs w:val="20"/>
              </w:rPr>
              <w:t xml:space="preserve"> (Great City Schools Roadmaps)</w:t>
            </w:r>
          </w:p>
          <w:p w:rsidR="0090716D" w:rsidRDefault="0090716D" w:rsidP="004F54DB">
            <w:pPr>
              <w:numPr>
                <w:ilvl w:val="1"/>
                <w:numId w:val="25"/>
              </w:numPr>
              <w:spacing w:after="0" w:line="240" w:lineRule="auto"/>
              <w:rPr>
                <w:rFonts w:ascii="Times New Roman" w:hAnsi="Times New Roman"/>
                <w:sz w:val="20"/>
                <w:szCs w:val="20"/>
              </w:rPr>
            </w:pPr>
            <w:r>
              <w:rPr>
                <w:rFonts w:ascii="Times New Roman" w:hAnsi="Times New Roman"/>
                <w:sz w:val="20"/>
                <w:szCs w:val="20"/>
              </w:rPr>
              <w:t xml:space="preserve">Share the Khan Academy on-line math videos with parents as a way of supporting math instruction at home.  Go to </w:t>
            </w:r>
            <w:hyperlink r:id="rId42" w:history="1">
              <w:r w:rsidRPr="005E3564">
                <w:rPr>
                  <w:rStyle w:val="Hyperlink"/>
                  <w:rFonts w:ascii="Times New Roman" w:hAnsi="Times New Roman"/>
                  <w:sz w:val="20"/>
                  <w:szCs w:val="20"/>
                </w:rPr>
                <w:t>https://www.khanacademy.org/</w:t>
              </w:r>
            </w:hyperlink>
            <w:r>
              <w:rPr>
                <w:rFonts w:ascii="Times New Roman" w:hAnsi="Times New Roman"/>
                <w:sz w:val="20"/>
                <w:szCs w:val="20"/>
              </w:rPr>
              <w:t xml:space="preserve"> </w:t>
            </w:r>
          </w:p>
          <w:p w:rsidR="0090716D" w:rsidRDefault="0090716D" w:rsidP="004F54DB">
            <w:pPr>
              <w:numPr>
                <w:ilvl w:val="1"/>
                <w:numId w:val="25"/>
              </w:numPr>
              <w:spacing w:after="0" w:line="240" w:lineRule="auto"/>
              <w:rPr>
                <w:rFonts w:ascii="Times New Roman" w:hAnsi="Times New Roman"/>
                <w:sz w:val="20"/>
                <w:szCs w:val="20"/>
              </w:rPr>
            </w:pPr>
            <w:r>
              <w:rPr>
                <w:rFonts w:ascii="Times New Roman" w:hAnsi="Times New Roman"/>
                <w:sz w:val="20"/>
                <w:szCs w:val="20"/>
              </w:rPr>
              <w:t xml:space="preserve">Share the NCTM student portal with parents at </w:t>
            </w:r>
            <w:hyperlink r:id="rId43" w:history="1">
              <w:r w:rsidRPr="005E3564">
                <w:rPr>
                  <w:rStyle w:val="Hyperlink"/>
                  <w:rFonts w:ascii="Times New Roman" w:hAnsi="Times New Roman"/>
                  <w:sz w:val="20"/>
                  <w:szCs w:val="20"/>
                </w:rPr>
                <w:t>http://figurethis.org/index.html</w:t>
              </w:r>
            </w:hyperlink>
            <w:r>
              <w:rPr>
                <w:rFonts w:ascii="Times New Roman" w:hAnsi="Times New Roman"/>
                <w:sz w:val="20"/>
                <w:szCs w:val="20"/>
              </w:rPr>
              <w:t xml:space="preserve"> </w:t>
            </w:r>
          </w:p>
          <w:p w:rsidR="0090716D" w:rsidRDefault="0090716D" w:rsidP="004F54DB">
            <w:pPr>
              <w:numPr>
                <w:ilvl w:val="1"/>
                <w:numId w:val="25"/>
              </w:numPr>
              <w:spacing w:after="0" w:line="240" w:lineRule="auto"/>
              <w:rPr>
                <w:rFonts w:ascii="Times New Roman" w:hAnsi="Times New Roman"/>
                <w:sz w:val="20"/>
                <w:szCs w:val="20"/>
              </w:rPr>
            </w:pPr>
            <w:r>
              <w:rPr>
                <w:rFonts w:ascii="Times New Roman" w:hAnsi="Times New Roman"/>
                <w:sz w:val="20"/>
                <w:szCs w:val="20"/>
              </w:rPr>
              <w:t xml:space="preserve">Share the federal website about helping with math brochure at </w:t>
            </w:r>
            <w:hyperlink r:id="rId44" w:history="1">
              <w:r w:rsidRPr="005E3564">
                <w:rPr>
                  <w:rStyle w:val="Hyperlink"/>
                  <w:rFonts w:ascii="Times New Roman" w:hAnsi="Times New Roman"/>
                  <w:sz w:val="20"/>
                  <w:szCs w:val="20"/>
                </w:rPr>
                <w:t>http://www2.ed.gov/parents/academic/help/hyc.html</w:t>
              </w:r>
            </w:hyperlink>
            <w:r>
              <w:rPr>
                <w:rFonts w:ascii="Times New Roman" w:hAnsi="Times New Roman"/>
                <w:sz w:val="20"/>
                <w:szCs w:val="20"/>
              </w:rPr>
              <w:t xml:space="preserve"> </w:t>
            </w:r>
          </w:p>
          <w:p w:rsidR="0090716D" w:rsidRDefault="0090716D" w:rsidP="00816CCE">
            <w:pPr>
              <w:spacing w:after="0" w:line="240" w:lineRule="auto"/>
              <w:rPr>
                <w:rFonts w:ascii="Times New Roman" w:hAnsi="Times New Roman"/>
                <w:sz w:val="20"/>
                <w:szCs w:val="20"/>
              </w:rPr>
            </w:pPr>
          </w:p>
          <w:p w:rsidR="0090716D" w:rsidRPr="00C64906" w:rsidRDefault="0090716D" w:rsidP="00C64906">
            <w:pPr>
              <w:spacing w:after="0" w:line="240" w:lineRule="auto"/>
              <w:jc w:val="center"/>
              <w:rPr>
                <w:rFonts w:ascii="Times New Roman" w:hAnsi="Times New Roman"/>
                <w:sz w:val="20"/>
                <w:szCs w:val="20"/>
                <w:u w:val="single"/>
              </w:rPr>
            </w:pPr>
            <w:r w:rsidRPr="00C64906">
              <w:rPr>
                <w:rFonts w:ascii="Times New Roman" w:hAnsi="Times New Roman"/>
                <w:sz w:val="20"/>
                <w:szCs w:val="20"/>
                <w:u w:val="single"/>
              </w:rPr>
              <w:t>Step 3: Engage students in supporting the CCSS math instruction by doing aligned activities at home</w:t>
            </w:r>
            <w:r w:rsidR="002E3D97">
              <w:rPr>
                <w:rFonts w:ascii="Times New Roman" w:hAnsi="Times New Roman"/>
                <w:sz w:val="20"/>
                <w:szCs w:val="20"/>
                <w:u w:val="single"/>
              </w:rPr>
              <w:t xml:space="preserve"> at math centers</w:t>
            </w:r>
          </w:p>
          <w:p w:rsidR="00C64906" w:rsidRDefault="0090716D" w:rsidP="000072DC">
            <w:pPr>
              <w:numPr>
                <w:ilvl w:val="0"/>
                <w:numId w:val="25"/>
              </w:numPr>
              <w:spacing w:after="0" w:line="240" w:lineRule="auto"/>
              <w:rPr>
                <w:rFonts w:ascii="Times New Roman" w:hAnsi="Times New Roman"/>
                <w:sz w:val="20"/>
                <w:szCs w:val="20"/>
              </w:rPr>
            </w:pPr>
            <w:r>
              <w:rPr>
                <w:rFonts w:ascii="Times New Roman" w:hAnsi="Times New Roman"/>
                <w:sz w:val="20"/>
                <w:szCs w:val="20"/>
              </w:rPr>
              <w:t xml:space="preserve">Show students the following sites for use at home: </w:t>
            </w:r>
            <w:hyperlink r:id="rId45" w:history="1">
              <w:r w:rsidRPr="005E3564">
                <w:rPr>
                  <w:rStyle w:val="Hyperlink"/>
                  <w:rFonts w:ascii="Times New Roman" w:hAnsi="Times New Roman"/>
                  <w:sz w:val="20"/>
                  <w:szCs w:val="20"/>
                </w:rPr>
                <w:t>http://www.xpmath.com/</w:t>
              </w:r>
            </w:hyperlink>
            <w:r>
              <w:rPr>
                <w:rFonts w:ascii="Times New Roman" w:hAnsi="Times New Roman"/>
                <w:sz w:val="20"/>
                <w:szCs w:val="20"/>
              </w:rPr>
              <w:t xml:space="preserve"> and </w:t>
            </w:r>
            <w:hyperlink r:id="rId46" w:history="1">
              <w:r w:rsidRPr="005E3564">
                <w:rPr>
                  <w:rStyle w:val="Hyperlink"/>
                  <w:rFonts w:ascii="Times New Roman" w:hAnsi="Times New Roman"/>
                  <w:sz w:val="20"/>
                  <w:szCs w:val="20"/>
                </w:rPr>
                <w:t>http://www.ixl.com/standards/common-core/math</w:t>
              </w:r>
            </w:hyperlink>
            <w:r>
              <w:rPr>
                <w:rFonts w:ascii="Times New Roman" w:hAnsi="Times New Roman"/>
                <w:sz w:val="20"/>
                <w:szCs w:val="20"/>
              </w:rPr>
              <w:t xml:space="preserve"> </w:t>
            </w:r>
          </w:p>
          <w:p w:rsidR="00F827DF" w:rsidRPr="00F827DF" w:rsidRDefault="00F827DF" w:rsidP="00F827DF">
            <w:pPr>
              <w:numPr>
                <w:ilvl w:val="0"/>
                <w:numId w:val="25"/>
              </w:numPr>
              <w:rPr>
                <w:rFonts w:ascii="Times New Roman" w:hAnsi="Times New Roman"/>
                <w:sz w:val="20"/>
                <w:szCs w:val="20"/>
              </w:rPr>
            </w:pPr>
            <w:r>
              <w:rPr>
                <w:rFonts w:ascii="Times New Roman" w:hAnsi="Times New Roman"/>
                <w:sz w:val="20"/>
                <w:szCs w:val="20"/>
              </w:rPr>
              <w:t>Use teacher aligned on-</w:t>
            </w:r>
            <w:r w:rsidR="009B4C91">
              <w:rPr>
                <w:rFonts w:ascii="Times New Roman" w:hAnsi="Times New Roman"/>
                <w:sz w:val="20"/>
                <w:szCs w:val="20"/>
              </w:rPr>
              <w:t xml:space="preserve">line web resources with NWEA Measure for Academic Progress (MAP) </w:t>
            </w:r>
            <w:r>
              <w:rPr>
                <w:rFonts w:ascii="Times New Roman" w:hAnsi="Times New Roman"/>
                <w:sz w:val="20"/>
                <w:szCs w:val="20"/>
              </w:rPr>
              <w:t xml:space="preserve">RIT scores by going to </w:t>
            </w:r>
            <w:hyperlink r:id="rId47" w:history="1">
              <w:r w:rsidRPr="005E3564">
                <w:rPr>
                  <w:rStyle w:val="Hyperlink"/>
                  <w:rFonts w:ascii="Times New Roman" w:hAnsi="Times New Roman"/>
                  <w:sz w:val="20"/>
                  <w:szCs w:val="20"/>
                </w:rPr>
                <w:t>http://www.sowashco.k12.mn.us/ro/pages/studentlinks/map/</w:t>
              </w:r>
            </w:hyperlink>
            <w:r>
              <w:rPr>
                <w:rFonts w:ascii="Times New Roman" w:hAnsi="Times New Roman"/>
                <w:sz w:val="20"/>
                <w:szCs w:val="20"/>
              </w:rPr>
              <w:t xml:space="preserve"> and </w:t>
            </w:r>
            <w:hyperlink r:id="rId48" w:history="1">
              <w:r w:rsidR="00D91707" w:rsidRPr="00F827DF">
                <w:rPr>
                  <w:rStyle w:val="Hyperlink"/>
                  <w:rFonts w:ascii="Times New Roman" w:hAnsi="Times New Roman"/>
                  <w:sz w:val="20"/>
                  <w:szCs w:val="20"/>
                </w:rPr>
                <w:t>http://belleplaine.k12.mn.us/se3bin/clientgenie.cgi?schoolname=school357&amp;statusFlag=goGenie&amp;geniesite=133&amp;myButton=g5plugin&amp;db=g133_b545</w:t>
              </w:r>
            </w:hyperlink>
          </w:p>
        </w:tc>
      </w:tr>
      <w:tr w:rsidR="006D3ACF" w:rsidRPr="00525258" w:rsidTr="002C1D51">
        <w:tc>
          <w:tcPr>
            <w:tcW w:w="14616" w:type="dxa"/>
            <w:gridSpan w:val="4"/>
            <w:shd w:val="clear" w:color="auto" w:fill="D9D9D9"/>
          </w:tcPr>
          <w:p w:rsidR="006D3ACF" w:rsidRPr="00525258" w:rsidRDefault="006D3ACF" w:rsidP="002C1D51">
            <w:pPr>
              <w:spacing w:after="0" w:line="240" w:lineRule="auto"/>
              <w:jc w:val="center"/>
              <w:rPr>
                <w:rFonts w:ascii="Times New Roman" w:hAnsi="Times New Roman"/>
                <w:b/>
                <w:sz w:val="20"/>
                <w:szCs w:val="20"/>
              </w:rPr>
            </w:pPr>
            <w:r>
              <w:br w:type="page"/>
            </w:r>
            <w:r w:rsidRPr="00525258">
              <w:rPr>
                <w:rFonts w:ascii="Times New Roman" w:hAnsi="Times New Roman"/>
                <w:b/>
                <w:sz w:val="20"/>
                <w:szCs w:val="20"/>
              </w:rPr>
              <w:t>Implications for Administrators</w:t>
            </w:r>
          </w:p>
        </w:tc>
      </w:tr>
      <w:tr w:rsidR="006D3ACF" w:rsidRPr="00525258" w:rsidTr="002C1D51">
        <w:tc>
          <w:tcPr>
            <w:tcW w:w="14616" w:type="dxa"/>
            <w:gridSpan w:val="4"/>
            <w:shd w:val="clear" w:color="auto" w:fill="auto"/>
          </w:tcPr>
          <w:p w:rsidR="00021233" w:rsidRDefault="00021233" w:rsidP="00021233">
            <w:pPr>
              <w:pStyle w:val="ListParagraph"/>
              <w:numPr>
                <w:ilvl w:val="0"/>
                <w:numId w:val="3"/>
              </w:numPr>
              <w:autoSpaceDE w:val="0"/>
              <w:autoSpaceDN w:val="0"/>
              <w:adjustRightInd w:val="0"/>
              <w:spacing w:after="0" w:line="240" w:lineRule="auto"/>
              <w:rPr>
                <w:rFonts w:ascii="Times New Roman" w:hAnsi="Times New Roman"/>
                <w:sz w:val="20"/>
                <w:szCs w:val="20"/>
              </w:rPr>
            </w:pPr>
            <w:r w:rsidRPr="00962ED1">
              <w:rPr>
                <w:rFonts w:ascii="Times New Roman" w:hAnsi="Times New Roman"/>
                <w:sz w:val="20"/>
                <w:szCs w:val="20"/>
              </w:rPr>
              <w:t xml:space="preserve">Use whatever resources are available from DE, AEA, and MISIC in providing tools for staff to </w:t>
            </w:r>
            <w:r w:rsidR="005542A9">
              <w:rPr>
                <w:rFonts w:ascii="Times New Roman" w:hAnsi="Times New Roman"/>
                <w:sz w:val="20"/>
                <w:szCs w:val="20"/>
              </w:rPr>
              <w:t>upgrade their curriculum</w:t>
            </w:r>
          </w:p>
          <w:p w:rsidR="00BE3268" w:rsidRDefault="00BE3268" w:rsidP="00021233">
            <w:pPr>
              <w:pStyle w:val="ListParagraph"/>
              <w:numPr>
                <w:ilvl w:val="0"/>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Develop a math PD plan that supports rigor</w:t>
            </w:r>
          </w:p>
          <w:p w:rsidR="0089581F" w:rsidRDefault="0089581F" w:rsidP="0089581F">
            <w:pPr>
              <w:pStyle w:val="ListParagraph"/>
              <w:numPr>
                <w:ilvl w:val="0"/>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Notice evidence of fluency during walk-throughs and class visits:</w:t>
            </w:r>
          </w:p>
          <w:p w:rsidR="005542A9" w:rsidRDefault="0089581F" w:rsidP="0089581F">
            <w:pPr>
              <w:pStyle w:val="ListParagraph"/>
              <w:numPr>
                <w:ilvl w:val="1"/>
                <w:numId w:val="3"/>
              </w:numPr>
              <w:autoSpaceDE w:val="0"/>
              <w:autoSpaceDN w:val="0"/>
              <w:adjustRightInd w:val="0"/>
              <w:spacing w:after="0" w:line="240" w:lineRule="auto"/>
              <w:rPr>
                <w:rFonts w:ascii="Times New Roman" w:hAnsi="Times New Roman"/>
                <w:sz w:val="20"/>
                <w:szCs w:val="20"/>
              </w:rPr>
            </w:pPr>
            <w:r w:rsidRPr="006E7153">
              <w:rPr>
                <w:rFonts w:ascii="Times New Roman" w:hAnsi="Times New Roman"/>
                <w:sz w:val="20"/>
                <w:szCs w:val="20"/>
              </w:rPr>
              <w:t>Look for</w:t>
            </w:r>
            <w:r>
              <w:rPr>
                <w:rFonts w:ascii="Times New Roman" w:hAnsi="Times New Roman"/>
                <w:sz w:val="20"/>
                <w:szCs w:val="20"/>
              </w:rPr>
              <w:t xml:space="preserve"> efficiency and accuracy without aids</w:t>
            </w:r>
          </w:p>
          <w:p w:rsidR="0089581F" w:rsidRDefault="0089581F" w:rsidP="0089581F">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Look for judicious use of technology that does not impede fluency</w:t>
            </w:r>
          </w:p>
          <w:p w:rsidR="0089581F" w:rsidRDefault="0089581F" w:rsidP="0089581F">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Look for the study algorithms for insights into structure of mathematics (organization, patterns, predictability)</w:t>
            </w:r>
          </w:p>
          <w:p w:rsidR="006D3ACF" w:rsidRPr="008C3B59" w:rsidRDefault="0089581F" w:rsidP="008C3B59">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Look for flexible application of procedures to solve problems</w:t>
            </w:r>
          </w:p>
        </w:tc>
      </w:tr>
      <w:tr w:rsidR="006D3ACF" w:rsidRPr="00525258" w:rsidTr="002C1D51">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lastRenderedPageBreak/>
              <w:t>Implications for Elementary Teachers</w:t>
            </w:r>
          </w:p>
        </w:tc>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Secondary Teachers</w:t>
            </w:r>
          </w:p>
        </w:tc>
      </w:tr>
      <w:tr w:rsidR="006D3ACF" w:rsidRPr="00525258" w:rsidTr="002C1D51">
        <w:trPr>
          <w:trHeight w:val="197"/>
        </w:trPr>
        <w:tc>
          <w:tcPr>
            <w:tcW w:w="7308" w:type="dxa"/>
            <w:gridSpan w:val="2"/>
            <w:shd w:val="clear" w:color="auto" w:fill="auto"/>
          </w:tcPr>
          <w:p w:rsidR="001741AF" w:rsidRDefault="001741AF" w:rsidP="001741AF">
            <w:pPr>
              <w:pStyle w:val="Default"/>
              <w:numPr>
                <w:ilvl w:val="0"/>
                <w:numId w:val="8"/>
              </w:numPr>
              <w:rPr>
                <w:rFonts w:ascii="Times New Roman" w:hAnsi="Times New Roman" w:cs="Times New Roman"/>
                <w:sz w:val="20"/>
                <w:szCs w:val="20"/>
              </w:rPr>
            </w:pPr>
            <w:r>
              <w:rPr>
                <w:rFonts w:ascii="Times New Roman" w:hAnsi="Times New Roman" w:cs="Times New Roman"/>
                <w:sz w:val="20"/>
                <w:szCs w:val="20"/>
              </w:rPr>
              <w:t>Push students to know basic skills at a greater level of fluency</w:t>
            </w:r>
          </w:p>
          <w:p w:rsidR="001741AF" w:rsidRDefault="001741AF" w:rsidP="001741AF">
            <w:pPr>
              <w:pStyle w:val="Default"/>
              <w:numPr>
                <w:ilvl w:val="0"/>
                <w:numId w:val="8"/>
              </w:numPr>
              <w:rPr>
                <w:rFonts w:ascii="Times New Roman" w:hAnsi="Times New Roman" w:cs="Times New Roman"/>
                <w:sz w:val="20"/>
                <w:szCs w:val="20"/>
              </w:rPr>
            </w:pPr>
            <w:r>
              <w:rPr>
                <w:rFonts w:ascii="Times New Roman" w:hAnsi="Times New Roman" w:cs="Times New Roman"/>
                <w:sz w:val="20"/>
                <w:szCs w:val="20"/>
              </w:rPr>
              <w:t>Focus on the listed fluencies by grade level</w:t>
            </w:r>
          </w:p>
          <w:p w:rsidR="0089581F" w:rsidRPr="00C348AF" w:rsidRDefault="001741AF" w:rsidP="001741AF">
            <w:pPr>
              <w:pStyle w:val="Default"/>
              <w:numPr>
                <w:ilvl w:val="0"/>
                <w:numId w:val="8"/>
              </w:numPr>
              <w:rPr>
                <w:rFonts w:ascii="Times New Roman" w:hAnsi="Times New Roman" w:cs="Times New Roman"/>
                <w:sz w:val="20"/>
                <w:szCs w:val="20"/>
              </w:rPr>
            </w:pPr>
            <w:r>
              <w:rPr>
                <w:rFonts w:ascii="Times New Roman" w:hAnsi="Times New Roman" w:cs="Times New Roman"/>
                <w:sz w:val="20"/>
                <w:szCs w:val="20"/>
              </w:rPr>
              <w:t>Create high quality problem sets</w:t>
            </w:r>
          </w:p>
        </w:tc>
        <w:tc>
          <w:tcPr>
            <w:tcW w:w="7308" w:type="dxa"/>
            <w:gridSpan w:val="2"/>
            <w:shd w:val="clear" w:color="auto" w:fill="auto"/>
          </w:tcPr>
          <w:p w:rsidR="006D3ACF" w:rsidRDefault="005542A9" w:rsidP="005542A9">
            <w:pPr>
              <w:pStyle w:val="Default"/>
              <w:numPr>
                <w:ilvl w:val="0"/>
                <w:numId w:val="8"/>
              </w:numPr>
              <w:rPr>
                <w:rFonts w:ascii="Times New Roman" w:hAnsi="Times New Roman" w:cs="Times New Roman"/>
                <w:sz w:val="20"/>
                <w:szCs w:val="20"/>
              </w:rPr>
            </w:pPr>
            <w:r>
              <w:rPr>
                <w:rFonts w:ascii="Times New Roman" w:hAnsi="Times New Roman" w:cs="Times New Roman"/>
                <w:sz w:val="20"/>
                <w:szCs w:val="20"/>
              </w:rPr>
              <w:t>Push students to know basic skills at a greater level of fluency</w:t>
            </w:r>
          </w:p>
          <w:p w:rsidR="005542A9" w:rsidRDefault="005542A9" w:rsidP="005542A9">
            <w:pPr>
              <w:pStyle w:val="Default"/>
              <w:numPr>
                <w:ilvl w:val="0"/>
                <w:numId w:val="8"/>
              </w:numPr>
              <w:rPr>
                <w:rFonts w:ascii="Times New Roman" w:hAnsi="Times New Roman" w:cs="Times New Roman"/>
                <w:sz w:val="20"/>
                <w:szCs w:val="20"/>
              </w:rPr>
            </w:pPr>
            <w:r>
              <w:rPr>
                <w:rFonts w:ascii="Times New Roman" w:hAnsi="Times New Roman" w:cs="Times New Roman"/>
                <w:sz w:val="20"/>
                <w:szCs w:val="20"/>
              </w:rPr>
              <w:t>Focus on the listed fluencies by grade level</w:t>
            </w:r>
          </w:p>
          <w:p w:rsidR="005542A9" w:rsidRPr="00D32A04" w:rsidRDefault="005542A9" w:rsidP="005542A9">
            <w:pPr>
              <w:pStyle w:val="Default"/>
              <w:numPr>
                <w:ilvl w:val="0"/>
                <w:numId w:val="8"/>
              </w:numPr>
              <w:rPr>
                <w:rFonts w:ascii="Times New Roman" w:hAnsi="Times New Roman" w:cs="Times New Roman"/>
                <w:sz w:val="20"/>
                <w:szCs w:val="20"/>
              </w:rPr>
            </w:pPr>
            <w:r>
              <w:rPr>
                <w:rFonts w:ascii="Times New Roman" w:hAnsi="Times New Roman" w:cs="Times New Roman"/>
                <w:sz w:val="20"/>
                <w:szCs w:val="20"/>
              </w:rPr>
              <w:t>Create high quality problem sets</w:t>
            </w:r>
          </w:p>
        </w:tc>
      </w:tr>
      <w:tr w:rsidR="006D3ACF" w:rsidRPr="00525258" w:rsidTr="002C1D51">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Students</w:t>
            </w:r>
          </w:p>
        </w:tc>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K-12 Parent(s)</w:t>
            </w:r>
          </w:p>
        </w:tc>
      </w:tr>
      <w:tr w:rsidR="006D3ACF" w:rsidRPr="00525258" w:rsidTr="002C1D51">
        <w:tc>
          <w:tcPr>
            <w:tcW w:w="7308" w:type="dxa"/>
            <w:gridSpan w:val="2"/>
            <w:tcBorders>
              <w:bottom w:val="single" w:sz="18" w:space="0" w:color="auto"/>
            </w:tcBorders>
            <w:shd w:val="clear" w:color="auto" w:fill="auto"/>
          </w:tcPr>
          <w:p w:rsidR="006D3ACF" w:rsidRPr="00B15A68" w:rsidRDefault="00C64906" w:rsidP="005542A9">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 xml:space="preserve">Spend time practicing skills </w:t>
            </w:r>
            <w:r w:rsidR="005542A9">
              <w:rPr>
                <w:rFonts w:ascii="Times New Roman" w:hAnsi="Times New Roman"/>
                <w:sz w:val="20"/>
                <w:szCs w:val="20"/>
              </w:rPr>
              <w:t>with intensity</w:t>
            </w:r>
          </w:p>
        </w:tc>
        <w:tc>
          <w:tcPr>
            <w:tcW w:w="7308" w:type="dxa"/>
            <w:gridSpan w:val="2"/>
            <w:tcBorders>
              <w:bottom w:val="single" w:sz="18" w:space="0" w:color="auto"/>
            </w:tcBorders>
            <w:shd w:val="clear" w:color="auto" w:fill="auto"/>
          </w:tcPr>
          <w:p w:rsidR="006D3ACF" w:rsidRDefault="001741AF" w:rsidP="005542A9">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 xml:space="preserve">Push children at home </w:t>
            </w:r>
            <w:r w:rsidR="00001850">
              <w:rPr>
                <w:rFonts w:ascii="Times New Roman" w:hAnsi="Times New Roman"/>
                <w:sz w:val="20"/>
                <w:szCs w:val="20"/>
              </w:rPr>
              <w:t>to know/memorize basic math facts (do not expe</w:t>
            </w:r>
            <w:r w:rsidR="00BE3268">
              <w:rPr>
                <w:rFonts w:ascii="Times New Roman" w:hAnsi="Times New Roman"/>
                <w:sz w:val="20"/>
                <w:szCs w:val="20"/>
              </w:rPr>
              <w:t xml:space="preserve">ct facts to be learned just at </w:t>
            </w:r>
            <w:r w:rsidR="00001850">
              <w:rPr>
                <w:rFonts w:ascii="Times New Roman" w:hAnsi="Times New Roman"/>
                <w:sz w:val="20"/>
                <w:szCs w:val="20"/>
              </w:rPr>
              <w:t>school. Support at home)</w:t>
            </w:r>
          </w:p>
          <w:p w:rsidR="00001850" w:rsidRPr="005542A9" w:rsidRDefault="00001850" w:rsidP="005542A9">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Know all of the fluencies your child should have and prioritize learning of the ones they don’t</w:t>
            </w:r>
          </w:p>
        </w:tc>
      </w:tr>
      <w:tr w:rsidR="006D3ACF" w:rsidRPr="00525258" w:rsidTr="002C1D51">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Pr>
                <w:rFonts w:ascii="Times New Roman" w:hAnsi="Times New Roman"/>
                <w:b/>
                <w:sz w:val="20"/>
                <w:szCs w:val="20"/>
              </w:rPr>
              <w:t>Implementation Challenges</w:t>
            </w:r>
          </w:p>
        </w:tc>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Pr>
                <w:rFonts w:ascii="Times New Roman" w:hAnsi="Times New Roman"/>
                <w:b/>
                <w:sz w:val="20"/>
                <w:szCs w:val="20"/>
              </w:rPr>
              <w:t>Possible Next Steps</w:t>
            </w:r>
          </w:p>
        </w:tc>
      </w:tr>
      <w:tr w:rsidR="006D3ACF" w:rsidRPr="005E724C" w:rsidTr="002C1D51">
        <w:tc>
          <w:tcPr>
            <w:tcW w:w="7308" w:type="dxa"/>
            <w:gridSpan w:val="2"/>
            <w:tcBorders>
              <w:bottom w:val="single" w:sz="18" w:space="0" w:color="auto"/>
            </w:tcBorders>
            <w:shd w:val="clear" w:color="auto" w:fill="auto"/>
          </w:tcPr>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Translating the core into classroom practice</w:t>
            </w:r>
          </w:p>
          <w:p w:rsidR="006D3ACF" w:rsidRDefault="006D3ACF" w:rsidP="002C1D51">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Commercial instructional materials have not adapted to the publisher’s criteria for the Math common core; so districts and educators must adapt what they have until they do.</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Getting started with the common core and developing a transition plan</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Confusion of what will the public accountability assessments look like in a common core environment in Iowa and nation</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Understanding the organization and intent of the common core standards</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that the common core is like a building code, not about checking off coverage.  The curriculum is the building itself that is more than the code.  You want to avoid a coverage mentality that puts knowledge and skills in isolated rooms.</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 xml:space="preserve">Coming to grip with the notion in Iowa that we teach to state </w:t>
            </w:r>
            <w:r w:rsidR="00DE3B5F">
              <w:rPr>
                <w:rFonts w:ascii="Times New Roman" w:hAnsi="Times New Roman"/>
                <w:sz w:val="20"/>
                <w:szCs w:val="20"/>
              </w:rPr>
              <w:t xml:space="preserve">math </w:t>
            </w:r>
            <w:r>
              <w:rPr>
                <w:rFonts w:ascii="Times New Roman" w:hAnsi="Times New Roman"/>
                <w:sz w:val="20"/>
                <w:szCs w:val="20"/>
              </w:rPr>
              <w:t>standards not local</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the synergy of the common core increases the staying power of the standards</w:t>
            </w:r>
          </w:p>
          <w:p w:rsidR="006D3ACF" w:rsidRPr="00334FC2" w:rsidRDefault="006D3ACF" w:rsidP="002C1D51">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Accessing and filtering all of the materials being shared across the 46 states</w:t>
            </w:r>
          </w:p>
          <w:p w:rsidR="006D3ACF" w:rsidRPr="006D3ACF" w:rsidRDefault="00DE3B5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 xml:space="preserve">Appreciating and </w:t>
            </w:r>
            <w:r w:rsidR="006D3ACF">
              <w:rPr>
                <w:rFonts w:ascii="Times New Roman" w:hAnsi="Times New Roman"/>
                <w:sz w:val="20"/>
                <w:szCs w:val="20"/>
              </w:rPr>
              <w:t>U</w:t>
            </w:r>
            <w:r>
              <w:rPr>
                <w:rFonts w:ascii="Times New Roman" w:hAnsi="Times New Roman"/>
                <w:sz w:val="20"/>
                <w:szCs w:val="20"/>
              </w:rPr>
              <w:t>\u</w:t>
            </w:r>
            <w:r w:rsidR="006D3ACF">
              <w:rPr>
                <w:rFonts w:ascii="Times New Roman" w:hAnsi="Times New Roman"/>
                <w:sz w:val="20"/>
                <w:szCs w:val="20"/>
              </w:rPr>
              <w:t>nderstanding the common core college- and career ready perspective in the standards</w:t>
            </w:r>
          </w:p>
        </w:tc>
        <w:tc>
          <w:tcPr>
            <w:tcW w:w="7308" w:type="dxa"/>
            <w:gridSpan w:val="2"/>
            <w:tcBorders>
              <w:bottom w:val="single" w:sz="18" w:space="0" w:color="auto"/>
            </w:tcBorders>
            <w:shd w:val="clear" w:color="auto" w:fill="auto"/>
          </w:tcPr>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Structure planning time for grade level/content areas to use curriculum exemplars as a guide for planning their own units</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or adopt a student work protocol at the end of units for teachers to analyze student work samples and compare how student learning and performance looked different with a common core math unit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Ask, What do students know?</w:t>
            </w:r>
          </w:p>
          <w:p w:rsidR="008B3934" w:rsidRPr="005B7D6F"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Ask, What can students do?</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Begin considering if current math instructional practices align to the expectations of the new math core</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Begin by analyzing available student mathematics achievement data, including student grades.  Keep in mind that mathematics skills are cumulative.  Students earning marginal grades in mathematics courses will predictably struggle in future mathematics courses.</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Include analysis of student assessment data focused at the cluster level as well as the standard level as organized by the common core math.</w:t>
            </w:r>
          </w:p>
          <w:p w:rsidR="0078054A" w:rsidRDefault="0078054A" w:rsidP="0078054A">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Analyze data on student mathematics participation including:</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Students repeating secondary math courses</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 xml:space="preserve">Number and percentage of students who successfully complete a ACT defined HS 3-yr. mathematics sequence </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Number and percentage of students enrolled in math and science courses as well as the scores on the AP exams</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Use the data to inform course-taking policies</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a common core PD plan and implement it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Focus on the Standards for Mathematical Practice in concert with the Standards for Mathematical Content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Discuss current math mindsets with the school leadership team</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Consider the needs of individual teachers and as needed, incorporate into, professional growth plans for individual teachers</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Use teacher professional learning communities to integrate professional learning into expectations, the school culture, and classroom instruction.</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lastRenderedPageBreak/>
              <w:t>Create short-term wins in PD plans to maintain motivation</w:t>
            </w:r>
          </w:p>
          <w:p w:rsidR="008B3934" w:rsidRDefault="008B3934" w:rsidP="008B3934">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Take risks and ask for support</w:t>
            </w:r>
          </w:p>
          <w:p w:rsidR="008B3934" w:rsidRDefault="008B3934" w:rsidP="008B3934">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Support each other</w:t>
            </w:r>
          </w:p>
          <w:p w:rsidR="008B3934" w:rsidRDefault="008B3934" w:rsidP="008B3934">
            <w:pPr>
              <w:pStyle w:val="ListParagraph"/>
              <w:numPr>
                <w:ilvl w:val="3"/>
                <w:numId w:val="2"/>
              </w:numPr>
              <w:spacing w:after="0" w:line="240" w:lineRule="auto"/>
              <w:rPr>
                <w:rFonts w:ascii="Times New Roman" w:hAnsi="Times New Roman"/>
                <w:sz w:val="20"/>
                <w:szCs w:val="20"/>
              </w:rPr>
            </w:pPr>
            <w:r>
              <w:rPr>
                <w:rFonts w:ascii="Times New Roman" w:hAnsi="Times New Roman"/>
                <w:sz w:val="20"/>
                <w:szCs w:val="20"/>
              </w:rPr>
              <w:t xml:space="preserve">Ask, what can we do to get stronger in teaching?  </w:t>
            </w:r>
          </w:p>
          <w:p w:rsidR="008B3934" w:rsidRPr="005B7D6F" w:rsidRDefault="008B3934" w:rsidP="008B3934">
            <w:pPr>
              <w:pStyle w:val="ListParagraph"/>
              <w:numPr>
                <w:ilvl w:val="3"/>
                <w:numId w:val="2"/>
              </w:numPr>
              <w:spacing w:after="0" w:line="240" w:lineRule="auto"/>
              <w:rPr>
                <w:rFonts w:ascii="Times New Roman" w:hAnsi="Times New Roman"/>
                <w:sz w:val="20"/>
                <w:szCs w:val="20"/>
              </w:rPr>
            </w:pPr>
            <w:r>
              <w:rPr>
                <w:rFonts w:ascii="Times New Roman" w:hAnsi="Times New Roman"/>
                <w:sz w:val="20"/>
                <w:szCs w:val="20"/>
              </w:rPr>
              <w:t>Ask, how am I learning the content on a deeper level as a professional?</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Establish at least three but not more than five areas of total focus</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Investigate web-based PD coupled with face-to-face</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a math assessment system and implement it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Develop an assessment system that has formative, interim, and summative assessments that goes beyond multiple-choice</w:t>
            </w:r>
          </w:p>
          <w:p w:rsidR="008B3934" w:rsidRDefault="008B3934" w:rsidP="008B3934">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Place greater emphasis on performance-based tasks and computer-enhanced text items</w:t>
            </w:r>
          </w:p>
          <w:p w:rsidR="006D3ACF" w:rsidRPr="005E724C" w:rsidRDefault="008B3934"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Develop common formative and summative assessments  that embed academic vocabulary, focus on math application and demonstration of conceptual understanding in both short and longer tasks</w:t>
            </w:r>
          </w:p>
        </w:tc>
      </w:tr>
    </w:tbl>
    <w:p w:rsidR="006D3ACF" w:rsidRPr="001741AF" w:rsidRDefault="001741AF" w:rsidP="001741AF">
      <w:pPr>
        <w:rPr>
          <w:rFonts w:ascii="Times New Roman" w:hAnsi="Times New Roman"/>
          <w:sz w:val="16"/>
          <w:szCs w:val="16"/>
        </w:rPr>
      </w:pPr>
      <w:r w:rsidRPr="000E79C9">
        <w:rPr>
          <w:rFonts w:ascii="Times New Roman" w:hAnsi="Times New Roman"/>
          <w:i/>
          <w:sz w:val="16"/>
          <w:szCs w:val="16"/>
        </w:rPr>
        <w:lastRenderedPageBreak/>
        <w:t xml:space="preserve">This document was compiled by putting together information from the following sources: </w:t>
      </w:r>
      <w:r>
        <w:rPr>
          <w:rFonts w:ascii="Times New Roman" w:hAnsi="Times New Roman"/>
          <w:sz w:val="16"/>
          <w:szCs w:val="16"/>
        </w:rPr>
        <w:t>Oregon Math CC web pages, Ne</w:t>
      </w:r>
      <w:r w:rsidR="00184BBA">
        <w:rPr>
          <w:rFonts w:ascii="Times New Roman" w:hAnsi="Times New Roman"/>
          <w:sz w:val="16"/>
          <w:szCs w:val="16"/>
        </w:rPr>
        <w:t>w Jersey implementing the CC PPT</w:t>
      </w:r>
      <w:r>
        <w:rPr>
          <w:rFonts w:ascii="Times New Roman" w:hAnsi="Times New Roman"/>
          <w:sz w:val="16"/>
          <w:szCs w:val="16"/>
        </w:rPr>
        <w:t>, e</w:t>
      </w:r>
      <w:r w:rsidRPr="00B62D0C">
        <w:rPr>
          <w:rFonts w:ascii="Times New Roman" w:hAnsi="Times New Roman"/>
          <w:sz w:val="16"/>
          <w:szCs w:val="16"/>
        </w:rPr>
        <w:t>ngageNY.org</w:t>
      </w:r>
      <w:r>
        <w:rPr>
          <w:rFonts w:ascii="Times New Roman" w:hAnsi="Times New Roman"/>
          <w:sz w:val="16"/>
          <w:szCs w:val="16"/>
        </w:rPr>
        <w:t xml:space="preserve"> Instructional Shifts for the Common Core</w:t>
      </w:r>
      <w:r w:rsidRPr="00B62D0C">
        <w:rPr>
          <w:rFonts w:ascii="Times New Roman" w:hAnsi="Times New Roman"/>
          <w:sz w:val="16"/>
          <w:szCs w:val="16"/>
        </w:rPr>
        <w:t xml:space="preserve">, August 2012 Delaware Guide to Math Shifts, </w:t>
      </w:r>
      <w:r>
        <w:rPr>
          <w:rFonts w:ascii="Times New Roman" w:hAnsi="Times New Roman"/>
          <w:sz w:val="16"/>
          <w:szCs w:val="16"/>
        </w:rPr>
        <w:t>Iowa Core documents, Publisher’s Criteria K-8, Achieve the Core shifts, Chicago PS Math Framework, Sue Beers Revised Tri-State Rubric Template, Sue Beers Nov. 13-14 Leading the Iowa Core PPT, CCSS math standards, Hunt Institute’s CC Implementation Videos</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This document was created by MISIC support staff in 2013 for the use by MISIC district members.  Permission to reproduce by any MISIC member when authorship cited http;//misiciowa.org</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Mid-Iowa School Improvement Consortium (MISIC)    PO Box 369, 715 Main Street, Jewell, IA  50130   (office phone-515-827-9010)</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 xml:space="preserve">MISIC Contact Information:  </w:t>
      </w:r>
      <w:hyperlink r:id="rId49" w:history="1">
        <w:r w:rsidRPr="008B4751">
          <w:rPr>
            <w:rStyle w:val="Hyperlink"/>
            <w:rFonts w:ascii="Times New Roman" w:hAnsi="Times New Roman"/>
            <w:i/>
            <w:sz w:val="16"/>
            <w:szCs w:val="16"/>
          </w:rPr>
          <w:t>http://misiciowa.org/</w:t>
        </w:r>
      </w:hyperlink>
      <w:r>
        <w:rPr>
          <w:rFonts w:ascii="Times New Roman" w:hAnsi="Times New Roman"/>
          <w:i/>
          <w:sz w:val="16"/>
          <w:szCs w:val="16"/>
        </w:rPr>
        <w:t xml:space="preserve">   </w:t>
      </w:r>
    </w:p>
    <w:p w:rsidR="006D3ACF" w:rsidRPr="0030326C" w:rsidRDefault="001741AF" w:rsidP="006D3ACF">
      <w:pPr>
        <w:jc w:val="center"/>
        <w:rPr>
          <w:rFonts w:ascii="Times New Roman" w:hAnsi="Times New Roman"/>
          <w:b/>
          <w:sz w:val="24"/>
          <w:szCs w:val="24"/>
        </w:rPr>
      </w:pPr>
      <w:r>
        <w:rPr>
          <w:rFonts w:ascii="Times New Roman" w:hAnsi="Times New Roman"/>
          <w:b/>
          <w:sz w:val="24"/>
          <w:szCs w:val="24"/>
        </w:rPr>
        <w:br w:type="page"/>
      </w:r>
      <w:r w:rsidR="006D3ACF">
        <w:rPr>
          <w:rFonts w:ascii="Times New Roman" w:hAnsi="Times New Roman"/>
          <w:b/>
          <w:sz w:val="24"/>
          <w:szCs w:val="24"/>
        </w:rPr>
        <w:lastRenderedPageBreak/>
        <w:t>Iowa Core Math Shift 4 of 6</w:t>
      </w:r>
      <w:r w:rsidR="006D3ACF" w:rsidRPr="0030326C">
        <w:rPr>
          <w:rFonts w:ascii="Times New Roman" w:hAnsi="Times New Roman"/>
          <w:b/>
          <w:sz w:val="24"/>
          <w:szCs w:val="24"/>
        </w:rPr>
        <w:t xml:space="preserve">: </w:t>
      </w:r>
      <w:r w:rsidR="006D3ACF">
        <w:rPr>
          <w:rFonts w:ascii="Times New Roman" w:hAnsi="Times New Roman"/>
          <w:b/>
          <w:sz w:val="24"/>
          <w:szCs w:val="24"/>
        </w:rPr>
        <w:t xml:space="preserve"> </w:t>
      </w:r>
      <w:r w:rsidR="001D3965">
        <w:rPr>
          <w:rFonts w:ascii="Times New Roman" w:hAnsi="Times New Roman"/>
          <w:b/>
          <w:sz w:val="24"/>
          <w:szCs w:val="24"/>
        </w:rPr>
        <w:t xml:space="preserve">Rigor Supported by </w:t>
      </w:r>
      <w:r w:rsidR="006D3ACF">
        <w:rPr>
          <w:rFonts w:ascii="Times New Roman" w:hAnsi="Times New Roman"/>
          <w:b/>
          <w:sz w:val="24"/>
          <w:szCs w:val="24"/>
        </w:rPr>
        <w:t>Deep Understanding</w:t>
      </w:r>
      <w:r w:rsidR="00001850">
        <w:rPr>
          <w:rFonts w:ascii="Times New Roman" w:hAnsi="Times New Roman"/>
          <w:b/>
          <w:sz w:val="24"/>
          <w:szCs w:val="24"/>
        </w:rPr>
        <w:t xml:space="preserve"> (Know it/Do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70"/>
        <w:gridCol w:w="3690"/>
        <w:gridCol w:w="3348"/>
      </w:tblGrid>
      <w:tr w:rsidR="006D3ACF" w:rsidRPr="00525258" w:rsidTr="00F827DF">
        <w:tc>
          <w:tcPr>
            <w:tcW w:w="7578" w:type="dxa"/>
            <w:gridSpan w:val="2"/>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Description of Shift</w:t>
            </w:r>
          </w:p>
        </w:tc>
        <w:tc>
          <w:tcPr>
            <w:tcW w:w="3690" w:type="dxa"/>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Rationale for Shift</w:t>
            </w:r>
          </w:p>
        </w:tc>
        <w:tc>
          <w:tcPr>
            <w:tcW w:w="3348" w:type="dxa"/>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Assessment Aligned to Shift</w:t>
            </w:r>
          </w:p>
        </w:tc>
      </w:tr>
      <w:tr w:rsidR="006D3ACF" w:rsidRPr="00525258" w:rsidTr="00F827DF">
        <w:trPr>
          <w:trHeight w:val="233"/>
        </w:trPr>
        <w:tc>
          <w:tcPr>
            <w:tcW w:w="7578" w:type="dxa"/>
            <w:gridSpan w:val="2"/>
            <w:shd w:val="clear" w:color="auto" w:fill="auto"/>
          </w:tcPr>
          <w:p w:rsidR="003A5DE6" w:rsidRPr="003A5DE6" w:rsidRDefault="003A5DE6" w:rsidP="003A5DE6">
            <w:pPr>
              <w:autoSpaceDE w:val="0"/>
              <w:autoSpaceDN w:val="0"/>
              <w:adjustRightInd w:val="0"/>
              <w:spacing w:after="0" w:line="240" w:lineRule="auto"/>
              <w:rPr>
                <w:rFonts w:ascii="Times New Roman" w:hAnsi="Times New Roman"/>
                <w:color w:val="000000"/>
                <w:sz w:val="20"/>
                <w:szCs w:val="20"/>
              </w:rPr>
            </w:pPr>
            <w:r w:rsidRPr="003A5DE6">
              <w:rPr>
                <w:rFonts w:ascii="Times New Roman" w:hAnsi="Times New Roman"/>
                <w:color w:val="000000"/>
                <w:sz w:val="20"/>
                <w:szCs w:val="20"/>
              </w:rPr>
              <w:t>The Common Core is built on the assumption that only through deep conceptual understanding can students build their math skills over time and arrive at college</w:t>
            </w:r>
            <w:r>
              <w:rPr>
                <w:rFonts w:ascii="Times New Roman" w:hAnsi="Times New Roman"/>
                <w:color w:val="000000"/>
                <w:sz w:val="20"/>
                <w:szCs w:val="20"/>
              </w:rPr>
              <w:t>- and career-</w:t>
            </w:r>
            <w:r w:rsidRPr="003A5DE6">
              <w:rPr>
                <w:rFonts w:ascii="Times New Roman" w:hAnsi="Times New Roman"/>
                <w:color w:val="000000"/>
                <w:sz w:val="20"/>
                <w:szCs w:val="20"/>
              </w:rPr>
              <w:t xml:space="preserve">readiness by the time they leave high school.  The assumption here is that students who have deep conceptual understanding can: </w:t>
            </w:r>
          </w:p>
          <w:p w:rsidR="006E51D8" w:rsidRPr="003A5DE6" w:rsidRDefault="006E51D8" w:rsidP="003A5DE6">
            <w:pPr>
              <w:numPr>
                <w:ilvl w:val="0"/>
                <w:numId w:val="10"/>
              </w:numPr>
              <w:autoSpaceDE w:val="0"/>
              <w:autoSpaceDN w:val="0"/>
              <w:adjustRightInd w:val="0"/>
              <w:spacing w:after="0" w:line="240" w:lineRule="auto"/>
              <w:rPr>
                <w:rFonts w:ascii="Times New Roman" w:hAnsi="Times New Roman"/>
                <w:color w:val="000000"/>
                <w:sz w:val="20"/>
                <w:szCs w:val="20"/>
              </w:rPr>
            </w:pPr>
            <w:r w:rsidRPr="003A5DE6">
              <w:rPr>
                <w:rFonts w:ascii="Times New Roman" w:hAnsi="Times New Roman"/>
                <w:color w:val="000000"/>
                <w:sz w:val="20"/>
                <w:szCs w:val="20"/>
              </w:rPr>
              <w:t>Find “answers” through a number of different routes</w:t>
            </w:r>
          </w:p>
          <w:p w:rsidR="006E51D8" w:rsidRPr="003A5DE6" w:rsidRDefault="006E51D8" w:rsidP="003A5DE6">
            <w:pPr>
              <w:numPr>
                <w:ilvl w:val="0"/>
                <w:numId w:val="10"/>
              </w:numPr>
              <w:autoSpaceDE w:val="0"/>
              <w:autoSpaceDN w:val="0"/>
              <w:adjustRightInd w:val="0"/>
              <w:spacing w:after="0" w:line="240" w:lineRule="auto"/>
              <w:rPr>
                <w:rFonts w:ascii="Times New Roman" w:hAnsi="Times New Roman"/>
                <w:color w:val="000000"/>
                <w:sz w:val="20"/>
                <w:szCs w:val="20"/>
              </w:rPr>
            </w:pPr>
            <w:r w:rsidRPr="003A5DE6">
              <w:rPr>
                <w:rFonts w:ascii="Times New Roman" w:hAnsi="Times New Roman"/>
                <w:color w:val="000000"/>
                <w:sz w:val="20"/>
                <w:szCs w:val="20"/>
              </w:rPr>
              <w:t>Articulate their mathematical reasoning</w:t>
            </w:r>
          </w:p>
          <w:p w:rsidR="006E51D8" w:rsidRPr="003A5DE6" w:rsidRDefault="006E51D8" w:rsidP="003A5DE6">
            <w:pPr>
              <w:numPr>
                <w:ilvl w:val="0"/>
                <w:numId w:val="10"/>
              </w:numPr>
              <w:autoSpaceDE w:val="0"/>
              <w:autoSpaceDN w:val="0"/>
              <w:adjustRightInd w:val="0"/>
              <w:spacing w:after="0" w:line="240" w:lineRule="auto"/>
              <w:rPr>
                <w:rFonts w:ascii="Times New Roman" w:hAnsi="Times New Roman"/>
                <w:color w:val="000000"/>
                <w:sz w:val="20"/>
                <w:szCs w:val="20"/>
              </w:rPr>
            </w:pPr>
            <w:r w:rsidRPr="003A5DE6">
              <w:rPr>
                <w:rFonts w:ascii="Times New Roman" w:hAnsi="Times New Roman"/>
                <w:color w:val="000000"/>
                <w:sz w:val="20"/>
                <w:szCs w:val="20"/>
              </w:rPr>
              <w:t xml:space="preserve">Be fluent in the necessary baseline functions in math, so that they are able to spend their thinking and processing time unpacking mathematical facts and make meaning out of them.  </w:t>
            </w:r>
          </w:p>
          <w:p w:rsidR="00E66B55" w:rsidRDefault="006E51D8" w:rsidP="002C1D51">
            <w:pPr>
              <w:numPr>
                <w:ilvl w:val="0"/>
                <w:numId w:val="10"/>
              </w:numPr>
              <w:autoSpaceDE w:val="0"/>
              <w:autoSpaceDN w:val="0"/>
              <w:adjustRightInd w:val="0"/>
              <w:spacing w:after="0" w:line="240" w:lineRule="auto"/>
              <w:rPr>
                <w:rFonts w:ascii="Times New Roman" w:hAnsi="Times New Roman"/>
                <w:color w:val="000000"/>
                <w:sz w:val="20"/>
                <w:szCs w:val="20"/>
              </w:rPr>
            </w:pPr>
            <w:r w:rsidRPr="003A5DE6">
              <w:rPr>
                <w:rFonts w:ascii="Times New Roman" w:hAnsi="Times New Roman"/>
                <w:color w:val="000000"/>
                <w:sz w:val="20"/>
                <w:szCs w:val="20"/>
              </w:rPr>
              <w:t>Rely on their teachers’ deep conceptual understanding and intimacy with the math concepts</w:t>
            </w:r>
          </w:p>
          <w:p w:rsidR="00F827DF" w:rsidRPr="003A5DE6" w:rsidRDefault="00F827DF" w:rsidP="00F827DF">
            <w:pPr>
              <w:autoSpaceDE w:val="0"/>
              <w:autoSpaceDN w:val="0"/>
              <w:adjustRightInd w:val="0"/>
              <w:spacing w:after="0" w:line="240" w:lineRule="auto"/>
              <w:rPr>
                <w:rFonts w:ascii="Times New Roman" w:hAnsi="Times New Roman"/>
                <w:color w:val="000000"/>
                <w:sz w:val="20"/>
                <w:szCs w:val="20"/>
              </w:rPr>
            </w:pPr>
          </w:p>
          <w:p w:rsidR="00E66B55" w:rsidRPr="00F827DF" w:rsidRDefault="00F827DF" w:rsidP="002C1D51">
            <w:pPr>
              <w:autoSpaceDE w:val="0"/>
              <w:autoSpaceDN w:val="0"/>
              <w:adjustRightInd w:val="0"/>
              <w:spacing w:after="0" w:line="240" w:lineRule="auto"/>
              <w:rPr>
                <w:rFonts w:ascii="Times New Roman" w:hAnsi="Times New Roman"/>
                <w:color w:val="000000"/>
                <w:sz w:val="20"/>
                <w:szCs w:val="20"/>
              </w:rPr>
            </w:pPr>
            <w:r w:rsidRPr="00F827DF">
              <w:rPr>
                <w:rFonts w:ascii="Times New Roman" w:hAnsi="Times New Roman"/>
                <w:color w:val="000000"/>
                <w:sz w:val="20"/>
                <w:szCs w:val="20"/>
              </w:rPr>
              <w:t>“Teachers should focus on the critical areas through careful planning of what to teach and when. They should consider carefully whether or not students should achieve mastery of the standard or concept, not presuming it will be taught next year. Teaching to fewer standards gives teachers more time to engage students in rigorous mathematical tasks, providing them the opportunity to both explore the concepts and construct the requisite depth of understanding. This time also allows for students to work in small groups, engage in hands-on exploration, identify patterns and analyze data, while thinking, speaking, and writing critically about their learning. Through these rigorous lessons, students will gain deep conceptual understandings and procedural fluency.”</w:t>
            </w:r>
          </w:p>
          <w:p w:rsidR="00F827DF" w:rsidRPr="00F827DF" w:rsidRDefault="00F827DF" w:rsidP="00F827DF">
            <w:pPr>
              <w:autoSpaceDE w:val="0"/>
              <w:autoSpaceDN w:val="0"/>
              <w:adjustRightInd w:val="0"/>
              <w:spacing w:after="0" w:line="240" w:lineRule="auto"/>
              <w:jc w:val="right"/>
              <w:rPr>
                <w:rFonts w:ascii="Times New Roman" w:hAnsi="Times New Roman"/>
                <w:color w:val="000000"/>
                <w:sz w:val="16"/>
                <w:szCs w:val="16"/>
              </w:rPr>
            </w:pPr>
            <w:r w:rsidRPr="00F827DF">
              <w:rPr>
                <w:rFonts w:ascii="Times New Roman" w:hAnsi="Times New Roman"/>
                <w:color w:val="000000"/>
                <w:sz w:val="16"/>
                <w:szCs w:val="16"/>
              </w:rPr>
              <w:t xml:space="preserve">Chicago PS Mathematics Framework, 2012, p 12  </w:t>
            </w:r>
          </w:p>
          <w:p w:rsidR="00F827DF" w:rsidRDefault="00F827DF" w:rsidP="002C1D51">
            <w:pPr>
              <w:autoSpaceDE w:val="0"/>
              <w:autoSpaceDN w:val="0"/>
              <w:adjustRightInd w:val="0"/>
              <w:spacing w:after="0" w:line="240" w:lineRule="auto"/>
              <w:rPr>
                <w:rFonts w:ascii="Times New Roman" w:hAnsi="Times New Roman"/>
                <w:color w:val="000000"/>
                <w:sz w:val="20"/>
                <w:szCs w:val="20"/>
              </w:rPr>
            </w:pPr>
          </w:p>
          <w:p w:rsidR="006D3ACF" w:rsidRDefault="00291D2E" w:rsidP="002C1D5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 summary:</w:t>
            </w:r>
            <w:r w:rsidR="00E66B55">
              <w:rPr>
                <w:rFonts w:ascii="Times New Roman" w:hAnsi="Times New Roman"/>
                <w:color w:val="000000"/>
                <w:sz w:val="20"/>
                <w:szCs w:val="20"/>
              </w:rPr>
              <w:t xml:space="preserve"> Deep Understanding – Students deeply understand and can operate easily within a math concept before moving on.  They learn more than trick to get the answer right.  They learn the math.</w:t>
            </w:r>
            <w:r w:rsidR="000B76B0">
              <w:rPr>
                <w:rFonts w:ascii="Times New Roman" w:hAnsi="Times New Roman"/>
                <w:color w:val="000000"/>
                <w:sz w:val="20"/>
                <w:szCs w:val="20"/>
              </w:rPr>
              <w:t xml:space="preserve"> They can apply the math. They can write about the math.  They can speak about their understanding.</w:t>
            </w:r>
          </w:p>
          <w:p w:rsidR="00885ECA" w:rsidRDefault="00885ECA" w:rsidP="002C1D51">
            <w:pPr>
              <w:autoSpaceDE w:val="0"/>
              <w:autoSpaceDN w:val="0"/>
              <w:adjustRightInd w:val="0"/>
              <w:spacing w:after="0" w:line="240" w:lineRule="auto"/>
              <w:rPr>
                <w:rFonts w:ascii="Times New Roman" w:hAnsi="Times New Roman"/>
                <w:color w:val="000000"/>
                <w:sz w:val="20"/>
                <w:szCs w:val="20"/>
              </w:rPr>
            </w:pPr>
          </w:p>
          <w:p w:rsidR="00885ECA" w:rsidRPr="00CF074D" w:rsidRDefault="00885ECA" w:rsidP="002C1D51">
            <w:pPr>
              <w:autoSpaceDE w:val="0"/>
              <w:autoSpaceDN w:val="0"/>
              <w:adjustRightInd w:val="0"/>
              <w:spacing w:after="0" w:line="240" w:lineRule="auto"/>
              <w:rPr>
                <w:rFonts w:ascii="Times New Roman" w:hAnsi="Times New Roman"/>
                <w:sz w:val="20"/>
                <w:szCs w:val="20"/>
              </w:rPr>
            </w:pPr>
            <w:r w:rsidRPr="00885ECA">
              <w:rPr>
                <w:rFonts w:ascii="Times New Roman" w:hAnsi="Times New Roman"/>
                <w:i/>
                <w:color w:val="000000"/>
                <w:sz w:val="20"/>
                <w:szCs w:val="20"/>
              </w:rPr>
              <w:t>Note: shifts 3, 4, 5, and 6 require equal intensity in time, activities, and resources.</w:t>
            </w:r>
          </w:p>
        </w:tc>
        <w:tc>
          <w:tcPr>
            <w:tcW w:w="3690" w:type="dxa"/>
            <w:shd w:val="clear" w:color="auto" w:fill="auto"/>
          </w:tcPr>
          <w:p w:rsidR="006D3ACF" w:rsidRPr="00F827DF" w:rsidRDefault="00F827DF" w:rsidP="002C1D51">
            <w:pPr>
              <w:pStyle w:val="ListParagraph"/>
              <w:spacing w:line="240" w:lineRule="auto"/>
              <w:ind w:left="0"/>
              <w:rPr>
                <w:rFonts w:ascii="Times New Roman" w:hAnsi="Times New Roman"/>
                <w:color w:val="000000"/>
                <w:sz w:val="20"/>
                <w:szCs w:val="20"/>
              </w:rPr>
            </w:pPr>
            <w:r>
              <w:rPr>
                <w:rFonts w:ascii="Times New Roman" w:hAnsi="Times New Roman"/>
                <w:color w:val="000000"/>
                <w:sz w:val="20"/>
                <w:szCs w:val="20"/>
              </w:rPr>
              <w:t>“</w:t>
            </w:r>
            <w:r w:rsidRPr="00F827DF">
              <w:rPr>
                <w:rFonts w:ascii="Times New Roman" w:hAnsi="Times New Roman"/>
                <w:color w:val="000000"/>
                <w:sz w:val="20"/>
                <w:szCs w:val="20"/>
              </w:rPr>
              <w:t>This shift is important because, as educators, we are often asked to cover a wide range of concepts in each grade level or course. Teaching fewer concepts means educators will have time to be more intentional about both building deeper conceptual understanding in their students and developing a variety of algorithms that students can use with dexterity as they approach any mathematical situation or problem. When our students develop deeper understandings and greater procedural fluency, they are better able to apply those understandings and skills to other contexts, both mathematical and real-world.</w:t>
            </w:r>
            <w:r>
              <w:rPr>
                <w:rFonts w:ascii="Times New Roman" w:hAnsi="Times New Roman"/>
                <w:color w:val="000000"/>
                <w:sz w:val="20"/>
                <w:szCs w:val="20"/>
              </w:rPr>
              <w:t>”</w:t>
            </w:r>
          </w:p>
          <w:p w:rsidR="00F827DF" w:rsidRPr="00F827DF" w:rsidRDefault="00F827DF" w:rsidP="00F827DF">
            <w:pPr>
              <w:pStyle w:val="ListParagraph"/>
              <w:spacing w:line="240" w:lineRule="auto"/>
              <w:ind w:left="0"/>
              <w:jc w:val="right"/>
              <w:rPr>
                <w:rFonts w:ascii="Times New Roman" w:hAnsi="Times New Roman"/>
                <w:sz w:val="16"/>
                <w:szCs w:val="16"/>
              </w:rPr>
            </w:pPr>
            <w:r>
              <w:rPr>
                <w:rFonts w:ascii="Times New Roman" w:hAnsi="Times New Roman"/>
                <w:color w:val="000000"/>
                <w:sz w:val="16"/>
                <w:szCs w:val="16"/>
              </w:rPr>
              <w:t>Chicago PS Math Framework 2012</w:t>
            </w:r>
            <w:r w:rsidRPr="00F827DF">
              <w:rPr>
                <w:rFonts w:ascii="Times New Roman" w:hAnsi="Times New Roman"/>
                <w:color w:val="000000"/>
                <w:sz w:val="16"/>
                <w:szCs w:val="16"/>
              </w:rPr>
              <w:t>, p. 11</w:t>
            </w:r>
          </w:p>
        </w:tc>
        <w:tc>
          <w:tcPr>
            <w:tcW w:w="3348" w:type="dxa"/>
            <w:shd w:val="clear" w:color="auto" w:fill="auto"/>
          </w:tcPr>
          <w:p w:rsidR="006D3ACF" w:rsidRPr="002129D7" w:rsidRDefault="002129D7" w:rsidP="002C1D51">
            <w:pPr>
              <w:spacing w:after="0" w:line="240" w:lineRule="auto"/>
              <w:rPr>
                <w:rFonts w:ascii="Times New Roman" w:hAnsi="Times New Roman"/>
                <w:sz w:val="20"/>
                <w:szCs w:val="20"/>
              </w:rPr>
            </w:pPr>
            <w:r w:rsidRPr="002129D7">
              <w:rPr>
                <w:rFonts w:ascii="Times New Roman" w:hAnsi="Times New Roman"/>
                <w:color w:val="333333"/>
                <w:sz w:val="20"/>
                <w:szCs w:val="20"/>
              </w:rPr>
              <w:t>Each standard will be assessed from multiple perspectives, while not veering from the primary target of measurement for the standard.</w:t>
            </w:r>
          </w:p>
        </w:tc>
      </w:tr>
      <w:tr w:rsidR="006D3ACF" w:rsidRPr="00525258" w:rsidTr="002C1D51">
        <w:tc>
          <w:tcPr>
            <w:tcW w:w="14616" w:type="dxa"/>
            <w:gridSpan w:val="4"/>
            <w:shd w:val="clear" w:color="auto" w:fill="D9D9D9"/>
          </w:tcPr>
          <w:p w:rsidR="006D3ACF" w:rsidRPr="00525258" w:rsidRDefault="006D3ACF" w:rsidP="00C64906">
            <w:pPr>
              <w:spacing w:after="0" w:line="240" w:lineRule="auto"/>
              <w:jc w:val="center"/>
              <w:rPr>
                <w:rFonts w:ascii="Times New Roman" w:hAnsi="Times New Roman"/>
                <w:b/>
                <w:sz w:val="20"/>
                <w:szCs w:val="20"/>
              </w:rPr>
            </w:pPr>
            <w:r w:rsidRPr="00525258">
              <w:rPr>
                <w:rFonts w:ascii="Times New Roman" w:hAnsi="Times New Roman"/>
                <w:b/>
                <w:sz w:val="20"/>
                <w:szCs w:val="20"/>
              </w:rPr>
              <w:t>Resources for Implementation</w:t>
            </w:r>
          </w:p>
        </w:tc>
      </w:tr>
      <w:tr w:rsidR="00C64906" w:rsidRPr="00525258" w:rsidTr="00D91707">
        <w:tc>
          <w:tcPr>
            <w:tcW w:w="14616" w:type="dxa"/>
            <w:gridSpan w:val="4"/>
            <w:tcBorders>
              <w:bottom w:val="single" w:sz="18" w:space="0" w:color="auto"/>
            </w:tcBorders>
            <w:shd w:val="clear" w:color="auto" w:fill="auto"/>
          </w:tcPr>
          <w:p w:rsidR="00C64906" w:rsidRPr="00C64906" w:rsidRDefault="00C64906" w:rsidP="00C64906">
            <w:pPr>
              <w:spacing w:after="0" w:line="240" w:lineRule="auto"/>
              <w:jc w:val="center"/>
              <w:rPr>
                <w:rFonts w:ascii="Times New Roman" w:hAnsi="Times New Roman"/>
                <w:sz w:val="20"/>
                <w:szCs w:val="20"/>
                <w:u w:val="single"/>
              </w:rPr>
            </w:pPr>
            <w:r w:rsidRPr="00C64906">
              <w:rPr>
                <w:rFonts w:ascii="Times New Roman" w:hAnsi="Times New Roman"/>
                <w:sz w:val="20"/>
                <w:szCs w:val="20"/>
                <w:u w:val="single"/>
              </w:rPr>
              <w:t>Step 1: Explore the standards for mathematical practice which describe student outcomes that deepen mathematical conceptual understanding</w:t>
            </w:r>
          </w:p>
          <w:p w:rsidR="00CE5939" w:rsidRPr="001D3965" w:rsidRDefault="00CE5939" w:rsidP="000072DC">
            <w:pPr>
              <w:numPr>
                <w:ilvl w:val="0"/>
                <w:numId w:val="27"/>
              </w:numPr>
              <w:spacing w:after="0" w:line="240" w:lineRule="auto"/>
              <w:rPr>
                <w:rFonts w:ascii="Times New Roman" w:hAnsi="Times New Roman"/>
                <w:sz w:val="20"/>
                <w:szCs w:val="20"/>
              </w:rPr>
            </w:pPr>
            <w:r>
              <w:rPr>
                <w:rFonts w:ascii="Times New Roman" w:hAnsi="Times New Roman"/>
                <w:sz w:val="20"/>
                <w:szCs w:val="20"/>
              </w:rPr>
              <w:t xml:space="preserve">View the Phil Daro video  (CCSS math author) and listen to him discuss conceptual understanding versus answer getting at </w:t>
            </w:r>
            <w:hyperlink r:id="rId50" w:history="1">
              <w:r w:rsidRPr="001D3965">
                <w:rPr>
                  <w:rStyle w:val="Hyperlink"/>
                  <w:rFonts w:ascii="Times New Roman" w:hAnsi="Times New Roman"/>
                  <w:sz w:val="20"/>
                  <w:szCs w:val="20"/>
                </w:rPr>
                <w:t>http://vimeo.com/30924981</w:t>
              </w:r>
            </w:hyperlink>
          </w:p>
          <w:p w:rsidR="00C64906" w:rsidRDefault="00C64906" w:rsidP="000072DC">
            <w:pPr>
              <w:numPr>
                <w:ilvl w:val="0"/>
                <w:numId w:val="27"/>
              </w:numPr>
              <w:spacing w:after="0" w:line="240" w:lineRule="auto"/>
              <w:rPr>
                <w:rFonts w:ascii="Times New Roman" w:hAnsi="Times New Roman"/>
                <w:sz w:val="20"/>
                <w:szCs w:val="20"/>
              </w:rPr>
            </w:pPr>
            <w:r>
              <w:rPr>
                <w:rFonts w:ascii="Times New Roman" w:hAnsi="Times New Roman"/>
                <w:sz w:val="20"/>
                <w:szCs w:val="20"/>
              </w:rPr>
              <w:t xml:space="preserve">View a 4 minute video by a  common core math author talk about the important of mathematical practices at </w:t>
            </w:r>
            <w:hyperlink r:id="rId51" w:history="1">
              <w:r w:rsidRPr="005E3564">
                <w:rPr>
                  <w:rStyle w:val="Hyperlink"/>
                  <w:rFonts w:ascii="Times New Roman" w:hAnsi="Times New Roman"/>
                  <w:sz w:val="20"/>
                  <w:szCs w:val="20"/>
                </w:rPr>
                <w:t>http://www.youtube.com/watch?v=m1rxkW8ucAI&amp;list=PLD7F4C7DE7CB3D2E6&amp;index=5&amp;feature=plpp_video</w:t>
              </w:r>
            </w:hyperlink>
          </w:p>
          <w:p w:rsidR="00C64906" w:rsidRDefault="00C64906" w:rsidP="000072DC">
            <w:pPr>
              <w:numPr>
                <w:ilvl w:val="0"/>
                <w:numId w:val="27"/>
              </w:numPr>
              <w:spacing w:after="0" w:line="240" w:lineRule="auto"/>
              <w:rPr>
                <w:rFonts w:ascii="Times New Roman" w:hAnsi="Times New Roman"/>
                <w:sz w:val="20"/>
                <w:szCs w:val="20"/>
              </w:rPr>
            </w:pPr>
            <w:r>
              <w:rPr>
                <w:rFonts w:ascii="Times New Roman" w:hAnsi="Times New Roman"/>
                <w:sz w:val="20"/>
                <w:szCs w:val="20"/>
              </w:rPr>
              <w:t xml:space="preserve">View a 1 minute video by a common core math author talking about why the practices matter when making instructional decisions at </w:t>
            </w:r>
            <w:hyperlink r:id="rId52" w:history="1">
              <w:r w:rsidRPr="005E3564">
                <w:rPr>
                  <w:rStyle w:val="Hyperlink"/>
                  <w:rFonts w:ascii="Times New Roman" w:hAnsi="Times New Roman"/>
                  <w:sz w:val="20"/>
                  <w:szCs w:val="20"/>
                </w:rPr>
                <w:t>http://www.youtube.com/watch?v=9pKcO9E4Flw&amp;list=PLD7F4C7DE7CB3D2E6&amp;index=6&amp;feature=plpp_video</w:t>
              </w:r>
            </w:hyperlink>
            <w:r>
              <w:rPr>
                <w:rFonts w:ascii="Times New Roman" w:hAnsi="Times New Roman"/>
                <w:sz w:val="20"/>
                <w:szCs w:val="20"/>
              </w:rPr>
              <w:t xml:space="preserve"> </w:t>
            </w:r>
          </w:p>
          <w:p w:rsidR="00C64906" w:rsidRDefault="00C64906" w:rsidP="000072DC">
            <w:pPr>
              <w:numPr>
                <w:ilvl w:val="0"/>
                <w:numId w:val="27"/>
              </w:numPr>
              <w:spacing w:after="0" w:line="240" w:lineRule="auto"/>
              <w:rPr>
                <w:rFonts w:ascii="Times New Roman" w:hAnsi="Times New Roman"/>
                <w:sz w:val="20"/>
                <w:szCs w:val="20"/>
              </w:rPr>
            </w:pPr>
            <w:r>
              <w:rPr>
                <w:rFonts w:ascii="Times New Roman" w:hAnsi="Times New Roman"/>
                <w:sz w:val="20"/>
                <w:szCs w:val="20"/>
              </w:rPr>
              <w:t>Use the K-8 or HS module</w:t>
            </w:r>
            <w:r w:rsidR="00CE5939">
              <w:rPr>
                <w:rFonts w:ascii="Times New Roman" w:hAnsi="Times New Roman"/>
                <w:sz w:val="20"/>
                <w:szCs w:val="20"/>
              </w:rPr>
              <w:t>s</w:t>
            </w:r>
            <w:r>
              <w:rPr>
                <w:rFonts w:ascii="Times New Roman" w:hAnsi="Times New Roman"/>
                <w:sz w:val="20"/>
                <w:szCs w:val="20"/>
              </w:rPr>
              <w:t xml:space="preserve"> </w:t>
            </w:r>
            <w:r w:rsidR="00CE5939">
              <w:rPr>
                <w:rFonts w:ascii="Times New Roman" w:hAnsi="Times New Roman"/>
                <w:sz w:val="20"/>
                <w:szCs w:val="20"/>
              </w:rPr>
              <w:t xml:space="preserve">1-4 </w:t>
            </w:r>
            <w:r>
              <w:rPr>
                <w:rFonts w:ascii="Times New Roman" w:hAnsi="Times New Roman"/>
                <w:sz w:val="20"/>
                <w:szCs w:val="20"/>
              </w:rPr>
              <w:t xml:space="preserve">on practices developed by the Northwest Regional Lab with staff.  Go to </w:t>
            </w:r>
            <w:hyperlink r:id="rId53" w:history="1">
              <w:r w:rsidR="00CE5939" w:rsidRPr="005E3564">
                <w:rPr>
                  <w:rStyle w:val="Hyperlink"/>
                  <w:rFonts w:ascii="Times New Roman" w:hAnsi="Times New Roman"/>
                  <w:sz w:val="20"/>
                  <w:szCs w:val="20"/>
                </w:rPr>
                <w:t>http://www.ode.state.or.us/search/page/?id=3406</w:t>
              </w:r>
            </w:hyperlink>
            <w:r w:rsidR="00CE5939">
              <w:rPr>
                <w:rFonts w:ascii="Times New Roman" w:hAnsi="Times New Roman"/>
                <w:sz w:val="20"/>
                <w:szCs w:val="20"/>
              </w:rPr>
              <w:t xml:space="preserve"> </w:t>
            </w:r>
          </w:p>
          <w:p w:rsidR="000072DC" w:rsidRPr="00C64906" w:rsidRDefault="000072DC" w:rsidP="000072DC">
            <w:pPr>
              <w:numPr>
                <w:ilvl w:val="0"/>
                <w:numId w:val="27"/>
              </w:numPr>
              <w:spacing w:after="0" w:line="240" w:lineRule="auto"/>
              <w:rPr>
                <w:rFonts w:ascii="Times New Roman" w:hAnsi="Times New Roman"/>
                <w:sz w:val="20"/>
                <w:szCs w:val="20"/>
              </w:rPr>
            </w:pPr>
            <w:r>
              <w:rPr>
                <w:rFonts w:ascii="Times New Roman" w:hAnsi="Times New Roman"/>
                <w:sz w:val="20"/>
                <w:szCs w:val="20"/>
              </w:rPr>
              <w:t xml:space="preserve">Visit the Mathematics Assessment Project. </w:t>
            </w:r>
            <w:r w:rsidRPr="009B5809">
              <w:rPr>
                <w:rFonts w:ascii="Times New Roman" w:hAnsi="Times New Roman"/>
                <w:color w:val="000000"/>
                <w:sz w:val="20"/>
                <w:szCs w:val="20"/>
              </w:rPr>
              <w:t xml:space="preserve">This project is working to design and develop well-engineered assessment tools to support U.S. schools in implementing the Common Core State Standards for Mathematics (CCSS). </w:t>
            </w:r>
            <w:hyperlink r:id="rId54" w:history="1">
              <w:r w:rsidRPr="009B5809">
                <w:rPr>
                  <w:rStyle w:val="Hyperlink"/>
                  <w:rFonts w:ascii="Times New Roman" w:hAnsi="Times New Roman"/>
                  <w:sz w:val="20"/>
                  <w:szCs w:val="20"/>
                </w:rPr>
                <w:t>http://map.mathshell.org/materials/index.php</w:t>
              </w:r>
            </w:hyperlink>
            <w:r>
              <w:rPr>
                <w:color w:val="000000"/>
              </w:rPr>
              <w:t xml:space="preserve"> </w:t>
            </w:r>
          </w:p>
          <w:p w:rsidR="00CE5939" w:rsidRDefault="00CE5939" w:rsidP="00CE5939">
            <w:pPr>
              <w:spacing w:after="0" w:line="240" w:lineRule="auto"/>
              <w:jc w:val="center"/>
              <w:rPr>
                <w:rFonts w:ascii="Times New Roman" w:hAnsi="Times New Roman"/>
                <w:sz w:val="20"/>
                <w:szCs w:val="20"/>
                <w:u w:val="single"/>
              </w:rPr>
            </w:pPr>
          </w:p>
          <w:p w:rsidR="00CE5939" w:rsidRPr="00CE5939" w:rsidRDefault="00CE5939" w:rsidP="00CE5939">
            <w:pPr>
              <w:spacing w:after="0" w:line="240" w:lineRule="auto"/>
              <w:jc w:val="center"/>
              <w:rPr>
                <w:rFonts w:ascii="Times New Roman" w:hAnsi="Times New Roman"/>
                <w:sz w:val="20"/>
                <w:szCs w:val="20"/>
                <w:u w:val="single"/>
              </w:rPr>
            </w:pPr>
            <w:r w:rsidRPr="00CE5939">
              <w:rPr>
                <w:rFonts w:ascii="Times New Roman" w:hAnsi="Times New Roman"/>
                <w:sz w:val="20"/>
                <w:szCs w:val="20"/>
                <w:u w:val="single"/>
              </w:rPr>
              <w:t>Step 2:  Watch math instruction that reflects the practices</w:t>
            </w:r>
          </w:p>
          <w:p w:rsidR="00CE5939" w:rsidRDefault="00CE5939" w:rsidP="000072DC">
            <w:pPr>
              <w:numPr>
                <w:ilvl w:val="0"/>
                <w:numId w:val="27"/>
              </w:numPr>
              <w:spacing w:after="0" w:line="240" w:lineRule="auto"/>
              <w:rPr>
                <w:rFonts w:ascii="Times New Roman" w:hAnsi="Times New Roman"/>
                <w:sz w:val="20"/>
                <w:szCs w:val="20"/>
              </w:rPr>
            </w:pPr>
            <w:r>
              <w:rPr>
                <w:rFonts w:ascii="Times New Roman" w:hAnsi="Times New Roman"/>
                <w:sz w:val="20"/>
                <w:szCs w:val="20"/>
              </w:rPr>
              <w:t xml:space="preserve">Visit </w:t>
            </w:r>
            <w:r w:rsidRPr="007314C1">
              <w:rPr>
                <w:rFonts w:ascii="Times New Roman" w:hAnsi="Times New Roman"/>
                <w:sz w:val="20"/>
                <w:szCs w:val="20"/>
              </w:rPr>
              <w:t xml:space="preserve">The Teaching Channel </w:t>
            </w:r>
            <w:r>
              <w:rPr>
                <w:rFonts w:ascii="Times New Roman" w:hAnsi="Times New Roman"/>
                <w:sz w:val="20"/>
                <w:szCs w:val="20"/>
              </w:rPr>
              <w:t xml:space="preserve">and view some of the </w:t>
            </w:r>
            <w:r w:rsidRPr="007314C1">
              <w:rPr>
                <w:rFonts w:ascii="Times New Roman" w:hAnsi="Times New Roman"/>
                <w:sz w:val="20"/>
                <w:szCs w:val="20"/>
              </w:rPr>
              <w:t xml:space="preserve">45 videos modeling how to teach various topics (topic and </w:t>
            </w:r>
            <w:r>
              <w:rPr>
                <w:rFonts w:ascii="Times New Roman" w:hAnsi="Times New Roman"/>
                <w:sz w:val="20"/>
                <w:szCs w:val="20"/>
              </w:rPr>
              <w:t xml:space="preserve">grade listed in descriptions): </w:t>
            </w:r>
            <w:hyperlink r:id="rId55" w:history="1">
              <w:r w:rsidRPr="007314C1">
                <w:rPr>
                  <w:rStyle w:val="Hyperlink"/>
                  <w:rFonts w:ascii="Times New Roman" w:hAnsi="Times New Roman"/>
                  <w:sz w:val="20"/>
                  <w:szCs w:val="20"/>
                </w:rPr>
                <w:t>https://www.teachingchannel.org/videos?default=1</w:t>
              </w:r>
            </w:hyperlink>
            <w:r w:rsidRPr="007314C1">
              <w:rPr>
                <w:rFonts w:ascii="Times New Roman" w:hAnsi="Times New Roman"/>
                <w:sz w:val="20"/>
                <w:szCs w:val="20"/>
              </w:rPr>
              <w:t xml:space="preserve"> </w:t>
            </w:r>
          </w:p>
          <w:p w:rsidR="00CE5939" w:rsidRDefault="00CE5939" w:rsidP="000072DC">
            <w:pPr>
              <w:numPr>
                <w:ilvl w:val="0"/>
                <w:numId w:val="27"/>
              </w:numPr>
              <w:spacing w:after="0" w:line="240" w:lineRule="auto"/>
              <w:rPr>
                <w:rFonts w:ascii="Times New Roman" w:hAnsi="Times New Roman"/>
                <w:sz w:val="20"/>
                <w:szCs w:val="20"/>
              </w:rPr>
            </w:pPr>
            <w:r>
              <w:rPr>
                <w:rFonts w:ascii="Times New Roman" w:hAnsi="Times New Roman"/>
                <w:sz w:val="20"/>
                <w:szCs w:val="20"/>
              </w:rPr>
              <w:lastRenderedPageBreak/>
              <w:t xml:space="preserve">Visit Inside Mathematics. </w:t>
            </w:r>
            <w:r w:rsidRPr="009B5809">
              <w:rPr>
                <w:rFonts w:ascii="Times New Roman" w:hAnsi="Times New Roman"/>
                <w:color w:val="000000"/>
                <w:sz w:val="20"/>
                <w:szCs w:val="20"/>
              </w:rPr>
              <w:t>This site features classroom examples of innovative teaching methods and insights into student learning, tools for mathematics instruction that teachers can use immediately, and video tours of the ideas and materials on the site.</w:t>
            </w:r>
            <w:r w:rsidRPr="009B5809">
              <w:rPr>
                <w:rFonts w:ascii="Times New Roman" w:hAnsi="Times New Roman"/>
                <w:sz w:val="20"/>
                <w:szCs w:val="20"/>
              </w:rPr>
              <w:t xml:space="preserve"> </w:t>
            </w:r>
            <w:hyperlink r:id="rId56" w:history="1">
              <w:r w:rsidRPr="00AF5E4C">
                <w:rPr>
                  <w:rStyle w:val="Hyperlink"/>
                  <w:rFonts w:ascii="Times New Roman" w:hAnsi="Times New Roman"/>
                  <w:sz w:val="20"/>
                  <w:szCs w:val="20"/>
                </w:rPr>
                <w:t>http://www.insidemathematics.org/index.php/common-core-standards</w:t>
              </w:r>
            </w:hyperlink>
          </w:p>
          <w:p w:rsidR="00EE1D3C" w:rsidRDefault="00EE1D3C" w:rsidP="003A2B5A">
            <w:pPr>
              <w:numPr>
                <w:ilvl w:val="0"/>
                <w:numId w:val="27"/>
              </w:numPr>
              <w:spacing w:after="0" w:line="240" w:lineRule="auto"/>
              <w:rPr>
                <w:rFonts w:ascii="Times New Roman" w:hAnsi="Times New Roman"/>
                <w:sz w:val="20"/>
                <w:szCs w:val="20"/>
              </w:rPr>
            </w:pPr>
            <w:r>
              <w:rPr>
                <w:rFonts w:ascii="Times New Roman" w:hAnsi="Times New Roman"/>
                <w:sz w:val="20"/>
                <w:szCs w:val="20"/>
              </w:rPr>
              <w:t xml:space="preserve">Compare current questioning with math practice question exemplars from Kansas Flipbooks at </w:t>
            </w:r>
            <w:hyperlink r:id="rId57" w:history="1">
              <w:r w:rsidR="003A2B5A" w:rsidRPr="005E3564">
                <w:rPr>
                  <w:rStyle w:val="Hyperlink"/>
                  <w:rFonts w:ascii="Times New Roman" w:hAnsi="Times New Roman"/>
                  <w:sz w:val="20"/>
                  <w:szCs w:val="20"/>
                </w:rPr>
                <w:t>http://katm.org</w:t>
              </w:r>
            </w:hyperlink>
            <w:r w:rsidR="003A2B5A">
              <w:rPr>
                <w:rFonts w:ascii="Times New Roman" w:hAnsi="Times New Roman"/>
                <w:sz w:val="20"/>
                <w:szCs w:val="20"/>
              </w:rPr>
              <w:t xml:space="preserve"> </w:t>
            </w:r>
          </w:p>
          <w:p w:rsidR="00CE5939" w:rsidRDefault="00CE5939" w:rsidP="00CE5939">
            <w:pPr>
              <w:spacing w:after="0" w:line="240" w:lineRule="auto"/>
              <w:ind w:left="360"/>
              <w:jc w:val="center"/>
              <w:rPr>
                <w:rFonts w:ascii="Times New Roman" w:hAnsi="Times New Roman"/>
                <w:sz w:val="20"/>
                <w:szCs w:val="20"/>
              </w:rPr>
            </w:pPr>
          </w:p>
          <w:p w:rsidR="00CE5939" w:rsidRDefault="00CE5939" w:rsidP="00CE5939">
            <w:pPr>
              <w:spacing w:after="0" w:line="240" w:lineRule="auto"/>
              <w:ind w:left="360"/>
              <w:jc w:val="center"/>
              <w:rPr>
                <w:rFonts w:ascii="Times New Roman" w:hAnsi="Times New Roman"/>
                <w:sz w:val="20"/>
                <w:szCs w:val="20"/>
              </w:rPr>
            </w:pPr>
            <w:r w:rsidRPr="000072DC">
              <w:rPr>
                <w:rFonts w:ascii="Times New Roman" w:hAnsi="Times New Roman"/>
                <w:sz w:val="20"/>
                <w:szCs w:val="20"/>
                <w:u w:val="single"/>
              </w:rPr>
              <w:t>Step 3: Join an on-line community learning about the math common core</w:t>
            </w:r>
            <w:r>
              <w:rPr>
                <w:rFonts w:ascii="Times New Roman" w:hAnsi="Times New Roman"/>
                <w:sz w:val="20"/>
                <w:szCs w:val="20"/>
              </w:rPr>
              <w:t xml:space="preserve"> at </w:t>
            </w:r>
            <w:hyperlink r:id="rId58" w:history="1">
              <w:r w:rsidRPr="005E3564">
                <w:rPr>
                  <w:rStyle w:val="Hyperlink"/>
                  <w:rFonts w:ascii="Times New Roman" w:hAnsi="Times New Roman"/>
                  <w:sz w:val="20"/>
                  <w:szCs w:val="20"/>
                </w:rPr>
                <w:t>http://mathlanding.org/</w:t>
              </w:r>
            </w:hyperlink>
            <w:r w:rsidR="000072DC">
              <w:rPr>
                <w:rFonts w:ascii="Times New Roman" w:hAnsi="Times New Roman"/>
                <w:sz w:val="20"/>
                <w:szCs w:val="20"/>
              </w:rPr>
              <w:t xml:space="preserve"> and </w:t>
            </w:r>
            <w:hyperlink r:id="rId59" w:history="1">
              <w:r w:rsidR="000072DC" w:rsidRPr="005E3564">
                <w:rPr>
                  <w:rStyle w:val="Hyperlink"/>
                  <w:rFonts w:ascii="Times New Roman" w:hAnsi="Times New Roman"/>
                  <w:sz w:val="20"/>
                  <w:szCs w:val="20"/>
                </w:rPr>
                <w:t>http://www.smartbrief.com/nctm/index.jsp?campaign=launch</w:t>
              </w:r>
            </w:hyperlink>
            <w:r w:rsidR="000072DC">
              <w:rPr>
                <w:rFonts w:ascii="Times New Roman" w:hAnsi="Times New Roman"/>
                <w:sz w:val="20"/>
                <w:szCs w:val="20"/>
              </w:rPr>
              <w:t xml:space="preserve"> </w:t>
            </w:r>
          </w:p>
          <w:p w:rsidR="00CE5939" w:rsidRDefault="00CE5939" w:rsidP="00CE5939">
            <w:pPr>
              <w:spacing w:after="0" w:line="240" w:lineRule="auto"/>
              <w:ind w:left="360"/>
              <w:jc w:val="center"/>
              <w:rPr>
                <w:rFonts w:ascii="Times New Roman" w:hAnsi="Times New Roman"/>
                <w:sz w:val="20"/>
                <w:szCs w:val="20"/>
              </w:rPr>
            </w:pPr>
          </w:p>
          <w:p w:rsidR="00CE5939" w:rsidRPr="000072DC" w:rsidRDefault="00CE5939" w:rsidP="00CE5939">
            <w:pPr>
              <w:spacing w:after="0" w:line="240" w:lineRule="auto"/>
              <w:ind w:left="360"/>
              <w:jc w:val="center"/>
              <w:rPr>
                <w:rFonts w:ascii="Times New Roman" w:hAnsi="Times New Roman"/>
                <w:sz w:val="20"/>
                <w:szCs w:val="20"/>
                <w:u w:val="single"/>
              </w:rPr>
            </w:pPr>
            <w:r w:rsidRPr="000072DC">
              <w:rPr>
                <w:rFonts w:ascii="Times New Roman" w:hAnsi="Times New Roman"/>
                <w:sz w:val="20"/>
                <w:szCs w:val="20"/>
                <w:u w:val="single"/>
              </w:rPr>
              <w:t xml:space="preserve">Step 4: </w:t>
            </w:r>
            <w:r w:rsidR="000072DC" w:rsidRPr="000072DC">
              <w:rPr>
                <w:rFonts w:ascii="Times New Roman" w:hAnsi="Times New Roman"/>
                <w:sz w:val="20"/>
                <w:szCs w:val="20"/>
                <w:u w:val="single"/>
              </w:rPr>
              <w:t>Begin using vocabulary terms with the CCSS math in the classroom</w:t>
            </w:r>
          </w:p>
          <w:p w:rsidR="000072DC" w:rsidRDefault="000072DC" w:rsidP="000072DC">
            <w:pPr>
              <w:numPr>
                <w:ilvl w:val="0"/>
                <w:numId w:val="27"/>
              </w:numPr>
              <w:spacing w:after="0" w:line="240" w:lineRule="auto"/>
              <w:rPr>
                <w:rFonts w:ascii="Times New Roman" w:hAnsi="Times New Roman"/>
                <w:sz w:val="20"/>
                <w:szCs w:val="20"/>
              </w:rPr>
            </w:pPr>
            <w:r>
              <w:rPr>
                <w:rFonts w:ascii="Times New Roman" w:hAnsi="Times New Roman"/>
                <w:sz w:val="20"/>
                <w:szCs w:val="20"/>
              </w:rPr>
              <w:t xml:space="preserve">Consider some of these vocabulary resources at </w:t>
            </w:r>
            <w:hyperlink r:id="rId60" w:history="1">
              <w:r w:rsidRPr="005E3564">
                <w:rPr>
                  <w:rStyle w:val="Hyperlink"/>
                  <w:rFonts w:ascii="Times New Roman" w:hAnsi="Times New Roman"/>
                  <w:sz w:val="20"/>
                  <w:szCs w:val="20"/>
                </w:rPr>
                <w:t>http://www.broward.k12.fl.us/studentsupport/ese/PDF/MathWordWall.pdf</w:t>
              </w:r>
            </w:hyperlink>
            <w:r>
              <w:rPr>
                <w:rFonts w:ascii="Times New Roman" w:hAnsi="Times New Roman"/>
                <w:sz w:val="20"/>
                <w:szCs w:val="20"/>
              </w:rPr>
              <w:t xml:space="preserve"> and </w:t>
            </w:r>
            <w:hyperlink r:id="rId61" w:history="1">
              <w:r w:rsidRPr="005E3564">
                <w:rPr>
                  <w:rStyle w:val="Hyperlink"/>
                  <w:rFonts w:ascii="Times New Roman" w:hAnsi="Times New Roman"/>
                  <w:sz w:val="20"/>
                  <w:szCs w:val="20"/>
                </w:rPr>
                <w:t>http://www.graniteschools.org/depart/teachinglearning/curriculuminstruction/math/Pages/MathematicsVocabulary.aspx</w:t>
              </w:r>
            </w:hyperlink>
            <w:r>
              <w:rPr>
                <w:rFonts w:ascii="Times New Roman" w:hAnsi="Times New Roman"/>
                <w:sz w:val="20"/>
                <w:szCs w:val="20"/>
              </w:rPr>
              <w:t xml:space="preserve"> </w:t>
            </w:r>
          </w:p>
          <w:p w:rsidR="000072DC" w:rsidRPr="000072DC" w:rsidRDefault="000072DC" w:rsidP="000072DC">
            <w:pPr>
              <w:numPr>
                <w:ilvl w:val="0"/>
                <w:numId w:val="27"/>
              </w:numPr>
              <w:spacing w:after="0" w:line="240" w:lineRule="auto"/>
              <w:rPr>
                <w:rFonts w:ascii="Times New Roman" w:hAnsi="Times New Roman"/>
                <w:sz w:val="20"/>
                <w:szCs w:val="20"/>
              </w:rPr>
            </w:pPr>
            <w:r>
              <w:rPr>
                <w:rFonts w:ascii="Times New Roman" w:hAnsi="Times New Roman"/>
                <w:sz w:val="20"/>
                <w:szCs w:val="20"/>
              </w:rPr>
              <w:t xml:space="preserve">Enrich your lesson with on-line resources such as virtual manipulatives at </w:t>
            </w:r>
            <w:hyperlink r:id="rId62" w:history="1">
              <w:r w:rsidRPr="005E3564">
                <w:rPr>
                  <w:rStyle w:val="Hyperlink"/>
                  <w:rFonts w:ascii="Times New Roman" w:hAnsi="Times New Roman"/>
                  <w:sz w:val="20"/>
                  <w:szCs w:val="20"/>
                </w:rPr>
                <w:t>http://nlvm.usu.edu/en/nav/vlibrary.html</w:t>
              </w:r>
            </w:hyperlink>
            <w:r>
              <w:rPr>
                <w:rFonts w:ascii="Times New Roman" w:hAnsi="Times New Roman"/>
                <w:sz w:val="20"/>
                <w:szCs w:val="20"/>
              </w:rPr>
              <w:t xml:space="preserve"> and tech problem of the day at </w:t>
            </w:r>
            <w:hyperlink r:id="rId63" w:history="1">
              <w:r w:rsidRPr="005E3564">
                <w:rPr>
                  <w:rStyle w:val="Hyperlink"/>
                  <w:rFonts w:ascii="Times New Roman" w:hAnsi="Times New Roman"/>
                  <w:sz w:val="20"/>
                  <w:szCs w:val="20"/>
                </w:rPr>
                <w:t>http://mathforum.org/tpow/</w:t>
              </w:r>
            </w:hyperlink>
            <w:r>
              <w:rPr>
                <w:rFonts w:ascii="Times New Roman" w:hAnsi="Times New Roman"/>
                <w:sz w:val="20"/>
                <w:szCs w:val="20"/>
              </w:rPr>
              <w:t xml:space="preserve"> </w:t>
            </w:r>
          </w:p>
        </w:tc>
      </w:tr>
      <w:tr w:rsidR="006D3ACF" w:rsidRPr="00525258" w:rsidTr="002C1D51">
        <w:tc>
          <w:tcPr>
            <w:tcW w:w="14616" w:type="dxa"/>
            <w:gridSpan w:val="4"/>
            <w:shd w:val="clear" w:color="auto" w:fill="D9D9D9"/>
          </w:tcPr>
          <w:p w:rsidR="006D3ACF" w:rsidRPr="00525258" w:rsidRDefault="006D3ACF" w:rsidP="002C1D51">
            <w:pPr>
              <w:spacing w:after="0" w:line="240" w:lineRule="auto"/>
              <w:jc w:val="center"/>
              <w:rPr>
                <w:rFonts w:ascii="Times New Roman" w:hAnsi="Times New Roman"/>
                <w:b/>
                <w:sz w:val="20"/>
                <w:szCs w:val="20"/>
              </w:rPr>
            </w:pPr>
            <w:r>
              <w:lastRenderedPageBreak/>
              <w:br w:type="page"/>
            </w:r>
            <w:r w:rsidRPr="00525258">
              <w:rPr>
                <w:rFonts w:ascii="Times New Roman" w:hAnsi="Times New Roman"/>
                <w:b/>
                <w:sz w:val="20"/>
                <w:szCs w:val="20"/>
              </w:rPr>
              <w:t>Implications for Administrators</w:t>
            </w:r>
          </w:p>
        </w:tc>
      </w:tr>
      <w:tr w:rsidR="006D3ACF" w:rsidRPr="00525258" w:rsidTr="002C1D51">
        <w:tc>
          <w:tcPr>
            <w:tcW w:w="14616" w:type="dxa"/>
            <w:gridSpan w:val="4"/>
            <w:shd w:val="clear" w:color="auto" w:fill="auto"/>
          </w:tcPr>
          <w:p w:rsidR="00021233" w:rsidRDefault="00021233" w:rsidP="00021233">
            <w:pPr>
              <w:pStyle w:val="ListParagraph"/>
              <w:numPr>
                <w:ilvl w:val="0"/>
                <w:numId w:val="3"/>
              </w:numPr>
              <w:autoSpaceDE w:val="0"/>
              <w:autoSpaceDN w:val="0"/>
              <w:adjustRightInd w:val="0"/>
              <w:spacing w:after="0" w:line="240" w:lineRule="auto"/>
              <w:rPr>
                <w:rFonts w:ascii="Times New Roman" w:hAnsi="Times New Roman"/>
                <w:sz w:val="20"/>
                <w:szCs w:val="20"/>
              </w:rPr>
            </w:pPr>
            <w:r w:rsidRPr="00962ED1">
              <w:rPr>
                <w:rFonts w:ascii="Times New Roman" w:hAnsi="Times New Roman"/>
                <w:sz w:val="20"/>
                <w:szCs w:val="20"/>
              </w:rPr>
              <w:t xml:space="preserve">Use whatever resources are available from DE, AEA, and MISIC in providing tools for staff to </w:t>
            </w:r>
            <w:r w:rsidR="005542A9">
              <w:rPr>
                <w:rFonts w:ascii="Times New Roman" w:hAnsi="Times New Roman"/>
                <w:sz w:val="20"/>
                <w:szCs w:val="20"/>
              </w:rPr>
              <w:t>upgrade their curriculum</w:t>
            </w:r>
          </w:p>
          <w:p w:rsidR="005542A9" w:rsidRDefault="005542A9" w:rsidP="00021233">
            <w:pPr>
              <w:pStyle w:val="ListParagraph"/>
              <w:numPr>
                <w:ilvl w:val="0"/>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Allow teachers to spend time developing their own content knowledge</w:t>
            </w:r>
          </w:p>
          <w:p w:rsidR="005542A9" w:rsidRDefault="005542A9" w:rsidP="00021233">
            <w:pPr>
              <w:pStyle w:val="ListParagraph"/>
              <w:numPr>
                <w:ilvl w:val="0"/>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Provide meaningful professional development on what student mastery and proficiency really should look like at every grade level by analyzing exemplar student work</w:t>
            </w:r>
          </w:p>
          <w:p w:rsidR="0089581F" w:rsidRDefault="0089581F" w:rsidP="0089581F">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Support response to intervention (RTI) in your building</w:t>
            </w:r>
          </w:p>
          <w:p w:rsidR="0089581F" w:rsidRDefault="0089581F" w:rsidP="0089581F">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Support teacher understanding of Hess’ Cognitive Rigor matrix with math examples</w:t>
            </w:r>
            <w:r w:rsidR="00BE3268">
              <w:rPr>
                <w:rFonts w:ascii="Times New Roman" w:hAnsi="Times New Roman"/>
                <w:sz w:val="20"/>
                <w:szCs w:val="20"/>
              </w:rPr>
              <w:t>.  Refer to 1/22/12 MISIC ICN handout.</w:t>
            </w:r>
          </w:p>
          <w:p w:rsidR="0089581F" w:rsidRDefault="0089581F" w:rsidP="0089581F">
            <w:pPr>
              <w:pStyle w:val="ListParagraph"/>
              <w:numPr>
                <w:ilvl w:val="0"/>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Notice evidence of deep understanding during walk-throughs and class visits:</w:t>
            </w:r>
          </w:p>
          <w:p w:rsidR="0089581F" w:rsidRDefault="0089581F" w:rsidP="0089581F">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Look for students writing and speaking with teacher and other students about their math understanding</w:t>
            </w:r>
          </w:p>
          <w:p w:rsidR="0089581F" w:rsidRDefault="0089581F" w:rsidP="0089581F">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Look for students using precise and accurate mathematics, academic language, terminology, and concrete or abstract representations</w:t>
            </w:r>
          </w:p>
          <w:p w:rsidR="0089581F" w:rsidRDefault="0089581F" w:rsidP="0089581F">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Look for students justifying statements or rules</w:t>
            </w:r>
          </w:p>
          <w:p w:rsidR="006D3ACF" w:rsidRPr="0089581F" w:rsidRDefault="0089581F" w:rsidP="0089581F">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Look for teachers giving students enough time to make sense of the math</w:t>
            </w:r>
          </w:p>
        </w:tc>
      </w:tr>
      <w:tr w:rsidR="006D3ACF" w:rsidRPr="00525258" w:rsidTr="002C1D51">
        <w:tc>
          <w:tcPr>
            <w:tcW w:w="7308" w:type="dxa"/>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Elementary Teachers</w:t>
            </w:r>
          </w:p>
        </w:tc>
        <w:tc>
          <w:tcPr>
            <w:tcW w:w="7308" w:type="dxa"/>
            <w:gridSpan w:val="3"/>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Secondary Teachers</w:t>
            </w:r>
          </w:p>
        </w:tc>
      </w:tr>
      <w:tr w:rsidR="006D3ACF" w:rsidRPr="00525258" w:rsidTr="002C1D51">
        <w:trPr>
          <w:trHeight w:val="197"/>
        </w:trPr>
        <w:tc>
          <w:tcPr>
            <w:tcW w:w="7308" w:type="dxa"/>
            <w:shd w:val="clear" w:color="auto" w:fill="auto"/>
          </w:tcPr>
          <w:p w:rsidR="001741AF" w:rsidRDefault="001741AF" w:rsidP="001741AF">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Ask what mastery/proficiency really looks like and means at each grade</w:t>
            </w:r>
          </w:p>
          <w:p w:rsidR="001741AF" w:rsidRDefault="001741AF" w:rsidP="001741AF">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Plan for progressions of levels of understanding</w:t>
            </w:r>
          </w:p>
          <w:p w:rsidR="001741AF" w:rsidRDefault="001741AF" w:rsidP="001741AF">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Spend class time on the depth of the understanding</w:t>
            </w:r>
          </w:p>
          <w:p w:rsidR="001741AF" w:rsidRDefault="001741AF" w:rsidP="001741AF">
            <w:pPr>
              <w:pStyle w:val="Default"/>
              <w:numPr>
                <w:ilvl w:val="1"/>
                <w:numId w:val="12"/>
              </w:numPr>
              <w:rPr>
                <w:rFonts w:ascii="Times New Roman" w:hAnsi="Times New Roman" w:cs="Times New Roman"/>
                <w:sz w:val="20"/>
                <w:szCs w:val="20"/>
              </w:rPr>
            </w:pPr>
            <w:r>
              <w:rPr>
                <w:rFonts w:ascii="Times New Roman" w:hAnsi="Times New Roman" w:cs="Times New Roman"/>
                <w:sz w:val="20"/>
                <w:szCs w:val="20"/>
              </w:rPr>
              <w:t>Teach more than “how to get the answer” and instead support students’ ability to access concepts from a number of perspectives so that students are able to see mathematics as more than a set of mnemonics or discrete operations.</w:t>
            </w:r>
          </w:p>
          <w:p w:rsidR="006D3ACF" w:rsidRPr="00C348AF" w:rsidRDefault="001741AF" w:rsidP="001741AF">
            <w:pPr>
              <w:pStyle w:val="Default"/>
              <w:rPr>
                <w:rFonts w:ascii="Times New Roman" w:hAnsi="Times New Roman" w:cs="Times New Roman"/>
                <w:sz w:val="20"/>
                <w:szCs w:val="20"/>
              </w:rPr>
            </w:pPr>
            <w:r>
              <w:rPr>
                <w:rFonts w:ascii="Times New Roman" w:hAnsi="Times New Roman" w:cs="Times New Roman"/>
                <w:sz w:val="20"/>
                <w:szCs w:val="20"/>
              </w:rPr>
              <w:t>Become flexible and comfortable in own depth of content knowledge</w:t>
            </w:r>
          </w:p>
        </w:tc>
        <w:tc>
          <w:tcPr>
            <w:tcW w:w="7308" w:type="dxa"/>
            <w:gridSpan w:val="3"/>
            <w:shd w:val="clear" w:color="auto" w:fill="auto"/>
          </w:tcPr>
          <w:p w:rsidR="006D3ACF" w:rsidRDefault="005542A9" w:rsidP="003A5DE6">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Ask what mastery/proficiency really looks like and means at each grade</w:t>
            </w:r>
          </w:p>
          <w:p w:rsidR="005542A9" w:rsidRDefault="005542A9" w:rsidP="003A5DE6">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Plan for progressions of levels of understanding</w:t>
            </w:r>
          </w:p>
          <w:p w:rsidR="005542A9" w:rsidRDefault="005542A9" w:rsidP="003A5DE6">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 xml:space="preserve">Spend </w:t>
            </w:r>
            <w:r w:rsidR="003A5DE6">
              <w:rPr>
                <w:rFonts w:ascii="Times New Roman" w:hAnsi="Times New Roman" w:cs="Times New Roman"/>
                <w:sz w:val="20"/>
                <w:szCs w:val="20"/>
              </w:rPr>
              <w:t xml:space="preserve">class </w:t>
            </w:r>
            <w:r>
              <w:rPr>
                <w:rFonts w:ascii="Times New Roman" w:hAnsi="Times New Roman" w:cs="Times New Roman"/>
                <w:sz w:val="20"/>
                <w:szCs w:val="20"/>
              </w:rPr>
              <w:t xml:space="preserve">time </w:t>
            </w:r>
            <w:r w:rsidR="003A5DE6">
              <w:rPr>
                <w:rFonts w:ascii="Times New Roman" w:hAnsi="Times New Roman" w:cs="Times New Roman"/>
                <w:sz w:val="20"/>
                <w:szCs w:val="20"/>
              </w:rPr>
              <w:t>on the depth of the understanding</w:t>
            </w:r>
          </w:p>
          <w:p w:rsidR="000B76B0" w:rsidRDefault="000B76B0" w:rsidP="000B76B0">
            <w:pPr>
              <w:pStyle w:val="Default"/>
              <w:numPr>
                <w:ilvl w:val="1"/>
                <w:numId w:val="12"/>
              </w:numPr>
              <w:rPr>
                <w:rFonts w:ascii="Times New Roman" w:hAnsi="Times New Roman" w:cs="Times New Roman"/>
                <w:sz w:val="20"/>
                <w:szCs w:val="20"/>
              </w:rPr>
            </w:pPr>
            <w:r>
              <w:rPr>
                <w:rFonts w:ascii="Times New Roman" w:hAnsi="Times New Roman" w:cs="Times New Roman"/>
                <w:sz w:val="20"/>
                <w:szCs w:val="20"/>
              </w:rPr>
              <w:t>Teach more than “how to get the answer” and instead support students’ ability to access concepts from a number of perspectives so that students are able to see mathematics as more than a set of mnemonics or discrete operations.</w:t>
            </w:r>
          </w:p>
          <w:p w:rsidR="003A5DE6" w:rsidRPr="00D32A04" w:rsidRDefault="003A5DE6" w:rsidP="003A5DE6">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Become flexible and comfortable in own depth of content knowledge</w:t>
            </w:r>
          </w:p>
        </w:tc>
      </w:tr>
      <w:tr w:rsidR="006D3ACF" w:rsidRPr="00525258" w:rsidTr="002C1D51">
        <w:tc>
          <w:tcPr>
            <w:tcW w:w="7308" w:type="dxa"/>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Students</w:t>
            </w:r>
          </w:p>
        </w:tc>
        <w:tc>
          <w:tcPr>
            <w:tcW w:w="7308" w:type="dxa"/>
            <w:gridSpan w:val="3"/>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K-12 Parent(s)</w:t>
            </w:r>
          </w:p>
        </w:tc>
      </w:tr>
      <w:tr w:rsidR="006D3ACF" w:rsidRPr="00525258" w:rsidTr="002C1D51">
        <w:tc>
          <w:tcPr>
            <w:tcW w:w="7308" w:type="dxa"/>
            <w:tcBorders>
              <w:bottom w:val="single" w:sz="18" w:space="0" w:color="auto"/>
            </w:tcBorders>
            <w:shd w:val="clear" w:color="auto" w:fill="auto"/>
          </w:tcPr>
          <w:p w:rsidR="006D3ACF" w:rsidRDefault="003A5DE6" w:rsidP="003A5DE6">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Show in multiple ways mastery at a deep level</w:t>
            </w:r>
          </w:p>
          <w:p w:rsidR="00001850" w:rsidRDefault="00001850" w:rsidP="00001850">
            <w:pPr>
              <w:pStyle w:val="ListParagraph"/>
              <w:numPr>
                <w:ilvl w:val="1"/>
                <w:numId w:val="11"/>
              </w:numPr>
              <w:spacing w:after="0" w:line="240" w:lineRule="auto"/>
              <w:rPr>
                <w:rFonts w:ascii="Times New Roman" w:hAnsi="Times New Roman"/>
                <w:sz w:val="20"/>
                <w:szCs w:val="20"/>
              </w:rPr>
            </w:pPr>
            <w:r>
              <w:rPr>
                <w:rFonts w:ascii="Times New Roman" w:hAnsi="Times New Roman"/>
                <w:sz w:val="20"/>
                <w:szCs w:val="20"/>
              </w:rPr>
              <w:t>Understand why the math works</w:t>
            </w:r>
          </w:p>
          <w:p w:rsidR="00001850" w:rsidRDefault="00001850" w:rsidP="00001850">
            <w:pPr>
              <w:pStyle w:val="ListParagraph"/>
              <w:numPr>
                <w:ilvl w:val="1"/>
                <w:numId w:val="11"/>
              </w:numPr>
              <w:spacing w:after="0" w:line="240" w:lineRule="auto"/>
              <w:rPr>
                <w:rFonts w:ascii="Times New Roman" w:hAnsi="Times New Roman"/>
                <w:sz w:val="20"/>
                <w:szCs w:val="20"/>
              </w:rPr>
            </w:pPr>
            <w:r>
              <w:rPr>
                <w:rFonts w:ascii="Times New Roman" w:hAnsi="Times New Roman"/>
                <w:sz w:val="20"/>
                <w:szCs w:val="20"/>
              </w:rPr>
              <w:t>Make the math work</w:t>
            </w:r>
          </w:p>
          <w:p w:rsidR="00001850" w:rsidRDefault="00001850" w:rsidP="00001850">
            <w:pPr>
              <w:pStyle w:val="ListParagraph"/>
              <w:numPr>
                <w:ilvl w:val="1"/>
                <w:numId w:val="11"/>
              </w:numPr>
              <w:spacing w:after="0" w:line="240" w:lineRule="auto"/>
              <w:rPr>
                <w:rFonts w:ascii="Times New Roman" w:hAnsi="Times New Roman"/>
                <w:sz w:val="20"/>
                <w:szCs w:val="20"/>
              </w:rPr>
            </w:pPr>
            <w:r>
              <w:rPr>
                <w:rFonts w:ascii="Times New Roman" w:hAnsi="Times New Roman"/>
                <w:sz w:val="20"/>
                <w:szCs w:val="20"/>
              </w:rPr>
              <w:t>Talk about why the math works</w:t>
            </w:r>
          </w:p>
          <w:p w:rsidR="003A5DE6" w:rsidRDefault="003A5DE6" w:rsidP="003A5DE6">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Use mathematical practices to demonstrate understanding of different material and concepts</w:t>
            </w:r>
          </w:p>
          <w:p w:rsidR="00001850" w:rsidRPr="00B15A68" w:rsidRDefault="00001850" w:rsidP="00001850">
            <w:pPr>
              <w:pStyle w:val="ListParagraph"/>
              <w:numPr>
                <w:ilvl w:val="1"/>
                <w:numId w:val="11"/>
              </w:numPr>
              <w:spacing w:after="0" w:line="240" w:lineRule="auto"/>
              <w:rPr>
                <w:rFonts w:ascii="Times New Roman" w:hAnsi="Times New Roman"/>
                <w:sz w:val="20"/>
                <w:szCs w:val="20"/>
              </w:rPr>
            </w:pPr>
            <w:r>
              <w:rPr>
                <w:rFonts w:ascii="Times New Roman" w:hAnsi="Times New Roman"/>
                <w:sz w:val="20"/>
                <w:szCs w:val="20"/>
              </w:rPr>
              <w:t>Prove how the math works and understand why</w:t>
            </w:r>
          </w:p>
        </w:tc>
        <w:tc>
          <w:tcPr>
            <w:tcW w:w="7308" w:type="dxa"/>
            <w:gridSpan w:val="3"/>
            <w:tcBorders>
              <w:bottom w:val="single" w:sz="18" w:space="0" w:color="auto"/>
            </w:tcBorders>
            <w:shd w:val="clear" w:color="auto" w:fill="auto"/>
          </w:tcPr>
          <w:p w:rsidR="006D3ACF" w:rsidRPr="00B62D0C" w:rsidRDefault="00B62D0C" w:rsidP="00B62D0C">
            <w:pPr>
              <w:pStyle w:val="ListParagraph"/>
              <w:numPr>
                <w:ilvl w:val="0"/>
                <w:numId w:val="11"/>
              </w:numPr>
              <w:spacing w:after="0" w:line="240" w:lineRule="auto"/>
              <w:rPr>
                <w:rFonts w:ascii="Times New Roman" w:hAnsi="Times New Roman"/>
                <w:sz w:val="20"/>
                <w:szCs w:val="20"/>
              </w:rPr>
            </w:pPr>
            <w:r w:rsidRPr="00B62D0C">
              <w:rPr>
                <w:rFonts w:ascii="Times New Roman" w:hAnsi="Times New Roman"/>
                <w:sz w:val="20"/>
                <w:szCs w:val="20"/>
              </w:rPr>
              <w:t>Notice whether your child really knows why the answer is what it is</w:t>
            </w:r>
          </w:p>
          <w:p w:rsidR="00B62D0C" w:rsidRPr="00B62D0C" w:rsidRDefault="00B62D0C" w:rsidP="00B62D0C">
            <w:pPr>
              <w:pStyle w:val="ListParagraph"/>
              <w:numPr>
                <w:ilvl w:val="0"/>
                <w:numId w:val="11"/>
              </w:numPr>
              <w:spacing w:after="0" w:line="240" w:lineRule="auto"/>
              <w:rPr>
                <w:rFonts w:ascii="Times New Roman" w:hAnsi="Times New Roman"/>
                <w:sz w:val="20"/>
                <w:szCs w:val="20"/>
              </w:rPr>
            </w:pPr>
            <w:r w:rsidRPr="00B62D0C">
              <w:rPr>
                <w:rFonts w:ascii="Times New Roman" w:hAnsi="Times New Roman"/>
                <w:sz w:val="20"/>
                <w:szCs w:val="20"/>
              </w:rPr>
              <w:t>Advocate for the time your child needs to learn key math</w:t>
            </w:r>
          </w:p>
          <w:p w:rsidR="00B62D0C" w:rsidRPr="00B62D0C" w:rsidRDefault="00B62D0C" w:rsidP="00B62D0C">
            <w:pPr>
              <w:pStyle w:val="ListParagraph"/>
              <w:numPr>
                <w:ilvl w:val="0"/>
                <w:numId w:val="11"/>
              </w:numPr>
              <w:spacing w:after="0" w:line="240" w:lineRule="auto"/>
              <w:rPr>
                <w:rFonts w:ascii="Times New Roman" w:hAnsi="Times New Roman"/>
                <w:sz w:val="20"/>
                <w:szCs w:val="20"/>
              </w:rPr>
            </w:pPr>
            <w:r w:rsidRPr="00B62D0C">
              <w:rPr>
                <w:rFonts w:ascii="Times New Roman" w:hAnsi="Times New Roman"/>
                <w:sz w:val="20"/>
                <w:szCs w:val="20"/>
              </w:rPr>
              <w:t>Provide time for your child to work hard with math at home</w:t>
            </w:r>
          </w:p>
          <w:p w:rsidR="00B62D0C" w:rsidRPr="00B15A68" w:rsidRDefault="00B62D0C" w:rsidP="00B62D0C">
            <w:pPr>
              <w:pStyle w:val="ListParagraph"/>
              <w:numPr>
                <w:ilvl w:val="0"/>
                <w:numId w:val="11"/>
              </w:numPr>
              <w:spacing w:after="0" w:line="240" w:lineRule="auto"/>
              <w:rPr>
                <w:rFonts w:ascii="Times New Roman" w:hAnsi="Times New Roman"/>
                <w:b/>
                <w:sz w:val="20"/>
                <w:szCs w:val="20"/>
              </w:rPr>
            </w:pPr>
            <w:r w:rsidRPr="00B62D0C">
              <w:rPr>
                <w:rFonts w:ascii="Times New Roman" w:hAnsi="Times New Roman"/>
                <w:sz w:val="20"/>
                <w:szCs w:val="20"/>
              </w:rPr>
              <w:t>Get smarter in the math your child needs to know</w:t>
            </w:r>
          </w:p>
        </w:tc>
      </w:tr>
      <w:tr w:rsidR="006D3ACF" w:rsidRPr="00525258" w:rsidTr="002C1D51">
        <w:tc>
          <w:tcPr>
            <w:tcW w:w="7308" w:type="dxa"/>
            <w:shd w:val="clear" w:color="auto" w:fill="D9D9D9"/>
          </w:tcPr>
          <w:p w:rsidR="006D3ACF" w:rsidRPr="00525258" w:rsidRDefault="006D3ACF" w:rsidP="002C1D51">
            <w:pPr>
              <w:spacing w:after="0" w:line="240" w:lineRule="auto"/>
              <w:jc w:val="center"/>
              <w:rPr>
                <w:rFonts w:ascii="Times New Roman" w:hAnsi="Times New Roman"/>
                <w:b/>
                <w:sz w:val="20"/>
                <w:szCs w:val="20"/>
              </w:rPr>
            </w:pPr>
            <w:r>
              <w:rPr>
                <w:rFonts w:ascii="Times New Roman" w:hAnsi="Times New Roman"/>
                <w:b/>
                <w:sz w:val="20"/>
                <w:szCs w:val="20"/>
              </w:rPr>
              <w:t>Implementation Challenges</w:t>
            </w:r>
          </w:p>
        </w:tc>
        <w:tc>
          <w:tcPr>
            <w:tcW w:w="7308" w:type="dxa"/>
            <w:gridSpan w:val="3"/>
            <w:shd w:val="clear" w:color="auto" w:fill="D9D9D9"/>
          </w:tcPr>
          <w:p w:rsidR="006D3ACF" w:rsidRPr="00525258" w:rsidRDefault="006D3ACF" w:rsidP="002C1D51">
            <w:pPr>
              <w:spacing w:after="0" w:line="240" w:lineRule="auto"/>
              <w:jc w:val="center"/>
              <w:rPr>
                <w:rFonts w:ascii="Times New Roman" w:hAnsi="Times New Roman"/>
                <w:b/>
                <w:sz w:val="20"/>
                <w:szCs w:val="20"/>
              </w:rPr>
            </w:pPr>
            <w:r>
              <w:rPr>
                <w:rFonts w:ascii="Times New Roman" w:hAnsi="Times New Roman"/>
                <w:b/>
                <w:sz w:val="20"/>
                <w:szCs w:val="20"/>
              </w:rPr>
              <w:t>Possible Next Steps</w:t>
            </w:r>
          </w:p>
        </w:tc>
      </w:tr>
      <w:tr w:rsidR="006D3ACF" w:rsidRPr="005E724C" w:rsidTr="002C1D51">
        <w:tc>
          <w:tcPr>
            <w:tcW w:w="7308" w:type="dxa"/>
            <w:tcBorders>
              <w:bottom w:val="single" w:sz="18" w:space="0" w:color="auto"/>
            </w:tcBorders>
            <w:shd w:val="clear" w:color="auto" w:fill="auto"/>
          </w:tcPr>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Translating the core into classroom practice</w:t>
            </w:r>
          </w:p>
          <w:p w:rsidR="006D3ACF" w:rsidRDefault="006D3ACF" w:rsidP="002C1D51">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Commercial instructional materials have not adapted to the publisher’s criteria for the Math common core; so districts and educators must adapt what they have until they do.</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Getting started with the common core and developing a transition plan</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 xml:space="preserve">Confusion of what will the public accountability assessments look like in a </w:t>
            </w:r>
            <w:r>
              <w:rPr>
                <w:rFonts w:ascii="Times New Roman" w:hAnsi="Times New Roman"/>
                <w:sz w:val="20"/>
                <w:szCs w:val="20"/>
              </w:rPr>
              <w:lastRenderedPageBreak/>
              <w:t>common core environment in Iowa and nation</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Understanding the organization and intent of the common core standards</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that the common core is like a building code, not about checking off coverage.  The curriculum is the building itself that is more than the code.  You want to avoid a coverage mentality that puts knowledge and skills in isolated rooms.</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 xml:space="preserve">Coming to grip with the notion in Iowa that we teach to state </w:t>
            </w:r>
            <w:r w:rsidR="00DE3B5F">
              <w:rPr>
                <w:rFonts w:ascii="Times New Roman" w:hAnsi="Times New Roman"/>
                <w:sz w:val="20"/>
                <w:szCs w:val="20"/>
              </w:rPr>
              <w:t xml:space="preserve">math </w:t>
            </w:r>
            <w:r>
              <w:rPr>
                <w:rFonts w:ascii="Times New Roman" w:hAnsi="Times New Roman"/>
                <w:sz w:val="20"/>
                <w:szCs w:val="20"/>
              </w:rPr>
              <w:t>standards not local</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the synergy of the common core increases the staying power of the standards</w:t>
            </w:r>
          </w:p>
          <w:p w:rsidR="006D3ACF" w:rsidRPr="00334FC2" w:rsidRDefault="006D3ACF" w:rsidP="002C1D51">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Accessing and filtering all of the materials being shared across the 46 states</w:t>
            </w:r>
          </w:p>
          <w:p w:rsidR="006D3ACF" w:rsidRPr="006D3ACF" w:rsidRDefault="00DE3B5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and u</w:t>
            </w:r>
            <w:r w:rsidR="006D3ACF">
              <w:rPr>
                <w:rFonts w:ascii="Times New Roman" w:hAnsi="Times New Roman"/>
                <w:sz w:val="20"/>
                <w:szCs w:val="20"/>
              </w:rPr>
              <w:t>nderstanding the common core college- and career ready perspective in the standards</w:t>
            </w:r>
          </w:p>
        </w:tc>
        <w:tc>
          <w:tcPr>
            <w:tcW w:w="7308" w:type="dxa"/>
            <w:gridSpan w:val="3"/>
            <w:tcBorders>
              <w:bottom w:val="single" w:sz="18" w:space="0" w:color="auto"/>
            </w:tcBorders>
            <w:shd w:val="clear" w:color="auto" w:fill="auto"/>
          </w:tcPr>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lastRenderedPageBreak/>
              <w:t>Structure planning time for grade level/content areas to use curriculum exemplars as a guide for planning their own units</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or adopt a student work protocol at the end of units for teachers to analyze student work samples and compare how student learning and performance looked different with a common core math unit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Ask, What do students know?</w:t>
            </w:r>
          </w:p>
          <w:p w:rsidR="008B3934" w:rsidRPr="005B7D6F"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lastRenderedPageBreak/>
              <w:t>Ask, What can students do?</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Begin considering if current math instructional practices align to the expectations of the new math core</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Begin by analyzing available student mathematics achievement data, including student grades.  Keep in mind that mathematics skills are cumulative.  Students earning marginal grades in mathematics courses will predictably struggle in future mathematics courses.</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Include analysis of student assessment data focused at the cluster level as well as the standard level as organized by the common core math.</w:t>
            </w:r>
          </w:p>
          <w:p w:rsidR="0078054A" w:rsidRDefault="0078054A" w:rsidP="0078054A">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Analyze data on student mathematics participation including:</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Students repeating secondary math courses</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 xml:space="preserve">Number and percentage of students who successfully complete a ACT defined HS 3-yr. mathematics sequence </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Number and percentage of students enrolled in math and science courses as well as the scores on the AP exams</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Use the data to inform course-taking policies</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a common core PD plan and implement it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Focus on the Standards for Mathematical Practice in concert with the Standards for Mathematical Content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Discuss current math mindsets with the school leadership team</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Consider the needs of individual teachers and as needed, incorporate into, professional growth plans for individual teachers</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Use teacher professional learning communities to integrate professional learning into expectations, the school culture, and classroom instruction.</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Create short-term wins in PD plans to maintain motivation</w:t>
            </w:r>
          </w:p>
          <w:p w:rsidR="008B3934" w:rsidRDefault="008B3934" w:rsidP="008B3934">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Take risks and ask for support</w:t>
            </w:r>
          </w:p>
          <w:p w:rsidR="008B3934" w:rsidRDefault="008B3934" w:rsidP="008B3934">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Support each other</w:t>
            </w:r>
          </w:p>
          <w:p w:rsidR="008B3934" w:rsidRDefault="008B3934" w:rsidP="008B3934">
            <w:pPr>
              <w:pStyle w:val="ListParagraph"/>
              <w:numPr>
                <w:ilvl w:val="3"/>
                <w:numId w:val="2"/>
              </w:numPr>
              <w:spacing w:after="0" w:line="240" w:lineRule="auto"/>
              <w:rPr>
                <w:rFonts w:ascii="Times New Roman" w:hAnsi="Times New Roman"/>
                <w:sz w:val="20"/>
                <w:szCs w:val="20"/>
              </w:rPr>
            </w:pPr>
            <w:r>
              <w:rPr>
                <w:rFonts w:ascii="Times New Roman" w:hAnsi="Times New Roman"/>
                <w:sz w:val="20"/>
                <w:szCs w:val="20"/>
              </w:rPr>
              <w:t xml:space="preserve">Ask, what can we do to get stronger in teaching?  </w:t>
            </w:r>
          </w:p>
          <w:p w:rsidR="008B3934" w:rsidRPr="005B7D6F" w:rsidRDefault="008B3934" w:rsidP="008B3934">
            <w:pPr>
              <w:pStyle w:val="ListParagraph"/>
              <w:numPr>
                <w:ilvl w:val="3"/>
                <w:numId w:val="2"/>
              </w:numPr>
              <w:spacing w:after="0" w:line="240" w:lineRule="auto"/>
              <w:rPr>
                <w:rFonts w:ascii="Times New Roman" w:hAnsi="Times New Roman"/>
                <w:sz w:val="20"/>
                <w:szCs w:val="20"/>
              </w:rPr>
            </w:pPr>
            <w:r>
              <w:rPr>
                <w:rFonts w:ascii="Times New Roman" w:hAnsi="Times New Roman"/>
                <w:sz w:val="20"/>
                <w:szCs w:val="20"/>
              </w:rPr>
              <w:t>Ask, how am I learning the content on a deeper level as a professional?</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Establish at least three but not more than five areas of total focus</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Investigate web-based PD coupled with face-to-face</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a math assessment system and implement it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Develop an assessment system that has formative, interim, and summative assessments that goes beyond multiple-choice</w:t>
            </w:r>
          </w:p>
          <w:p w:rsidR="008B3934" w:rsidRDefault="008B3934" w:rsidP="008B3934">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Place greater emphasis on performance-based tasks and computer-enhanced text items</w:t>
            </w:r>
          </w:p>
          <w:p w:rsidR="006D3ACF" w:rsidRPr="005E724C" w:rsidRDefault="008B3934" w:rsidP="0078054A">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Develop common formative and summative assessments  that embed academic vocabulary, focus on math application and demonstration of conceptual understanding in both short and longer tasks</w:t>
            </w:r>
          </w:p>
        </w:tc>
      </w:tr>
    </w:tbl>
    <w:p w:rsidR="006D3ACF" w:rsidRPr="001741AF" w:rsidRDefault="001741AF" w:rsidP="001741AF">
      <w:pPr>
        <w:rPr>
          <w:rFonts w:ascii="Times New Roman" w:hAnsi="Times New Roman"/>
          <w:sz w:val="16"/>
          <w:szCs w:val="16"/>
        </w:rPr>
      </w:pPr>
      <w:r w:rsidRPr="000E79C9">
        <w:rPr>
          <w:rFonts w:ascii="Times New Roman" w:hAnsi="Times New Roman"/>
          <w:i/>
          <w:sz w:val="16"/>
          <w:szCs w:val="16"/>
        </w:rPr>
        <w:lastRenderedPageBreak/>
        <w:t xml:space="preserve">This document was compiled by putting together information from the following sources: </w:t>
      </w:r>
      <w:r>
        <w:rPr>
          <w:rFonts w:ascii="Times New Roman" w:hAnsi="Times New Roman"/>
          <w:sz w:val="16"/>
          <w:szCs w:val="16"/>
        </w:rPr>
        <w:t>Oregon Math CC web pages, Ne</w:t>
      </w:r>
      <w:r w:rsidR="00184BBA">
        <w:rPr>
          <w:rFonts w:ascii="Times New Roman" w:hAnsi="Times New Roman"/>
          <w:sz w:val="16"/>
          <w:szCs w:val="16"/>
        </w:rPr>
        <w:t>w Jersey implementing the CC PPT</w:t>
      </w:r>
      <w:r>
        <w:rPr>
          <w:rFonts w:ascii="Times New Roman" w:hAnsi="Times New Roman"/>
          <w:sz w:val="16"/>
          <w:szCs w:val="16"/>
        </w:rPr>
        <w:t>, e</w:t>
      </w:r>
      <w:r w:rsidRPr="00B62D0C">
        <w:rPr>
          <w:rFonts w:ascii="Times New Roman" w:hAnsi="Times New Roman"/>
          <w:sz w:val="16"/>
          <w:szCs w:val="16"/>
        </w:rPr>
        <w:t>ngageNY.org</w:t>
      </w:r>
      <w:r>
        <w:rPr>
          <w:rFonts w:ascii="Times New Roman" w:hAnsi="Times New Roman"/>
          <w:sz w:val="16"/>
          <w:szCs w:val="16"/>
        </w:rPr>
        <w:t xml:space="preserve"> Instructional Shifts for the Common Core</w:t>
      </w:r>
      <w:r w:rsidRPr="00B62D0C">
        <w:rPr>
          <w:rFonts w:ascii="Times New Roman" w:hAnsi="Times New Roman"/>
          <w:sz w:val="16"/>
          <w:szCs w:val="16"/>
        </w:rPr>
        <w:t xml:space="preserve">, August 2012 Delaware Guide to Math Shifts, </w:t>
      </w:r>
      <w:r>
        <w:rPr>
          <w:rFonts w:ascii="Times New Roman" w:hAnsi="Times New Roman"/>
          <w:sz w:val="16"/>
          <w:szCs w:val="16"/>
        </w:rPr>
        <w:t>Iowa Core documents, Publisher’s Criteria K-8, Achieve the Core shifts, Chicago PS Math Framework, Sue Beers Revised Tri-State Rubric Template, Sue Beers Nov. 13-14 Leading the Iowa Core PPT, CCSS math standards, Hunt Institute’s CC Implementation Videos</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This document was created by MISIC support staff in 2013 for the use by MISIC district members.  Permission to reproduce by any MISIC member when authorship cited http;//misiciowa.org</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Mid-Iowa School Improvement Consortium (MISIC)    PO Box 369, 715 Main Street, Jewell, IA  50130   (office phone-515-827-9010)</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lastRenderedPageBreak/>
        <w:t xml:space="preserve">MISIC Contact Information:  </w:t>
      </w:r>
      <w:hyperlink r:id="rId64" w:history="1">
        <w:r w:rsidRPr="008B4751">
          <w:rPr>
            <w:rStyle w:val="Hyperlink"/>
            <w:rFonts w:ascii="Times New Roman" w:hAnsi="Times New Roman"/>
            <w:i/>
            <w:sz w:val="16"/>
            <w:szCs w:val="16"/>
          </w:rPr>
          <w:t>http://misiciowa.org/</w:t>
        </w:r>
      </w:hyperlink>
      <w:r>
        <w:rPr>
          <w:rFonts w:ascii="Times New Roman" w:hAnsi="Times New Roman"/>
          <w:i/>
          <w:sz w:val="16"/>
          <w:szCs w:val="16"/>
        </w:rPr>
        <w:t xml:space="preserve">   </w:t>
      </w:r>
    </w:p>
    <w:p w:rsidR="006D3ACF" w:rsidRDefault="006D3ACF" w:rsidP="006D3ACF"/>
    <w:p w:rsidR="006D3ACF" w:rsidRPr="0030326C" w:rsidRDefault="000072DC" w:rsidP="006D3ACF">
      <w:pPr>
        <w:jc w:val="center"/>
        <w:rPr>
          <w:rFonts w:ascii="Times New Roman" w:hAnsi="Times New Roman"/>
          <w:b/>
          <w:sz w:val="24"/>
          <w:szCs w:val="24"/>
        </w:rPr>
      </w:pPr>
      <w:r>
        <w:rPr>
          <w:rFonts w:ascii="Times New Roman" w:hAnsi="Times New Roman"/>
          <w:b/>
          <w:sz w:val="24"/>
          <w:szCs w:val="24"/>
        </w:rPr>
        <w:br w:type="page"/>
      </w:r>
      <w:r w:rsidR="006D3ACF">
        <w:rPr>
          <w:rFonts w:ascii="Times New Roman" w:hAnsi="Times New Roman"/>
          <w:b/>
          <w:sz w:val="24"/>
          <w:szCs w:val="24"/>
        </w:rPr>
        <w:lastRenderedPageBreak/>
        <w:t>Iowa Core Math Shift 5 of 6</w:t>
      </w:r>
      <w:r w:rsidR="006D3ACF" w:rsidRPr="0030326C">
        <w:rPr>
          <w:rFonts w:ascii="Times New Roman" w:hAnsi="Times New Roman"/>
          <w:b/>
          <w:sz w:val="24"/>
          <w:szCs w:val="24"/>
        </w:rPr>
        <w:t xml:space="preserve">: </w:t>
      </w:r>
      <w:r w:rsidR="006D3ACF">
        <w:rPr>
          <w:rFonts w:ascii="Times New Roman" w:hAnsi="Times New Roman"/>
          <w:b/>
          <w:sz w:val="24"/>
          <w:szCs w:val="24"/>
        </w:rPr>
        <w:t xml:space="preserve"> </w:t>
      </w:r>
      <w:r w:rsidR="001D3965">
        <w:rPr>
          <w:rFonts w:ascii="Times New Roman" w:hAnsi="Times New Roman"/>
          <w:b/>
          <w:sz w:val="24"/>
          <w:szCs w:val="24"/>
        </w:rPr>
        <w:t xml:space="preserve">Rigor Supported by </w:t>
      </w:r>
      <w:r w:rsidR="006D3ACF">
        <w:rPr>
          <w:rFonts w:ascii="Times New Roman" w:hAnsi="Times New Roman"/>
          <w:b/>
          <w:sz w:val="24"/>
          <w:szCs w:val="24"/>
        </w:rPr>
        <w:t>Application</w:t>
      </w:r>
      <w:r w:rsidR="00B62D0C">
        <w:rPr>
          <w:rFonts w:ascii="Times New Roman" w:hAnsi="Times New Roman"/>
          <w:b/>
          <w:sz w:val="24"/>
          <w:szCs w:val="24"/>
        </w:rPr>
        <w:t xml:space="preserve"> (Real World)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8"/>
        <w:gridCol w:w="2430"/>
        <w:gridCol w:w="3420"/>
        <w:gridCol w:w="3888"/>
      </w:tblGrid>
      <w:tr w:rsidR="006D3ACF" w:rsidRPr="00525258" w:rsidTr="00D7792D">
        <w:tc>
          <w:tcPr>
            <w:tcW w:w="4878" w:type="dxa"/>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Description of Shift</w:t>
            </w:r>
          </w:p>
        </w:tc>
        <w:tc>
          <w:tcPr>
            <w:tcW w:w="5850" w:type="dxa"/>
            <w:gridSpan w:val="2"/>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Rationale for Shift</w:t>
            </w:r>
          </w:p>
        </w:tc>
        <w:tc>
          <w:tcPr>
            <w:tcW w:w="3888" w:type="dxa"/>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Assessment Aligned to Shift</w:t>
            </w:r>
          </w:p>
        </w:tc>
      </w:tr>
      <w:tr w:rsidR="006D3ACF" w:rsidRPr="00525258" w:rsidTr="00D7792D">
        <w:trPr>
          <w:trHeight w:val="3905"/>
        </w:trPr>
        <w:tc>
          <w:tcPr>
            <w:tcW w:w="4878" w:type="dxa"/>
            <w:shd w:val="clear" w:color="auto" w:fill="auto"/>
          </w:tcPr>
          <w:p w:rsidR="00E66B55" w:rsidRDefault="003A5DE6" w:rsidP="002C1D51">
            <w:pPr>
              <w:autoSpaceDE w:val="0"/>
              <w:autoSpaceDN w:val="0"/>
              <w:adjustRightInd w:val="0"/>
              <w:spacing w:after="0" w:line="240" w:lineRule="auto"/>
              <w:rPr>
                <w:rFonts w:ascii="Times New Roman" w:hAnsi="Times New Roman"/>
                <w:color w:val="000000"/>
                <w:sz w:val="20"/>
                <w:szCs w:val="20"/>
              </w:rPr>
            </w:pPr>
            <w:r w:rsidRPr="003A5DE6">
              <w:rPr>
                <w:rFonts w:ascii="Times New Roman" w:hAnsi="Times New Roman"/>
                <w:color w:val="000000"/>
                <w:sz w:val="20"/>
                <w:szCs w:val="20"/>
              </w:rPr>
              <w:t xml:space="preserve">The Common Core demands that all students engage in real world application of math concepts.  Through applications, teachers teach and measure students’ ability to determine which math is appropriate and how their reasoning should be used to solve complex problems. In college and career, students will need to solve math problems on a regular basis without being prompted to do so.  </w:t>
            </w:r>
          </w:p>
          <w:p w:rsidR="00E66B55" w:rsidRDefault="00E66B55" w:rsidP="002C1D51">
            <w:pPr>
              <w:autoSpaceDE w:val="0"/>
              <w:autoSpaceDN w:val="0"/>
              <w:adjustRightInd w:val="0"/>
              <w:spacing w:after="0" w:line="240" w:lineRule="auto"/>
              <w:rPr>
                <w:rFonts w:ascii="Times New Roman" w:hAnsi="Times New Roman"/>
                <w:color w:val="000000"/>
                <w:sz w:val="20"/>
                <w:szCs w:val="20"/>
              </w:rPr>
            </w:pPr>
          </w:p>
          <w:p w:rsidR="006D3ACF" w:rsidRDefault="00291D2E" w:rsidP="002C1D5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 summary:</w:t>
            </w:r>
            <w:r w:rsidR="00E66B55">
              <w:rPr>
                <w:rFonts w:ascii="Times New Roman" w:hAnsi="Times New Roman"/>
                <w:color w:val="000000"/>
                <w:sz w:val="20"/>
                <w:szCs w:val="20"/>
              </w:rPr>
              <w:t xml:space="preserve"> Application is – Students are expected to use math and chose the appropriate concept for application even though they are not prompted to do so.</w:t>
            </w:r>
          </w:p>
          <w:p w:rsidR="00885ECA" w:rsidRDefault="00885ECA" w:rsidP="002C1D51">
            <w:pPr>
              <w:autoSpaceDE w:val="0"/>
              <w:autoSpaceDN w:val="0"/>
              <w:adjustRightInd w:val="0"/>
              <w:spacing w:after="0" w:line="240" w:lineRule="auto"/>
              <w:rPr>
                <w:rFonts w:ascii="Times New Roman" w:hAnsi="Times New Roman"/>
                <w:color w:val="000000"/>
                <w:sz w:val="20"/>
                <w:szCs w:val="20"/>
              </w:rPr>
            </w:pPr>
          </w:p>
          <w:p w:rsidR="00885ECA" w:rsidRPr="00CF074D" w:rsidRDefault="00885ECA" w:rsidP="002C1D51">
            <w:pPr>
              <w:autoSpaceDE w:val="0"/>
              <w:autoSpaceDN w:val="0"/>
              <w:adjustRightInd w:val="0"/>
              <w:spacing w:after="0" w:line="240" w:lineRule="auto"/>
              <w:rPr>
                <w:rFonts w:ascii="Times New Roman" w:hAnsi="Times New Roman"/>
                <w:sz w:val="20"/>
                <w:szCs w:val="20"/>
              </w:rPr>
            </w:pPr>
            <w:r w:rsidRPr="00885ECA">
              <w:rPr>
                <w:rFonts w:ascii="Times New Roman" w:hAnsi="Times New Roman"/>
                <w:i/>
                <w:color w:val="000000"/>
                <w:sz w:val="20"/>
                <w:szCs w:val="20"/>
              </w:rPr>
              <w:t>Note: shifts 3, 4, 5, and 6 require equal intensity in time, activities, and resources.</w:t>
            </w:r>
          </w:p>
        </w:tc>
        <w:tc>
          <w:tcPr>
            <w:tcW w:w="5850" w:type="dxa"/>
            <w:gridSpan w:val="2"/>
            <w:shd w:val="clear" w:color="auto" w:fill="auto"/>
          </w:tcPr>
          <w:p w:rsidR="00D91707" w:rsidRPr="00D7792D" w:rsidRDefault="00F25165" w:rsidP="00F25165">
            <w:pPr>
              <w:pStyle w:val="ListParagraph"/>
              <w:spacing w:line="240" w:lineRule="auto"/>
              <w:ind w:left="0"/>
              <w:rPr>
                <w:rFonts w:ascii="Times New Roman" w:hAnsi="Times New Roman"/>
                <w:sz w:val="20"/>
                <w:szCs w:val="20"/>
              </w:rPr>
            </w:pPr>
            <w:r>
              <w:rPr>
                <w:rFonts w:ascii="Times New Roman" w:hAnsi="Times New Roman"/>
                <w:sz w:val="20"/>
                <w:szCs w:val="20"/>
              </w:rPr>
              <w:t>“</w:t>
            </w:r>
            <w:r w:rsidR="00D91707" w:rsidRPr="00D7792D">
              <w:rPr>
                <w:rFonts w:ascii="Times New Roman" w:hAnsi="Times New Roman"/>
                <w:sz w:val="20"/>
                <w:szCs w:val="20"/>
              </w:rPr>
              <w:t>This is the “why we learn math” piece, right? We learn it so we can apply it in situations that require mathematical knowledge. There are requirements for application all the way throughout the g</w:t>
            </w:r>
            <w:r w:rsidR="00BE3268">
              <w:rPr>
                <w:rFonts w:ascii="Times New Roman" w:hAnsi="Times New Roman"/>
                <w:sz w:val="20"/>
                <w:szCs w:val="20"/>
              </w:rPr>
              <w:t xml:space="preserve">rades in the CCSS. … </w:t>
            </w:r>
            <w:r w:rsidR="00D91707" w:rsidRPr="00D7792D">
              <w:rPr>
                <w:rFonts w:ascii="Times New Roman" w:hAnsi="Times New Roman"/>
                <w:sz w:val="20"/>
                <w:szCs w:val="20"/>
              </w:rPr>
              <w:t xml:space="preserve">  But again, we can’t just focus solely on application—we need also to give students opportunities to gain deep insight into the mathematical concepts they are using and also develop fluency with the procedures that will be applied in these situations. The problem-solving aspect of application is what’s at stake here—if we attempt this with a lack of conceptual knowledge and procedural fluency, the problem just becomes three times harder. </w:t>
            </w:r>
          </w:p>
          <w:p w:rsidR="006D3ACF" w:rsidRDefault="00D91707" w:rsidP="00F25165">
            <w:pPr>
              <w:pStyle w:val="ListParagraph"/>
              <w:spacing w:line="240" w:lineRule="auto"/>
              <w:ind w:left="0"/>
              <w:rPr>
                <w:rFonts w:ascii="Times New Roman" w:hAnsi="Times New Roman"/>
                <w:sz w:val="20"/>
                <w:szCs w:val="20"/>
              </w:rPr>
            </w:pPr>
            <w:r w:rsidRPr="00D7792D">
              <w:rPr>
                <w:rFonts w:ascii="Times New Roman" w:hAnsi="Times New Roman"/>
                <w:sz w:val="20"/>
                <w:szCs w:val="20"/>
              </w:rPr>
              <w:t>At the same time, we don’t want to save all the application for the end of the learning progression. Application can be motivational and interesting, and there is a need for students at all levels to connect the mathematics they are lea</w:t>
            </w:r>
            <w:r w:rsidR="00F25165">
              <w:rPr>
                <w:rFonts w:ascii="Times New Roman" w:hAnsi="Times New Roman"/>
                <w:sz w:val="20"/>
                <w:szCs w:val="20"/>
              </w:rPr>
              <w:t>rning to the world around them.”</w:t>
            </w:r>
          </w:p>
          <w:p w:rsidR="00F25165" w:rsidRPr="00F25165" w:rsidRDefault="00F25165" w:rsidP="00F25165">
            <w:pPr>
              <w:pStyle w:val="ListParagraph"/>
              <w:spacing w:line="240" w:lineRule="auto"/>
              <w:ind w:left="0"/>
              <w:jc w:val="right"/>
              <w:rPr>
                <w:rFonts w:ascii="Times New Roman" w:hAnsi="Times New Roman"/>
                <w:i/>
                <w:sz w:val="16"/>
                <w:szCs w:val="16"/>
              </w:rPr>
            </w:pPr>
            <w:r w:rsidRPr="00F25165">
              <w:rPr>
                <w:rFonts w:ascii="Times New Roman" w:hAnsi="Times New Roman"/>
                <w:i/>
                <w:sz w:val="16"/>
                <w:szCs w:val="16"/>
              </w:rPr>
              <w:t>New Mexico CCSS Math PPT</w:t>
            </w:r>
          </w:p>
        </w:tc>
        <w:tc>
          <w:tcPr>
            <w:tcW w:w="3888" w:type="dxa"/>
            <w:shd w:val="clear" w:color="auto" w:fill="auto"/>
          </w:tcPr>
          <w:p w:rsidR="006D3ACF" w:rsidRPr="002129D7" w:rsidRDefault="002129D7" w:rsidP="002C1D51">
            <w:pPr>
              <w:spacing w:after="0" w:line="240" w:lineRule="auto"/>
              <w:rPr>
                <w:rFonts w:ascii="Times New Roman" w:hAnsi="Times New Roman"/>
                <w:sz w:val="20"/>
                <w:szCs w:val="20"/>
              </w:rPr>
            </w:pPr>
            <w:r w:rsidRPr="002129D7">
              <w:rPr>
                <w:rFonts w:ascii="Times New Roman" w:hAnsi="Times New Roman"/>
                <w:color w:val="333333"/>
                <w:sz w:val="20"/>
                <w:szCs w:val="20"/>
              </w:rPr>
              <w:t>Students will be expected to know grade-level mathematical content with fluency and to know which mathematical concepts to employ to solve real-world mathematics problems</w:t>
            </w:r>
            <w:r>
              <w:rPr>
                <w:rFonts w:ascii="Times New Roman" w:hAnsi="Times New Roman"/>
                <w:color w:val="333333"/>
                <w:sz w:val="20"/>
                <w:szCs w:val="20"/>
              </w:rPr>
              <w:t>.</w:t>
            </w:r>
          </w:p>
        </w:tc>
      </w:tr>
      <w:tr w:rsidR="006D3ACF" w:rsidRPr="00525258" w:rsidTr="002C1D51">
        <w:tc>
          <w:tcPr>
            <w:tcW w:w="14616" w:type="dxa"/>
            <w:gridSpan w:val="4"/>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Resources for Implementation</w:t>
            </w:r>
          </w:p>
        </w:tc>
      </w:tr>
      <w:tr w:rsidR="001F448D" w:rsidRPr="00525258" w:rsidTr="001F448D">
        <w:tc>
          <w:tcPr>
            <w:tcW w:w="14616" w:type="dxa"/>
            <w:gridSpan w:val="4"/>
            <w:shd w:val="clear" w:color="auto" w:fill="auto"/>
          </w:tcPr>
          <w:p w:rsidR="001F448D" w:rsidRPr="00CE253B" w:rsidRDefault="001F448D" w:rsidP="00CE253B">
            <w:pPr>
              <w:numPr>
                <w:ilvl w:val="0"/>
                <w:numId w:val="35"/>
              </w:numPr>
              <w:spacing w:after="0" w:line="240" w:lineRule="auto"/>
              <w:rPr>
                <w:rFonts w:ascii="Times New Roman" w:hAnsi="Times New Roman"/>
                <w:sz w:val="20"/>
                <w:szCs w:val="20"/>
              </w:rPr>
            </w:pPr>
            <w:r w:rsidRPr="00CE253B">
              <w:rPr>
                <w:rFonts w:ascii="Times New Roman" w:hAnsi="Times New Roman"/>
                <w:sz w:val="20"/>
                <w:szCs w:val="20"/>
              </w:rPr>
              <w:t>Explore application with these resources</w:t>
            </w:r>
          </w:p>
          <w:p w:rsidR="001F448D" w:rsidRDefault="001F448D" w:rsidP="001F448D">
            <w:pPr>
              <w:numPr>
                <w:ilvl w:val="0"/>
                <w:numId w:val="32"/>
              </w:numPr>
              <w:spacing w:after="0" w:line="240" w:lineRule="auto"/>
              <w:rPr>
                <w:rFonts w:ascii="Times New Roman" w:hAnsi="Times New Roman"/>
                <w:sz w:val="20"/>
                <w:szCs w:val="20"/>
              </w:rPr>
            </w:pPr>
            <w:r w:rsidRPr="001F448D">
              <w:rPr>
                <w:rFonts w:ascii="Times New Roman" w:hAnsi="Times New Roman"/>
                <w:sz w:val="20"/>
                <w:szCs w:val="20"/>
              </w:rPr>
              <w:t>Use a one minute video to learn about how the common core math authors designed with college and career readiness in mind whi</w:t>
            </w:r>
            <w:r w:rsidR="00BE3268">
              <w:rPr>
                <w:rFonts w:ascii="Times New Roman" w:hAnsi="Times New Roman"/>
                <w:sz w:val="20"/>
                <w:szCs w:val="20"/>
              </w:rPr>
              <w:t>le talking about an example fro</w:t>
            </w:r>
            <w:r w:rsidRPr="001F448D">
              <w:rPr>
                <w:rFonts w:ascii="Times New Roman" w:hAnsi="Times New Roman"/>
                <w:sz w:val="20"/>
                <w:szCs w:val="20"/>
              </w:rPr>
              <w:t xml:space="preserve">m grade 6-8 on ratio and proportion at </w:t>
            </w:r>
            <w:hyperlink r:id="rId65" w:history="1">
              <w:r w:rsidRPr="005E3564">
                <w:rPr>
                  <w:rStyle w:val="Hyperlink"/>
                  <w:rFonts w:ascii="Times New Roman" w:hAnsi="Times New Roman"/>
                  <w:sz w:val="20"/>
                  <w:szCs w:val="20"/>
                </w:rPr>
                <w:t>http://www.youtube.com/watch?v=WO7Ld6Tp7qs&amp;list=PLD7F4C7DE7CB3D2E6&amp;index=14&amp;feature=plpp_video</w:t>
              </w:r>
            </w:hyperlink>
          </w:p>
          <w:p w:rsidR="001F448D" w:rsidRPr="001F448D" w:rsidRDefault="001F448D" w:rsidP="001F448D">
            <w:pPr>
              <w:numPr>
                <w:ilvl w:val="0"/>
                <w:numId w:val="32"/>
              </w:numPr>
              <w:spacing w:after="0" w:line="240" w:lineRule="auto"/>
              <w:rPr>
                <w:rFonts w:ascii="Times New Roman" w:hAnsi="Times New Roman"/>
                <w:sz w:val="20"/>
                <w:szCs w:val="20"/>
              </w:rPr>
            </w:pPr>
            <w:r>
              <w:rPr>
                <w:rFonts w:ascii="Times New Roman" w:hAnsi="Times New Roman"/>
                <w:sz w:val="20"/>
                <w:szCs w:val="20"/>
              </w:rPr>
              <w:t xml:space="preserve">Read about why employer’s support the practices at </w:t>
            </w:r>
            <w:hyperlink r:id="rId66" w:history="1">
              <w:r w:rsidRPr="005E3564">
                <w:rPr>
                  <w:rStyle w:val="Hyperlink"/>
                  <w:rFonts w:ascii="Times New Roman" w:hAnsi="Times New Roman"/>
                  <w:sz w:val="20"/>
                  <w:szCs w:val="20"/>
                </w:rPr>
                <w:t>http://www.p21.org/storage/documents/FINAL_REPORT_PDF09-29-06.pdf</w:t>
              </w:r>
            </w:hyperlink>
            <w:r>
              <w:rPr>
                <w:rFonts w:ascii="Times New Roman" w:hAnsi="Times New Roman"/>
                <w:sz w:val="20"/>
                <w:szCs w:val="20"/>
              </w:rPr>
              <w:t xml:space="preserve">  and </w:t>
            </w:r>
            <w:hyperlink r:id="rId67" w:history="1">
              <w:r w:rsidRPr="005E3564">
                <w:rPr>
                  <w:rStyle w:val="Hyperlink"/>
                  <w:rFonts w:ascii="Times New Roman" w:hAnsi="Times New Roman"/>
                  <w:sz w:val="20"/>
                  <w:szCs w:val="20"/>
                </w:rPr>
                <w:t>http://www.lkl.ac.uk/research/technomaths/skills2002/Maths-Skills-Workplace-Final-Report.pdf</w:t>
              </w:r>
            </w:hyperlink>
          </w:p>
        </w:tc>
      </w:tr>
      <w:tr w:rsidR="006D3ACF" w:rsidRPr="00525258" w:rsidTr="002C1D51">
        <w:tc>
          <w:tcPr>
            <w:tcW w:w="14616" w:type="dxa"/>
            <w:gridSpan w:val="4"/>
            <w:shd w:val="clear" w:color="auto" w:fill="D9D9D9"/>
          </w:tcPr>
          <w:p w:rsidR="006D3ACF" w:rsidRPr="00525258" w:rsidRDefault="006D3ACF" w:rsidP="002C1D51">
            <w:pPr>
              <w:spacing w:after="0" w:line="240" w:lineRule="auto"/>
              <w:jc w:val="center"/>
              <w:rPr>
                <w:rFonts w:ascii="Times New Roman" w:hAnsi="Times New Roman"/>
                <w:b/>
                <w:sz w:val="20"/>
                <w:szCs w:val="20"/>
              </w:rPr>
            </w:pPr>
            <w:r>
              <w:br w:type="page"/>
            </w:r>
            <w:r w:rsidRPr="00525258">
              <w:rPr>
                <w:rFonts w:ascii="Times New Roman" w:hAnsi="Times New Roman"/>
                <w:b/>
                <w:sz w:val="20"/>
                <w:szCs w:val="20"/>
              </w:rPr>
              <w:t>Implications for Administrators</w:t>
            </w:r>
          </w:p>
        </w:tc>
      </w:tr>
      <w:tr w:rsidR="006D3ACF" w:rsidRPr="00525258" w:rsidTr="002C1D51">
        <w:tc>
          <w:tcPr>
            <w:tcW w:w="14616" w:type="dxa"/>
            <w:gridSpan w:val="4"/>
            <w:shd w:val="clear" w:color="auto" w:fill="auto"/>
          </w:tcPr>
          <w:p w:rsidR="00021233" w:rsidRDefault="00021233" w:rsidP="00021233">
            <w:pPr>
              <w:pStyle w:val="ListParagraph"/>
              <w:numPr>
                <w:ilvl w:val="0"/>
                <w:numId w:val="3"/>
              </w:numPr>
              <w:autoSpaceDE w:val="0"/>
              <w:autoSpaceDN w:val="0"/>
              <w:adjustRightInd w:val="0"/>
              <w:spacing w:after="0" w:line="240" w:lineRule="auto"/>
              <w:rPr>
                <w:rFonts w:ascii="Times New Roman" w:hAnsi="Times New Roman"/>
                <w:sz w:val="20"/>
                <w:szCs w:val="20"/>
              </w:rPr>
            </w:pPr>
            <w:r w:rsidRPr="00962ED1">
              <w:rPr>
                <w:rFonts w:ascii="Times New Roman" w:hAnsi="Times New Roman"/>
                <w:sz w:val="20"/>
                <w:szCs w:val="20"/>
              </w:rPr>
              <w:t xml:space="preserve">Use whatever resources are available from DE, AEA, and MISIC in providing tools for staff to </w:t>
            </w:r>
            <w:r w:rsidR="003A5DE6">
              <w:rPr>
                <w:rFonts w:ascii="Times New Roman" w:hAnsi="Times New Roman"/>
                <w:sz w:val="20"/>
                <w:szCs w:val="20"/>
              </w:rPr>
              <w:t>upgrade their curriculum</w:t>
            </w:r>
          </w:p>
          <w:p w:rsidR="003A5DE6" w:rsidRDefault="003A5DE6" w:rsidP="00021233">
            <w:pPr>
              <w:pStyle w:val="ListParagraph"/>
              <w:numPr>
                <w:ilvl w:val="0"/>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Support science/career/tech teachers in supporting the math and literacy common core</w:t>
            </w:r>
          </w:p>
          <w:p w:rsidR="006D3ACF" w:rsidRDefault="003A5DE6" w:rsidP="003A5DE6">
            <w:pPr>
              <w:pStyle w:val="ListParagraph"/>
              <w:numPr>
                <w:ilvl w:val="0"/>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Create a culture of math application across the school</w:t>
            </w:r>
          </w:p>
          <w:p w:rsidR="0089581F" w:rsidRDefault="0089581F" w:rsidP="0089581F">
            <w:pPr>
              <w:pStyle w:val="ListParagraph"/>
              <w:numPr>
                <w:ilvl w:val="0"/>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Notice evidence of deep application during walk-throughs and class visits:</w:t>
            </w:r>
          </w:p>
          <w:p w:rsidR="0089581F" w:rsidRDefault="0089581F" w:rsidP="0089581F">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Look for student confidence to use math in everyday life</w:t>
            </w:r>
          </w:p>
          <w:p w:rsidR="0089581F" w:rsidRDefault="0089581F" w:rsidP="0089581F">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Look for students exploring math with tasks and reflecting on their thinking</w:t>
            </w:r>
          </w:p>
          <w:p w:rsidR="0089581F" w:rsidRPr="00317827" w:rsidRDefault="0089581F" w:rsidP="00317827">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Look for students practicing and receiving teacher feedback prior to independent practice</w:t>
            </w:r>
          </w:p>
        </w:tc>
      </w:tr>
      <w:tr w:rsidR="006D3ACF" w:rsidRPr="00525258" w:rsidTr="002C1D51">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Elementary Teachers</w:t>
            </w:r>
          </w:p>
        </w:tc>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Secondary Teachers</w:t>
            </w:r>
          </w:p>
        </w:tc>
      </w:tr>
      <w:tr w:rsidR="006D3ACF" w:rsidRPr="00525258" w:rsidTr="002C1D51">
        <w:trPr>
          <w:trHeight w:val="197"/>
        </w:trPr>
        <w:tc>
          <w:tcPr>
            <w:tcW w:w="7308" w:type="dxa"/>
            <w:gridSpan w:val="2"/>
            <w:shd w:val="clear" w:color="auto" w:fill="auto"/>
          </w:tcPr>
          <w:p w:rsidR="001741AF" w:rsidRDefault="001741AF" w:rsidP="001741AF">
            <w:pPr>
              <w:pStyle w:val="Default"/>
              <w:numPr>
                <w:ilvl w:val="0"/>
                <w:numId w:val="13"/>
              </w:numPr>
              <w:rPr>
                <w:rFonts w:ascii="Times New Roman" w:hAnsi="Times New Roman" w:cs="Times New Roman"/>
                <w:sz w:val="20"/>
                <w:szCs w:val="20"/>
              </w:rPr>
            </w:pPr>
            <w:r>
              <w:rPr>
                <w:rFonts w:ascii="Times New Roman" w:hAnsi="Times New Roman" w:cs="Times New Roman"/>
                <w:sz w:val="20"/>
                <w:szCs w:val="20"/>
              </w:rPr>
              <w:t>Apply math in science and career/tech courses</w:t>
            </w:r>
          </w:p>
          <w:p w:rsidR="001741AF" w:rsidRDefault="001741AF" w:rsidP="001741AF">
            <w:pPr>
              <w:pStyle w:val="Default"/>
              <w:numPr>
                <w:ilvl w:val="1"/>
                <w:numId w:val="13"/>
              </w:numPr>
              <w:rPr>
                <w:rFonts w:ascii="Times New Roman" w:hAnsi="Times New Roman" w:cs="Times New Roman"/>
                <w:sz w:val="20"/>
                <w:szCs w:val="20"/>
              </w:rPr>
            </w:pPr>
            <w:r>
              <w:rPr>
                <w:rFonts w:ascii="Times New Roman" w:hAnsi="Times New Roman" w:cs="Times New Roman"/>
                <w:sz w:val="20"/>
                <w:szCs w:val="20"/>
              </w:rPr>
              <w:t>Understand the relationship of the K-12 math standard impact on the K-12 Next Generation Science Standards</w:t>
            </w:r>
          </w:p>
          <w:p w:rsidR="001741AF" w:rsidRDefault="001741AF" w:rsidP="001741AF">
            <w:pPr>
              <w:pStyle w:val="Default"/>
              <w:numPr>
                <w:ilvl w:val="0"/>
                <w:numId w:val="13"/>
              </w:numPr>
              <w:rPr>
                <w:rFonts w:ascii="Times New Roman" w:hAnsi="Times New Roman" w:cs="Times New Roman"/>
                <w:sz w:val="20"/>
                <w:szCs w:val="20"/>
              </w:rPr>
            </w:pPr>
            <w:r>
              <w:rPr>
                <w:rFonts w:ascii="Times New Roman" w:hAnsi="Times New Roman" w:cs="Times New Roman"/>
                <w:sz w:val="20"/>
                <w:szCs w:val="20"/>
              </w:rPr>
              <w:t>Provide students with real world experiences and opportunities to apply what they have learned</w:t>
            </w:r>
          </w:p>
          <w:p w:rsidR="001741AF" w:rsidRDefault="001741AF" w:rsidP="001741AF">
            <w:pPr>
              <w:pStyle w:val="Default"/>
              <w:numPr>
                <w:ilvl w:val="0"/>
                <w:numId w:val="13"/>
              </w:numPr>
              <w:rPr>
                <w:rFonts w:ascii="Times New Roman" w:hAnsi="Times New Roman" w:cs="Times New Roman"/>
                <w:sz w:val="20"/>
                <w:szCs w:val="20"/>
              </w:rPr>
            </w:pPr>
            <w:r>
              <w:rPr>
                <w:rFonts w:ascii="Times New Roman" w:hAnsi="Times New Roman" w:cs="Times New Roman"/>
                <w:sz w:val="20"/>
                <w:szCs w:val="20"/>
              </w:rPr>
              <w:t>Apply a wide variety of instructional strategies when teaching math so students can apply math</w:t>
            </w:r>
          </w:p>
          <w:p w:rsidR="006D3ACF" w:rsidRPr="00C348AF" w:rsidRDefault="001741AF" w:rsidP="001741AF">
            <w:pPr>
              <w:pStyle w:val="Default"/>
              <w:numPr>
                <w:ilvl w:val="1"/>
                <w:numId w:val="13"/>
              </w:numPr>
              <w:rPr>
                <w:rFonts w:ascii="Times New Roman" w:hAnsi="Times New Roman" w:cs="Times New Roman"/>
                <w:sz w:val="20"/>
                <w:szCs w:val="20"/>
              </w:rPr>
            </w:pPr>
            <w:r>
              <w:rPr>
                <w:rFonts w:ascii="Times New Roman" w:hAnsi="Times New Roman" w:cs="Times New Roman"/>
                <w:sz w:val="20"/>
                <w:szCs w:val="20"/>
              </w:rPr>
              <w:t>Move from a didactic-only instruction</w:t>
            </w:r>
          </w:p>
        </w:tc>
        <w:tc>
          <w:tcPr>
            <w:tcW w:w="7308" w:type="dxa"/>
            <w:gridSpan w:val="2"/>
            <w:shd w:val="clear" w:color="auto" w:fill="auto"/>
          </w:tcPr>
          <w:p w:rsidR="006D3ACF" w:rsidRDefault="003A5DE6" w:rsidP="003A5DE6">
            <w:pPr>
              <w:pStyle w:val="Default"/>
              <w:numPr>
                <w:ilvl w:val="0"/>
                <w:numId w:val="13"/>
              </w:numPr>
              <w:rPr>
                <w:rFonts w:ascii="Times New Roman" w:hAnsi="Times New Roman" w:cs="Times New Roman"/>
                <w:sz w:val="20"/>
                <w:szCs w:val="20"/>
              </w:rPr>
            </w:pPr>
            <w:r>
              <w:rPr>
                <w:rFonts w:ascii="Times New Roman" w:hAnsi="Times New Roman" w:cs="Times New Roman"/>
                <w:sz w:val="20"/>
                <w:szCs w:val="20"/>
              </w:rPr>
              <w:t>Apply math in science and career/tech courses</w:t>
            </w:r>
          </w:p>
          <w:p w:rsidR="000B76B0" w:rsidRDefault="000B76B0" w:rsidP="000B76B0">
            <w:pPr>
              <w:pStyle w:val="Default"/>
              <w:numPr>
                <w:ilvl w:val="1"/>
                <w:numId w:val="13"/>
              </w:numPr>
              <w:rPr>
                <w:rFonts w:ascii="Times New Roman" w:hAnsi="Times New Roman" w:cs="Times New Roman"/>
                <w:sz w:val="20"/>
                <w:szCs w:val="20"/>
              </w:rPr>
            </w:pPr>
            <w:r>
              <w:rPr>
                <w:rFonts w:ascii="Times New Roman" w:hAnsi="Times New Roman" w:cs="Times New Roman"/>
                <w:sz w:val="20"/>
                <w:szCs w:val="20"/>
              </w:rPr>
              <w:t xml:space="preserve">Understand the relationship of the </w:t>
            </w:r>
            <w:r w:rsidR="00FD02D7">
              <w:rPr>
                <w:rFonts w:ascii="Times New Roman" w:hAnsi="Times New Roman" w:cs="Times New Roman"/>
                <w:sz w:val="20"/>
                <w:szCs w:val="20"/>
              </w:rPr>
              <w:t>K-12 math standard impact on the K-12 Nex</w:t>
            </w:r>
            <w:r>
              <w:rPr>
                <w:rFonts w:ascii="Times New Roman" w:hAnsi="Times New Roman" w:cs="Times New Roman"/>
                <w:sz w:val="20"/>
                <w:szCs w:val="20"/>
              </w:rPr>
              <w:t>t Generation Science Standards</w:t>
            </w:r>
          </w:p>
          <w:p w:rsidR="00FD02D7" w:rsidRDefault="00FD02D7" w:rsidP="000B76B0">
            <w:pPr>
              <w:pStyle w:val="Default"/>
              <w:numPr>
                <w:ilvl w:val="1"/>
                <w:numId w:val="13"/>
              </w:numPr>
              <w:rPr>
                <w:rFonts w:ascii="Times New Roman" w:hAnsi="Times New Roman" w:cs="Times New Roman"/>
                <w:sz w:val="20"/>
                <w:szCs w:val="20"/>
              </w:rPr>
            </w:pPr>
            <w:r>
              <w:rPr>
                <w:rFonts w:ascii="Times New Roman" w:hAnsi="Times New Roman" w:cs="Times New Roman"/>
                <w:sz w:val="20"/>
                <w:szCs w:val="20"/>
              </w:rPr>
              <w:t>Understand the relationship of the math standard impact on the high school Common Career Technical Core</w:t>
            </w:r>
          </w:p>
          <w:p w:rsidR="003A5DE6" w:rsidRDefault="003A5DE6" w:rsidP="003A5DE6">
            <w:pPr>
              <w:pStyle w:val="Default"/>
              <w:numPr>
                <w:ilvl w:val="0"/>
                <w:numId w:val="13"/>
              </w:numPr>
              <w:rPr>
                <w:rFonts w:ascii="Times New Roman" w:hAnsi="Times New Roman" w:cs="Times New Roman"/>
                <w:sz w:val="20"/>
                <w:szCs w:val="20"/>
              </w:rPr>
            </w:pPr>
            <w:r>
              <w:rPr>
                <w:rFonts w:ascii="Times New Roman" w:hAnsi="Times New Roman" w:cs="Times New Roman"/>
                <w:sz w:val="20"/>
                <w:szCs w:val="20"/>
              </w:rPr>
              <w:t>Apply math in math courses</w:t>
            </w:r>
          </w:p>
          <w:p w:rsidR="003A5DE6" w:rsidRDefault="003A5DE6" w:rsidP="003A5DE6">
            <w:pPr>
              <w:pStyle w:val="Default"/>
              <w:numPr>
                <w:ilvl w:val="0"/>
                <w:numId w:val="13"/>
              </w:numPr>
              <w:rPr>
                <w:rFonts w:ascii="Times New Roman" w:hAnsi="Times New Roman" w:cs="Times New Roman"/>
                <w:sz w:val="20"/>
                <w:szCs w:val="20"/>
              </w:rPr>
            </w:pPr>
            <w:r>
              <w:rPr>
                <w:rFonts w:ascii="Times New Roman" w:hAnsi="Times New Roman" w:cs="Times New Roman"/>
                <w:sz w:val="20"/>
                <w:szCs w:val="20"/>
              </w:rPr>
              <w:t>Provide students with real world experiences and opportunities to apply what they have learned</w:t>
            </w:r>
          </w:p>
          <w:p w:rsidR="00FD02D7" w:rsidRDefault="00FD02D7" w:rsidP="003A5DE6">
            <w:pPr>
              <w:pStyle w:val="Default"/>
              <w:numPr>
                <w:ilvl w:val="0"/>
                <w:numId w:val="13"/>
              </w:numPr>
              <w:rPr>
                <w:rFonts w:ascii="Times New Roman" w:hAnsi="Times New Roman" w:cs="Times New Roman"/>
                <w:sz w:val="20"/>
                <w:szCs w:val="20"/>
              </w:rPr>
            </w:pPr>
            <w:r>
              <w:rPr>
                <w:rFonts w:ascii="Times New Roman" w:hAnsi="Times New Roman" w:cs="Times New Roman"/>
                <w:sz w:val="20"/>
                <w:szCs w:val="20"/>
              </w:rPr>
              <w:t>Apply a wide variety of instructional strategies when teaching math so students can apply math</w:t>
            </w:r>
          </w:p>
          <w:p w:rsidR="00FD02D7" w:rsidRPr="00D32A04" w:rsidRDefault="00FD02D7" w:rsidP="00FD02D7">
            <w:pPr>
              <w:pStyle w:val="Default"/>
              <w:numPr>
                <w:ilvl w:val="1"/>
                <w:numId w:val="13"/>
              </w:numPr>
              <w:rPr>
                <w:rFonts w:ascii="Times New Roman" w:hAnsi="Times New Roman" w:cs="Times New Roman"/>
                <w:sz w:val="20"/>
                <w:szCs w:val="20"/>
              </w:rPr>
            </w:pPr>
            <w:r>
              <w:rPr>
                <w:rFonts w:ascii="Times New Roman" w:hAnsi="Times New Roman" w:cs="Times New Roman"/>
                <w:sz w:val="20"/>
                <w:szCs w:val="20"/>
              </w:rPr>
              <w:lastRenderedPageBreak/>
              <w:t>Move from a didactic-only instruction</w:t>
            </w:r>
          </w:p>
        </w:tc>
      </w:tr>
      <w:tr w:rsidR="006D3ACF" w:rsidRPr="00525258" w:rsidTr="002C1D51">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lastRenderedPageBreak/>
              <w:t>Implications for Students</w:t>
            </w:r>
          </w:p>
        </w:tc>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K-12 Parent(s)</w:t>
            </w:r>
          </w:p>
        </w:tc>
      </w:tr>
      <w:tr w:rsidR="006D3ACF" w:rsidRPr="00525258" w:rsidTr="002C1D51">
        <w:tc>
          <w:tcPr>
            <w:tcW w:w="7308" w:type="dxa"/>
            <w:gridSpan w:val="2"/>
            <w:tcBorders>
              <w:bottom w:val="single" w:sz="18" w:space="0" w:color="auto"/>
            </w:tcBorders>
            <w:shd w:val="clear" w:color="auto" w:fill="auto"/>
          </w:tcPr>
          <w:p w:rsidR="006D3ACF" w:rsidRDefault="003A5DE6" w:rsidP="003A5DE6">
            <w:pPr>
              <w:pStyle w:val="ListParagraph"/>
              <w:numPr>
                <w:ilvl w:val="0"/>
                <w:numId w:val="14"/>
              </w:numPr>
              <w:spacing w:after="0" w:line="240" w:lineRule="auto"/>
              <w:rPr>
                <w:rFonts w:ascii="Times New Roman" w:hAnsi="Times New Roman"/>
                <w:sz w:val="20"/>
                <w:szCs w:val="20"/>
              </w:rPr>
            </w:pPr>
            <w:r>
              <w:rPr>
                <w:rFonts w:ascii="Times New Roman" w:hAnsi="Times New Roman"/>
                <w:sz w:val="20"/>
                <w:szCs w:val="20"/>
              </w:rPr>
              <w:t xml:space="preserve">Apply math in other content areas and </w:t>
            </w:r>
            <w:r w:rsidR="00B62D0C">
              <w:rPr>
                <w:rFonts w:ascii="Times New Roman" w:hAnsi="Times New Roman"/>
                <w:sz w:val="20"/>
                <w:szCs w:val="20"/>
              </w:rPr>
              <w:t>relevant situations</w:t>
            </w:r>
          </w:p>
          <w:p w:rsidR="003A5DE6" w:rsidRPr="00B15A68" w:rsidRDefault="003A5DE6" w:rsidP="003A5DE6">
            <w:pPr>
              <w:pStyle w:val="ListParagraph"/>
              <w:numPr>
                <w:ilvl w:val="0"/>
                <w:numId w:val="14"/>
              </w:numPr>
              <w:spacing w:after="0" w:line="240" w:lineRule="auto"/>
              <w:rPr>
                <w:rFonts w:ascii="Times New Roman" w:hAnsi="Times New Roman"/>
                <w:sz w:val="20"/>
                <w:szCs w:val="20"/>
              </w:rPr>
            </w:pPr>
            <w:r>
              <w:rPr>
                <w:rFonts w:ascii="Times New Roman" w:hAnsi="Times New Roman"/>
                <w:sz w:val="20"/>
                <w:szCs w:val="20"/>
              </w:rPr>
              <w:t>Choose the right math concept to solve a problem when not necessarily prompted to do so</w:t>
            </w:r>
          </w:p>
        </w:tc>
        <w:tc>
          <w:tcPr>
            <w:tcW w:w="7308" w:type="dxa"/>
            <w:gridSpan w:val="2"/>
            <w:tcBorders>
              <w:bottom w:val="single" w:sz="18" w:space="0" w:color="auto"/>
            </w:tcBorders>
            <w:shd w:val="clear" w:color="auto" w:fill="auto"/>
          </w:tcPr>
          <w:p w:rsidR="006D3ACF" w:rsidRPr="00B62D0C" w:rsidRDefault="00B62D0C" w:rsidP="00B62D0C">
            <w:pPr>
              <w:pStyle w:val="ListParagraph"/>
              <w:numPr>
                <w:ilvl w:val="0"/>
                <w:numId w:val="14"/>
              </w:numPr>
              <w:spacing w:after="0" w:line="240" w:lineRule="auto"/>
              <w:rPr>
                <w:rFonts w:ascii="Times New Roman" w:hAnsi="Times New Roman"/>
                <w:sz w:val="20"/>
                <w:szCs w:val="20"/>
              </w:rPr>
            </w:pPr>
            <w:r w:rsidRPr="00B62D0C">
              <w:rPr>
                <w:rFonts w:ascii="Times New Roman" w:hAnsi="Times New Roman"/>
                <w:sz w:val="20"/>
                <w:szCs w:val="20"/>
              </w:rPr>
              <w:t>Ask your child to do the math that comes up in your daily life</w:t>
            </w:r>
          </w:p>
        </w:tc>
      </w:tr>
      <w:tr w:rsidR="006D3ACF" w:rsidRPr="00525258" w:rsidTr="002C1D51">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Pr>
                <w:rFonts w:ascii="Times New Roman" w:hAnsi="Times New Roman"/>
                <w:b/>
                <w:sz w:val="20"/>
                <w:szCs w:val="20"/>
              </w:rPr>
              <w:t>Implementation Challenges</w:t>
            </w:r>
          </w:p>
        </w:tc>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Pr>
                <w:rFonts w:ascii="Times New Roman" w:hAnsi="Times New Roman"/>
                <w:b/>
                <w:sz w:val="20"/>
                <w:szCs w:val="20"/>
              </w:rPr>
              <w:t>Possible Next Steps</w:t>
            </w:r>
          </w:p>
        </w:tc>
      </w:tr>
      <w:tr w:rsidR="006D3ACF" w:rsidRPr="005E724C" w:rsidTr="002C1D51">
        <w:tc>
          <w:tcPr>
            <w:tcW w:w="7308" w:type="dxa"/>
            <w:gridSpan w:val="2"/>
            <w:tcBorders>
              <w:bottom w:val="single" w:sz="18" w:space="0" w:color="auto"/>
            </w:tcBorders>
            <w:shd w:val="clear" w:color="auto" w:fill="auto"/>
          </w:tcPr>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Translating the core into classroom practice</w:t>
            </w:r>
          </w:p>
          <w:p w:rsidR="006D3ACF" w:rsidRDefault="006D3ACF" w:rsidP="002C1D51">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Commercial instructional materials have not adapted to the publisher’s criteria for the Math common core; so districts and educators must adapt what they have until they do.</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Getting started with the common core and developing a transition plan</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Confusion of what will the public accountability assessments look like in a common core environment in Iowa and nation</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Understanding the organization and intent of the common core standards</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that the common core is like a building code, not about checking off coverage.  The curriculum is the building itself that is more than the code.  You want to avoid a coverage mentality that puts knowledge and skills in isolated rooms.</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Coming to grip with the notion in Iowa that we teach to state</w:t>
            </w:r>
            <w:r w:rsidR="00DE3B5F">
              <w:rPr>
                <w:rFonts w:ascii="Times New Roman" w:hAnsi="Times New Roman"/>
                <w:sz w:val="20"/>
                <w:szCs w:val="20"/>
              </w:rPr>
              <w:t xml:space="preserve"> math </w:t>
            </w:r>
            <w:r>
              <w:rPr>
                <w:rFonts w:ascii="Times New Roman" w:hAnsi="Times New Roman"/>
                <w:sz w:val="20"/>
                <w:szCs w:val="20"/>
              </w:rPr>
              <w:t xml:space="preserve"> standards not local</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the synergy of the common core increases the staying power of the standards</w:t>
            </w:r>
          </w:p>
          <w:p w:rsidR="006D3ACF" w:rsidRPr="00334FC2" w:rsidRDefault="006D3ACF" w:rsidP="002C1D51">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Accessing and filtering all of the materials being shared across the 46 states</w:t>
            </w:r>
          </w:p>
          <w:p w:rsidR="006D3ACF" w:rsidRPr="006D3ACF" w:rsidRDefault="00DE3B5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and u</w:t>
            </w:r>
            <w:r w:rsidR="006D3ACF">
              <w:rPr>
                <w:rFonts w:ascii="Times New Roman" w:hAnsi="Times New Roman"/>
                <w:sz w:val="20"/>
                <w:szCs w:val="20"/>
              </w:rPr>
              <w:t>nderstanding the common core college- and career ready perspective in the standards</w:t>
            </w:r>
          </w:p>
        </w:tc>
        <w:tc>
          <w:tcPr>
            <w:tcW w:w="7308" w:type="dxa"/>
            <w:gridSpan w:val="2"/>
            <w:tcBorders>
              <w:bottom w:val="single" w:sz="18" w:space="0" w:color="auto"/>
            </w:tcBorders>
            <w:shd w:val="clear" w:color="auto" w:fill="auto"/>
          </w:tcPr>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Structure planning time for grade level/content areas to use curriculum exemplars as a guide for planning their own units</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or adopt a student work protocol at the end of units for teachers to analyze student work samples and compare how student learning and performance looked different with a common core math unit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Ask, What do students know?</w:t>
            </w:r>
          </w:p>
          <w:p w:rsidR="008B3934" w:rsidRPr="005B7D6F"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Ask, What can students do?</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Begin considering if current math instructional practices align to the expectations of the new math core</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Begin by analyzing available student mathematics achievement data, including student grades.  Keep in mind that mathematics skills are cumulative.  Students earning marginal grades in mathematics courses will predictably struggle in future mathematics courses.</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Include analysis of student assessment data focused at the cluster level as well as the standard level as organized by the common core math.</w:t>
            </w:r>
          </w:p>
          <w:p w:rsidR="0078054A" w:rsidRDefault="0078054A" w:rsidP="0078054A">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Analyze data on student mathematics participation including:</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Students repeating secondary math courses</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 xml:space="preserve">Number and percentage of students who successfully complete a ACT defined HS 3-yr. mathematics sequence </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Number and percentage of students enrolled in math and science courses as well as the scores on the AP exams</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Use the data to inform course-taking policies</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a common core PD plan and implement it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Focus on the Standards for Mathematical Practice in concert with the Standards for Mathematical Content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Discuss current math mindsets with the school leadership team</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Consider the needs of individual teachers and as needed, incorporate into, professional growth plans for individual teachers</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Use teacher professional learning communities to integrate professional learning into expectations, the school culture, and classroom instruction.</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Create short-term wins in PD plans to maintain motivation</w:t>
            </w:r>
          </w:p>
          <w:p w:rsidR="008B3934" w:rsidRDefault="008B3934" w:rsidP="008B3934">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Take risks and ask for support</w:t>
            </w:r>
          </w:p>
          <w:p w:rsidR="008B3934" w:rsidRDefault="008B3934" w:rsidP="008B3934">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Support each other</w:t>
            </w:r>
          </w:p>
          <w:p w:rsidR="008B3934" w:rsidRDefault="008B3934" w:rsidP="008B3934">
            <w:pPr>
              <w:pStyle w:val="ListParagraph"/>
              <w:numPr>
                <w:ilvl w:val="3"/>
                <w:numId w:val="2"/>
              </w:numPr>
              <w:spacing w:after="0" w:line="240" w:lineRule="auto"/>
              <w:rPr>
                <w:rFonts w:ascii="Times New Roman" w:hAnsi="Times New Roman"/>
                <w:sz w:val="20"/>
                <w:szCs w:val="20"/>
              </w:rPr>
            </w:pPr>
            <w:r>
              <w:rPr>
                <w:rFonts w:ascii="Times New Roman" w:hAnsi="Times New Roman"/>
                <w:sz w:val="20"/>
                <w:szCs w:val="20"/>
              </w:rPr>
              <w:t xml:space="preserve">Ask, what can we do to get stronger in teaching?  </w:t>
            </w:r>
          </w:p>
          <w:p w:rsidR="008B3934" w:rsidRPr="005B7D6F" w:rsidRDefault="008B3934" w:rsidP="008B3934">
            <w:pPr>
              <w:pStyle w:val="ListParagraph"/>
              <w:numPr>
                <w:ilvl w:val="3"/>
                <w:numId w:val="2"/>
              </w:numPr>
              <w:spacing w:after="0" w:line="240" w:lineRule="auto"/>
              <w:rPr>
                <w:rFonts w:ascii="Times New Roman" w:hAnsi="Times New Roman"/>
                <w:sz w:val="20"/>
                <w:szCs w:val="20"/>
              </w:rPr>
            </w:pPr>
            <w:r>
              <w:rPr>
                <w:rFonts w:ascii="Times New Roman" w:hAnsi="Times New Roman"/>
                <w:sz w:val="20"/>
                <w:szCs w:val="20"/>
              </w:rPr>
              <w:t>Ask, how am I learning the content on a deeper level as a professional?</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Establish at least three but not more than five areas of total focus</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Investigate web-based PD coupled with face-to-face</w:t>
            </w:r>
          </w:p>
          <w:p w:rsidR="008B3934" w:rsidRDefault="008B3934" w:rsidP="008B393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a math assessment system and implement it</w:t>
            </w:r>
          </w:p>
          <w:p w:rsidR="008B3934" w:rsidRDefault="008B3934" w:rsidP="008B3934">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lastRenderedPageBreak/>
              <w:t>Develop an assessment system that has formative, interim, and summative assessments that goes beyond multiple-choice</w:t>
            </w:r>
          </w:p>
          <w:p w:rsidR="008B3934" w:rsidRDefault="008B3934" w:rsidP="008B3934">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Place greater emphasis on performance-based tasks and computer-enhanced text items</w:t>
            </w:r>
          </w:p>
          <w:p w:rsidR="006D3ACF" w:rsidRPr="005E724C" w:rsidRDefault="008B3934" w:rsidP="0078054A">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Develop common formative and summative assessments  that embed academic vocabulary, focus on math application and demonstration of conceptual understanding in both short and longer tasks</w:t>
            </w:r>
          </w:p>
        </w:tc>
      </w:tr>
    </w:tbl>
    <w:p w:rsidR="006D3ACF" w:rsidRPr="001741AF" w:rsidRDefault="001741AF" w:rsidP="001741AF">
      <w:pPr>
        <w:rPr>
          <w:rFonts w:ascii="Times New Roman" w:hAnsi="Times New Roman"/>
          <w:sz w:val="16"/>
          <w:szCs w:val="16"/>
        </w:rPr>
      </w:pPr>
      <w:r w:rsidRPr="000E79C9">
        <w:rPr>
          <w:rFonts w:ascii="Times New Roman" w:hAnsi="Times New Roman"/>
          <w:i/>
          <w:sz w:val="16"/>
          <w:szCs w:val="16"/>
        </w:rPr>
        <w:lastRenderedPageBreak/>
        <w:t xml:space="preserve">This document was compiled by putting together information from the following sources: </w:t>
      </w:r>
      <w:r>
        <w:rPr>
          <w:rFonts w:ascii="Times New Roman" w:hAnsi="Times New Roman"/>
          <w:sz w:val="16"/>
          <w:szCs w:val="16"/>
        </w:rPr>
        <w:t>Oregon Math CC web pages, Ne</w:t>
      </w:r>
      <w:r w:rsidR="00184BBA">
        <w:rPr>
          <w:rFonts w:ascii="Times New Roman" w:hAnsi="Times New Roman"/>
          <w:sz w:val="16"/>
          <w:szCs w:val="16"/>
        </w:rPr>
        <w:t>w Jersey implementing the CC PPT</w:t>
      </w:r>
      <w:r>
        <w:rPr>
          <w:rFonts w:ascii="Times New Roman" w:hAnsi="Times New Roman"/>
          <w:sz w:val="16"/>
          <w:szCs w:val="16"/>
        </w:rPr>
        <w:t>, e</w:t>
      </w:r>
      <w:r w:rsidRPr="00B62D0C">
        <w:rPr>
          <w:rFonts w:ascii="Times New Roman" w:hAnsi="Times New Roman"/>
          <w:sz w:val="16"/>
          <w:szCs w:val="16"/>
        </w:rPr>
        <w:t>ngageNY.org</w:t>
      </w:r>
      <w:r>
        <w:rPr>
          <w:rFonts w:ascii="Times New Roman" w:hAnsi="Times New Roman"/>
          <w:sz w:val="16"/>
          <w:szCs w:val="16"/>
        </w:rPr>
        <w:t xml:space="preserve"> Instructional Shifts for the Common Core</w:t>
      </w:r>
      <w:r w:rsidRPr="00B62D0C">
        <w:rPr>
          <w:rFonts w:ascii="Times New Roman" w:hAnsi="Times New Roman"/>
          <w:sz w:val="16"/>
          <w:szCs w:val="16"/>
        </w:rPr>
        <w:t xml:space="preserve">, August 2012 Delaware Guide to Math Shifts, </w:t>
      </w:r>
      <w:r>
        <w:rPr>
          <w:rFonts w:ascii="Times New Roman" w:hAnsi="Times New Roman"/>
          <w:sz w:val="16"/>
          <w:szCs w:val="16"/>
        </w:rPr>
        <w:t>Iowa Core documents, Publisher’s Criteria K-8, Achieve the Core shifts, Chicago PS Math Framework, Sue Beers Revised Tri-State Rubric Template, Sue Beers Nov. 13-14 Leading the Iowa Core PPT, CCSS math standards, Hunt Institute’s CC Implementation Videos</w:t>
      </w:r>
      <w:r w:rsidR="00D7792D">
        <w:rPr>
          <w:rFonts w:ascii="Times New Roman" w:hAnsi="Times New Roman"/>
          <w:sz w:val="16"/>
          <w:szCs w:val="16"/>
        </w:rPr>
        <w:t>; New Mexico CCSS Math PPT</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This document was created by MISIC support staff in 2013 for the use by MISIC district members.  Permission to reproduce by any MISIC member when authorship cited http;//misiciowa.org</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Mid-Iowa School Improvement Consortium (MISIC)    PO Box 369, 715 Main Street, Jewell, IA  50130   (office phone-515-827-9010)</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 xml:space="preserve">MISIC Contact Information:  </w:t>
      </w:r>
      <w:hyperlink r:id="rId68" w:history="1">
        <w:r w:rsidR="000072DC" w:rsidRPr="005E3564">
          <w:rPr>
            <w:rStyle w:val="Hyperlink"/>
            <w:rFonts w:ascii="Times New Roman" w:hAnsi="Times New Roman"/>
            <w:i/>
            <w:sz w:val="16"/>
            <w:szCs w:val="16"/>
          </w:rPr>
          <w:t>http://misiciowa.org/</w:t>
        </w:r>
      </w:hyperlink>
      <w:r>
        <w:rPr>
          <w:rFonts w:ascii="Times New Roman" w:hAnsi="Times New Roman"/>
          <w:i/>
          <w:sz w:val="16"/>
          <w:szCs w:val="16"/>
        </w:rPr>
        <w:t xml:space="preserve">   </w:t>
      </w:r>
    </w:p>
    <w:p w:rsidR="006D3ACF" w:rsidRPr="0030326C" w:rsidRDefault="001741AF" w:rsidP="006D3ACF">
      <w:pPr>
        <w:jc w:val="center"/>
        <w:rPr>
          <w:rFonts w:ascii="Times New Roman" w:hAnsi="Times New Roman"/>
          <w:b/>
          <w:sz w:val="24"/>
          <w:szCs w:val="24"/>
        </w:rPr>
      </w:pPr>
      <w:r>
        <w:rPr>
          <w:rFonts w:ascii="Times New Roman" w:hAnsi="Times New Roman"/>
          <w:b/>
          <w:sz w:val="24"/>
          <w:szCs w:val="24"/>
        </w:rPr>
        <w:br w:type="page"/>
      </w:r>
      <w:r w:rsidR="006D3ACF">
        <w:rPr>
          <w:rFonts w:ascii="Times New Roman" w:hAnsi="Times New Roman"/>
          <w:b/>
          <w:sz w:val="24"/>
          <w:szCs w:val="24"/>
        </w:rPr>
        <w:lastRenderedPageBreak/>
        <w:t>Iowa Core Math Shift 6 of 6</w:t>
      </w:r>
      <w:r w:rsidR="006D3ACF" w:rsidRPr="0030326C">
        <w:rPr>
          <w:rFonts w:ascii="Times New Roman" w:hAnsi="Times New Roman"/>
          <w:b/>
          <w:sz w:val="24"/>
          <w:szCs w:val="24"/>
        </w:rPr>
        <w:t xml:space="preserve">: </w:t>
      </w:r>
      <w:r w:rsidR="006D3ACF">
        <w:rPr>
          <w:rFonts w:ascii="Times New Roman" w:hAnsi="Times New Roman"/>
          <w:b/>
          <w:sz w:val="24"/>
          <w:szCs w:val="24"/>
        </w:rPr>
        <w:t xml:space="preserve"> </w:t>
      </w:r>
      <w:r w:rsidR="007E5592">
        <w:rPr>
          <w:rFonts w:ascii="Times New Roman" w:hAnsi="Times New Roman"/>
          <w:b/>
          <w:sz w:val="24"/>
          <w:szCs w:val="24"/>
        </w:rPr>
        <w:t xml:space="preserve">Rigor Supported by </w:t>
      </w:r>
      <w:r w:rsidR="006D3ACF">
        <w:rPr>
          <w:rFonts w:ascii="Times New Roman" w:hAnsi="Times New Roman"/>
          <w:b/>
          <w:sz w:val="24"/>
          <w:szCs w:val="24"/>
        </w:rPr>
        <w:t>Dual Intensity</w:t>
      </w:r>
      <w:r w:rsidR="00B62D0C">
        <w:rPr>
          <w:rFonts w:ascii="Times New Roman" w:hAnsi="Times New Roman"/>
          <w:b/>
          <w:sz w:val="24"/>
          <w:szCs w:val="24"/>
        </w:rPr>
        <w:t xml:space="preserve"> (Think Fast and Solve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8"/>
        <w:gridCol w:w="810"/>
        <w:gridCol w:w="3420"/>
        <w:gridCol w:w="3888"/>
      </w:tblGrid>
      <w:tr w:rsidR="006D3ACF" w:rsidRPr="00525258" w:rsidTr="002C1D51">
        <w:tc>
          <w:tcPr>
            <w:tcW w:w="6498" w:type="dxa"/>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Description of Shift</w:t>
            </w:r>
          </w:p>
        </w:tc>
        <w:tc>
          <w:tcPr>
            <w:tcW w:w="4230" w:type="dxa"/>
            <w:gridSpan w:val="2"/>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Rationale for Shift</w:t>
            </w:r>
          </w:p>
        </w:tc>
        <w:tc>
          <w:tcPr>
            <w:tcW w:w="3888" w:type="dxa"/>
            <w:tcBorders>
              <w:top w:val="single" w:sz="18" w:space="0" w:color="auto"/>
            </w:tcBorders>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Assessment Aligned to Shift</w:t>
            </w:r>
          </w:p>
        </w:tc>
      </w:tr>
      <w:tr w:rsidR="006D3ACF" w:rsidRPr="00525258" w:rsidTr="002C1D51">
        <w:trPr>
          <w:trHeight w:val="233"/>
        </w:trPr>
        <w:tc>
          <w:tcPr>
            <w:tcW w:w="6498" w:type="dxa"/>
            <w:shd w:val="clear" w:color="auto" w:fill="auto"/>
          </w:tcPr>
          <w:p w:rsidR="00E66B55" w:rsidRDefault="003A5DE6" w:rsidP="002C1D51">
            <w:pPr>
              <w:autoSpaceDE w:val="0"/>
              <w:autoSpaceDN w:val="0"/>
              <w:adjustRightInd w:val="0"/>
              <w:spacing w:after="0" w:line="240" w:lineRule="auto"/>
              <w:rPr>
                <w:rFonts w:ascii="Times New Roman" w:hAnsi="Times New Roman"/>
                <w:color w:val="000000"/>
                <w:sz w:val="20"/>
                <w:szCs w:val="20"/>
              </w:rPr>
            </w:pPr>
            <w:r w:rsidRPr="003A5DE6">
              <w:rPr>
                <w:rFonts w:ascii="Times New Roman" w:hAnsi="Times New Roman"/>
                <w:color w:val="000000"/>
                <w:sz w:val="20"/>
                <w:szCs w:val="20"/>
              </w:rPr>
              <w:t>This is an end to the false dichotomy of the “math wars.” It is really about dual intensity; the need to be able to practice and do the application.  Both things are critical.</w:t>
            </w:r>
          </w:p>
          <w:p w:rsidR="00FD02D7" w:rsidRDefault="00FD02D7" w:rsidP="002C1D51">
            <w:pPr>
              <w:autoSpaceDE w:val="0"/>
              <w:autoSpaceDN w:val="0"/>
              <w:adjustRightInd w:val="0"/>
              <w:spacing w:after="0" w:line="240" w:lineRule="auto"/>
              <w:rPr>
                <w:rFonts w:ascii="Times New Roman" w:hAnsi="Times New Roman"/>
                <w:color w:val="000000"/>
                <w:sz w:val="20"/>
                <w:szCs w:val="20"/>
              </w:rPr>
            </w:pPr>
          </w:p>
          <w:p w:rsidR="00FD02D7" w:rsidRDefault="00FD02D7" w:rsidP="002C1D5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“Students are practicing and understanding. There is more than a balance between these two things in the classroom-both are occurring with intensity.  Teachers create opportunities for students to participate in “drills” and make use of those skills through extended application of mathematics concepts. The amount of time and energy spent practicing and understanding learning environments is driven by specific mathematical concept and ,  therefore, varies throughout the school year. “</w:t>
            </w:r>
          </w:p>
          <w:p w:rsidR="00FD02D7" w:rsidRPr="00FD02D7" w:rsidRDefault="00FD02D7" w:rsidP="00FD02D7">
            <w:pPr>
              <w:autoSpaceDE w:val="0"/>
              <w:autoSpaceDN w:val="0"/>
              <w:adjustRightInd w:val="0"/>
              <w:spacing w:after="0" w:line="240" w:lineRule="auto"/>
              <w:jc w:val="right"/>
              <w:rPr>
                <w:rFonts w:ascii="Times New Roman" w:hAnsi="Times New Roman"/>
                <w:i/>
                <w:color w:val="000000"/>
                <w:sz w:val="16"/>
                <w:szCs w:val="16"/>
              </w:rPr>
            </w:pPr>
            <w:r w:rsidRPr="00FD02D7">
              <w:rPr>
                <w:rFonts w:ascii="Times New Roman" w:hAnsi="Times New Roman"/>
                <w:i/>
                <w:color w:val="000000"/>
                <w:sz w:val="16"/>
                <w:szCs w:val="16"/>
              </w:rPr>
              <w:t>Achieve.org action brief on Implementing the CCSS, 2013, p. 7</w:t>
            </w:r>
          </w:p>
          <w:p w:rsidR="00885ECA" w:rsidRDefault="00885ECA" w:rsidP="002C1D51">
            <w:pPr>
              <w:autoSpaceDE w:val="0"/>
              <w:autoSpaceDN w:val="0"/>
              <w:adjustRightInd w:val="0"/>
              <w:spacing w:after="0" w:line="240" w:lineRule="auto"/>
              <w:rPr>
                <w:rFonts w:ascii="Times New Roman" w:hAnsi="Times New Roman"/>
                <w:color w:val="000000"/>
                <w:sz w:val="20"/>
                <w:szCs w:val="20"/>
              </w:rPr>
            </w:pPr>
          </w:p>
          <w:p w:rsidR="00885ECA" w:rsidRPr="00184BBA" w:rsidRDefault="00885ECA" w:rsidP="00184BBA">
            <w:pPr>
              <w:autoSpaceDE w:val="0"/>
              <w:autoSpaceDN w:val="0"/>
              <w:adjustRightInd w:val="0"/>
              <w:spacing w:after="0" w:line="240" w:lineRule="auto"/>
              <w:jc w:val="center"/>
              <w:rPr>
                <w:rFonts w:ascii="Times New Roman" w:hAnsi="Times New Roman"/>
                <w:sz w:val="16"/>
                <w:szCs w:val="16"/>
              </w:rPr>
            </w:pPr>
            <w:r w:rsidRPr="00184BBA">
              <w:rPr>
                <w:rFonts w:ascii="Times New Roman" w:hAnsi="Times New Roman"/>
                <w:i/>
                <w:color w:val="000000"/>
                <w:sz w:val="16"/>
                <w:szCs w:val="16"/>
              </w:rPr>
              <w:t>Note: shifts 3, 4, 5, and 6 require equal intensity in time, activities, and resources.</w:t>
            </w:r>
          </w:p>
        </w:tc>
        <w:tc>
          <w:tcPr>
            <w:tcW w:w="4230" w:type="dxa"/>
            <w:gridSpan w:val="2"/>
            <w:shd w:val="clear" w:color="auto" w:fill="auto"/>
          </w:tcPr>
          <w:p w:rsidR="00D91707" w:rsidRDefault="00252027" w:rsidP="00F87C1A">
            <w:pPr>
              <w:pStyle w:val="ListParagraph"/>
              <w:spacing w:line="240" w:lineRule="auto"/>
              <w:ind w:left="0"/>
              <w:rPr>
                <w:rFonts w:ascii="Times New Roman" w:hAnsi="Times New Roman"/>
                <w:sz w:val="20"/>
                <w:szCs w:val="20"/>
              </w:rPr>
            </w:pPr>
            <w:r>
              <w:rPr>
                <w:rFonts w:ascii="Times New Roman" w:hAnsi="Times New Roman"/>
                <w:sz w:val="20"/>
                <w:szCs w:val="20"/>
              </w:rPr>
              <w:t>“</w:t>
            </w:r>
            <w:r w:rsidR="00D91707" w:rsidRPr="00252027">
              <w:rPr>
                <w:rFonts w:ascii="Times New Roman" w:hAnsi="Times New Roman"/>
                <w:sz w:val="20"/>
                <w:szCs w:val="20"/>
              </w:rPr>
              <w:t>Teachers create opportunities for students to participate in application of procedural and conceptual knowledge through extended application of math concepts. The amount of time and energy spent practicing and understanding learning environments is driven by the specific mathematical concept and therefore, varies throughout the given school year.</w:t>
            </w:r>
            <w:r>
              <w:rPr>
                <w:rFonts w:ascii="Times New Roman" w:hAnsi="Times New Roman"/>
                <w:sz w:val="20"/>
                <w:szCs w:val="20"/>
              </w:rPr>
              <w:t>”</w:t>
            </w:r>
          </w:p>
          <w:p w:rsidR="00252027" w:rsidRPr="00252027" w:rsidRDefault="00184BBA" w:rsidP="00252027">
            <w:pPr>
              <w:pStyle w:val="ListParagraph"/>
              <w:ind w:left="0"/>
              <w:jc w:val="right"/>
              <w:rPr>
                <w:rFonts w:ascii="Times New Roman" w:hAnsi="Times New Roman"/>
                <w:i/>
                <w:sz w:val="16"/>
                <w:szCs w:val="16"/>
              </w:rPr>
            </w:pPr>
            <w:r>
              <w:rPr>
                <w:rFonts w:ascii="Times New Roman" w:hAnsi="Times New Roman"/>
                <w:i/>
                <w:sz w:val="16"/>
                <w:szCs w:val="16"/>
              </w:rPr>
              <w:t>New Mexico CCSS Math PPT</w:t>
            </w:r>
          </w:p>
          <w:p w:rsidR="006D3ACF" w:rsidRPr="006D3ACF" w:rsidRDefault="006D3ACF" w:rsidP="002C1D51">
            <w:pPr>
              <w:pStyle w:val="ListParagraph"/>
              <w:spacing w:line="240" w:lineRule="auto"/>
              <w:ind w:left="0"/>
              <w:rPr>
                <w:rFonts w:ascii="Times New Roman" w:hAnsi="Times New Roman"/>
                <w:sz w:val="16"/>
                <w:szCs w:val="16"/>
              </w:rPr>
            </w:pPr>
          </w:p>
        </w:tc>
        <w:tc>
          <w:tcPr>
            <w:tcW w:w="3888" w:type="dxa"/>
            <w:shd w:val="clear" w:color="auto" w:fill="auto"/>
          </w:tcPr>
          <w:p w:rsidR="006D3ACF" w:rsidRPr="006D3ACF" w:rsidRDefault="002129D7" w:rsidP="002C1D51">
            <w:pPr>
              <w:spacing w:after="0" w:line="240" w:lineRule="auto"/>
              <w:rPr>
                <w:rFonts w:ascii="Times New Roman" w:hAnsi="Times New Roman"/>
                <w:sz w:val="16"/>
                <w:szCs w:val="16"/>
              </w:rPr>
            </w:pPr>
            <w:r w:rsidRPr="002129D7">
              <w:rPr>
                <w:rFonts w:ascii="Times New Roman" w:hAnsi="Times New Roman"/>
                <w:color w:val="333333"/>
                <w:sz w:val="20"/>
                <w:szCs w:val="20"/>
              </w:rPr>
              <w:t>Students will be expected to know grade-level mathematical content with fluency and to know which mathematical concepts to employ to solve real-world mathematics problems</w:t>
            </w:r>
            <w:r>
              <w:rPr>
                <w:rFonts w:ascii="Times New Roman" w:hAnsi="Times New Roman"/>
                <w:color w:val="333333"/>
                <w:sz w:val="20"/>
                <w:szCs w:val="20"/>
              </w:rPr>
              <w:t>.</w:t>
            </w:r>
          </w:p>
        </w:tc>
      </w:tr>
      <w:tr w:rsidR="006D3ACF" w:rsidRPr="00525258" w:rsidTr="002C1D51">
        <w:tc>
          <w:tcPr>
            <w:tcW w:w="14616" w:type="dxa"/>
            <w:gridSpan w:val="4"/>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Resources for Implementation</w:t>
            </w:r>
          </w:p>
        </w:tc>
      </w:tr>
      <w:tr w:rsidR="001F448D" w:rsidRPr="00525258" w:rsidTr="00D91707">
        <w:tc>
          <w:tcPr>
            <w:tcW w:w="14616" w:type="dxa"/>
            <w:gridSpan w:val="4"/>
            <w:tcBorders>
              <w:bottom w:val="single" w:sz="18" w:space="0" w:color="auto"/>
            </w:tcBorders>
            <w:shd w:val="clear" w:color="auto" w:fill="auto"/>
          </w:tcPr>
          <w:p w:rsidR="001F448D" w:rsidRPr="000223E0" w:rsidRDefault="001F448D" w:rsidP="000223E0">
            <w:pPr>
              <w:numPr>
                <w:ilvl w:val="0"/>
                <w:numId w:val="34"/>
              </w:numPr>
              <w:spacing w:after="0" w:line="240" w:lineRule="auto"/>
              <w:rPr>
                <w:rFonts w:ascii="Times New Roman" w:hAnsi="Times New Roman"/>
                <w:sz w:val="20"/>
                <w:szCs w:val="20"/>
              </w:rPr>
            </w:pPr>
            <w:r w:rsidRPr="000223E0">
              <w:rPr>
                <w:rFonts w:ascii="Times New Roman" w:hAnsi="Times New Roman"/>
                <w:sz w:val="20"/>
                <w:szCs w:val="20"/>
              </w:rPr>
              <w:t>Explore balanced emphasis in the common core math standards</w:t>
            </w:r>
          </w:p>
          <w:p w:rsidR="00B613E2" w:rsidRPr="000223E0" w:rsidRDefault="00B613E2" w:rsidP="000223E0">
            <w:pPr>
              <w:numPr>
                <w:ilvl w:val="0"/>
                <w:numId w:val="33"/>
              </w:numPr>
              <w:spacing w:after="0" w:line="240" w:lineRule="auto"/>
              <w:rPr>
                <w:rFonts w:ascii="Times New Roman" w:hAnsi="Times New Roman"/>
                <w:sz w:val="20"/>
                <w:szCs w:val="20"/>
              </w:rPr>
            </w:pPr>
            <w:r>
              <w:rPr>
                <w:rFonts w:ascii="Times New Roman" w:hAnsi="Times New Roman"/>
                <w:sz w:val="20"/>
                <w:szCs w:val="20"/>
              </w:rPr>
              <w:t xml:space="preserve">Listen to a common core author speak about the balance of skills and understanding in this 1 minute video at </w:t>
            </w:r>
            <w:hyperlink r:id="rId69" w:history="1">
              <w:r w:rsidRPr="005E3564">
                <w:rPr>
                  <w:rStyle w:val="Hyperlink"/>
                  <w:rFonts w:ascii="Times New Roman" w:hAnsi="Times New Roman"/>
                  <w:sz w:val="20"/>
                  <w:szCs w:val="20"/>
                </w:rPr>
                <w:t>http://www.youtube.com/watch?v=5dUQtIXoptY&amp;list=PLD7F4C7DE7CB3D2E6&amp;index=17&amp;feature=plpp_video</w:t>
              </w:r>
            </w:hyperlink>
            <w:r>
              <w:rPr>
                <w:rFonts w:ascii="Times New Roman" w:hAnsi="Times New Roman"/>
                <w:sz w:val="20"/>
                <w:szCs w:val="20"/>
              </w:rPr>
              <w:t xml:space="preserve"> </w:t>
            </w:r>
          </w:p>
        </w:tc>
      </w:tr>
      <w:tr w:rsidR="006D3ACF" w:rsidRPr="00525258" w:rsidTr="002C1D51">
        <w:tc>
          <w:tcPr>
            <w:tcW w:w="14616" w:type="dxa"/>
            <w:gridSpan w:val="4"/>
            <w:shd w:val="clear" w:color="auto" w:fill="D9D9D9"/>
          </w:tcPr>
          <w:p w:rsidR="006D3ACF" w:rsidRPr="00525258" w:rsidRDefault="006D3ACF" w:rsidP="002C1D51">
            <w:pPr>
              <w:spacing w:after="0" w:line="240" w:lineRule="auto"/>
              <w:jc w:val="center"/>
              <w:rPr>
                <w:rFonts w:ascii="Times New Roman" w:hAnsi="Times New Roman"/>
                <w:b/>
                <w:sz w:val="20"/>
                <w:szCs w:val="20"/>
              </w:rPr>
            </w:pPr>
            <w:r>
              <w:br w:type="page"/>
            </w:r>
            <w:r w:rsidRPr="00525258">
              <w:rPr>
                <w:rFonts w:ascii="Times New Roman" w:hAnsi="Times New Roman"/>
                <w:b/>
                <w:sz w:val="20"/>
                <w:szCs w:val="20"/>
              </w:rPr>
              <w:t>Implications for Administrators</w:t>
            </w:r>
          </w:p>
        </w:tc>
      </w:tr>
      <w:tr w:rsidR="006D3ACF" w:rsidRPr="00525258" w:rsidTr="002C1D51">
        <w:tc>
          <w:tcPr>
            <w:tcW w:w="14616" w:type="dxa"/>
            <w:gridSpan w:val="4"/>
            <w:shd w:val="clear" w:color="auto" w:fill="auto"/>
          </w:tcPr>
          <w:p w:rsidR="00021233" w:rsidRDefault="00021233" w:rsidP="00021233">
            <w:pPr>
              <w:pStyle w:val="ListParagraph"/>
              <w:numPr>
                <w:ilvl w:val="0"/>
                <w:numId w:val="3"/>
              </w:numPr>
              <w:autoSpaceDE w:val="0"/>
              <w:autoSpaceDN w:val="0"/>
              <w:adjustRightInd w:val="0"/>
              <w:spacing w:after="0" w:line="240" w:lineRule="auto"/>
              <w:rPr>
                <w:rFonts w:ascii="Times New Roman" w:hAnsi="Times New Roman"/>
                <w:sz w:val="20"/>
                <w:szCs w:val="20"/>
              </w:rPr>
            </w:pPr>
            <w:r w:rsidRPr="00962ED1">
              <w:rPr>
                <w:rFonts w:ascii="Times New Roman" w:hAnsi="Times New Roman"/>
                <w:sz w:val="20"/>
                <w:szCs w:val="20"/>
              </w:rPr>
              <w:t xml:space="preserve">Use whatever resources are available from DE, AEA, and MISIC in providing tools for staff to </w:t>
            </w:r>
            <w:r w:rsidR="003A5DE6">
              <w:rPr>
                <w:rFonts w:ascii="Times New Roman" w:hAnsi="Times New Roman"/>
                <w:sz w:val="20"/>
                <w:szCs w:val="20"/>
              </w:rPr>
              <w:t>upgrade their curriculum</w:t>
            </w:r>
          </w:p>
          <w:p w:rsidR="003A5DE6" w:rsidRDefault="003A5DE6" w:rsidP="00021233">
            <w:pPr>
              <w:pStyle w:val="ListParagraph"/>
              <w:numPr>
                <w:ilvl w:val="0"/>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Provide enough time for teachers to focus and spend time on both fluency and application of concepts/ideas</w:t>
            </w:r>
          </w:p>
          <w:p w:rsidR="00C922AF" w:rsidRDefault="00C922AF" w:rsidP="00021233">
            <w:pPr>
              <w:pStyle w:val="ListParagraph"/>
              <w:numPr>
                <w:ilvl w:val="0"/>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Support PD efforts that show teachers how to students will use modeling and making/critiquing arguments in the math standards</w:t>
            </w:r>
          </w:p>
          <w:p w:rsidR="00C922AF" w:rsidRDefault="00C922AF" w:rsidP="00C922AF">
            <w:pPr>
              <w:pStyle w:val="ListParagraph"/>
              <w:numPr>
                <w:ilvl w:val="0"/>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Communicate to teachers and parents that researchers like Lauren Resnick (</w:t>
            </w:r>
            <w:hyperlink r:id="rId70" w:history="1">
              <w:r w:rsidRPr="00AF5E4C">
                <w:rPr>
                  <w:rStyle w:val="Hyperlink"/>
                  <w:rFonts w:ascii="Times New Roman" w:hAnsi="Times New Roman"/>
                  <w:sz w:val="20"/>
                  <w:szCs w:val="20"/>
                </w:rPr>
                <w:t>http://www.lrdc.pitt.edu/people/person-detail.asp?Dir_id=9</w:t>
              </w:r>
            </w:hyperlink>
            <w:r>
              <w:rPr>
                <w:rFonts w:ascii="Times New Roman" w:hAnsi="Times New Roman"/>
                <w:sz w:val="20"/>
                <w:szCs w:val="20"/>
              </w:rPr>
              <w:t>) and Carol Dweck (</w:t>
            </w:r>
            <w:r w:rsidRPr="00C922AF">
              <w:rPr>
                <w:rFonts w:ascii="Times New Roman" w:hAnsi="Times New Roman"/>
                <w:sz w:val="20"/>
                <w:szCs w:val="20"/>
              </w:rPr>
              <w:t>https://www.stanford.edu/dept/psychology/cgi-bin/drupalm/cdweck</w:t>
            </w:r>
            <w:r>
              <w:rPr>
                <w:rFonts w:ascii="Times New Roman" w:hAnsi="Times New Roman"/>
                <w:sz w:val="20"/>
                <w:szCs w:val="20"/>
              </w:rPr>
              <w:t xml:space="preserve"> )  have shown that work and effort create ability. (Mathematics success is not different than success in any other subject. It takes work and effort.</w:t>
            </w:r>
            <w:r w:rsidR="00184BBA">
              <w:rPr>
                <w:rFonts w:ascii="Times New Roman" w:hAnsi="Times New Roman"/>
                <w:sz w:val="20"/>
                <w:szCs w:val="20"/>
              </w:rPr>
              <w:t>)</w:t>
            </w:r>
          </w:p>
          <w:p w:rsidR="006D3ACF" w:rsidRPr="00C922AF" w:rsidRDefault="00C922AF" w:rsidP="00C922AF">
            <w:pPr>
              <w:pStyle w:val="ListParagraph"/>
              <w:numPr>
                <w:ilvl w:val="1"/>
                <w:numId w:val="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Make use of the MISIC MAP student goal setting materials developed by Nancy Lockett</w:t>
            </w:r>
            <w:r w:rsidR="00184BBA">
              <w:rPr>
                <w:rFonts w:ascii="Times New Roman" w:hAnsi="Times New Roman"/>
                <w:sz w:val="20"/>
                <w:szCs w:val="20"/>
              </w:rPr>
              <w:t xml:space="preserve"> on the MISIC website under 2/12 ICN handouts</w:t>
            </w:r>
          </w:p>
        </w:tc>
      </w:tr>
      <w:tr w:rsidR="006D3ACF" w:rsidRPr="00525258" w:rsidTr="002C1D51">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Elementary Teachers</w:t>
            </w:r>
          </w:p>
        </w:tc>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Secondary Teachers</w:t>
            </w:r>
          </w:p>
        </w:tc>
      </w:tr>
      <w:tr w:rsidR="006D3ACF" w:rsidRPr="00525258" w:rsidTr="002C1D51">
        <w:trPr>
          <w:trHeight w:val="197"/>
        </w:trPr>
        <w:tc>
          <w:tcPr>
            <w:tcW w:w="7308" w:type="dxa"/>
            <w:gridSpan w:val="2"/>
            <w:shd w:val="clear" w:color="auto" w:fill="auto"/>
          </w:tcPr>
          <w:p w:rsidR="001741AF" w:rsidRDefault="001741AF" w:rsidP="001741AF">
            <w:pPr>
              <w:pStyle w:val="Default"/>
              <w:numPr>
                <w:ilvl w:val="0"/>
                <w:numId w:val="18"/>
              </w:numPr>
              <w:rPr>
                <w:rFonts w:ascii="Times New Roman" w:hAnsi="Times New Roman" w:cs="Times New Roman"/>
                <w:sz w:val="20"/>
                <w:szCs w:val="20"/>
              </w:rPr>
            </w:pPr>
            <w:r>
              <w:rPr>
                <w:rFonts w:ascii="Times New Roman" w:hAnsi="Times New Roman" w:cs="Times New Roman"/>
                <w:sz w:val="20"/>
                <w:szCs w:val="20"/>
              </w:rPr>
              <w:t>Find the dual intensity between understanding and practice within different periods of different units</w:t>
            </w:r>
          </w:p>
          <w:p w:rsidR="006D3ACF" w:rsidRPr="00C348AF" w:rsidRDefault="001741AF" w:rsidP="001741AF">
            <w:pPr>
              <w:pStyle w:val="Default"/>
              <w:numPr>
                <w:ilvl w:val="0"/>
                <w:numId w:val="18"/>
              </w:numPr>
              <w:rPr>
                <w:rFonts w:ascii="Times New Roman" w:hAnsi="Times New Roman" w:cs="Times New Roman"/>
                <w:sz w:val="20"/>
                <w:szCs w:val="20"/>
              </w:rPr>
            </w:pPr>
            <w:r>
              <w:rPr>
                <w:rFonts w:ascii="Times New Roman" w:hAnsi="Times New Roman" w:cs="Times New Roman"/>
                <w:sz w:val="20"/>
                <w:szCs w:val="20"/>
              </w:rPr>
              <w:t>Supportive of both fluency and practice in daily instructional decisions, as well as the range of application</w:t>
            </w:r>
          </w:p>
        </w:tc>
        <w:tc>
          <w:tcPr>
            <w:tcW w:w="7308" w:type="dxa"/>
            <w:gridSpan w:val="2"/>
            <w:shd w:val="clear" w:color="auto" w:fill="auto"/>
          </w:tcPr>
          <w:p w:rsidR="006D3ACF" w:rsidRDefault="003A5DE6" w:rsidP="00B62D0C">
            <w:pPr>
              <w:pStyle w:val="Default"/>
              <w:numPr>
                <w:ilvl w:val="0"/>
                <w:numId w:val="18"/>
              </w:numPr>
              <w:rPr>
                <w:rFonts w:ascii="Times New Roman" w:hAnsi="Times New Roman" w:cs="Times New Roman"/>
                <w:sz w:val="20"/>
                <w:szCs w:val="20"/>
              </w:rPr>
            </w:pPr>
            <w:r>
              <w:rPr>
                <w:rFonts w:ascii="Times New Roman" w:hAnsi="Times New Roman" w:cs="Times New Roman"/>
                <w:sz w:val="20"/>
                <w:szCs w:val="20"/>
              </w:rPr>
              <w:t>Find the dual intensity between understanding and practice within different periods of different units</w:t>
            </w:r>
          </w:p>
          <w:p w:rsidR="003A5DE6" w:rsidRPr="00D32A04" w:rsidRDefault="003A5DE6" w:rsidP="00B62D0C">
            <w:pPr>
              <w:pStyle w:val="Default"/>
              <w:numPr>
                <w:ilvl w:val="0"/>
                <w:numId w:val="18"/>
              </w:numPr>
              <w:rPr>
                <w:rFonts w:ascii="Times New Roman" w:hAnsi="Times New Roman" w:cs="Times New Roman"/>
                <w:sz w:val="20"/>
                <w:szCs w:val="20"/>
              </w:rPr>
            </w:pPr>
            <w:r>
              <w:rPr>
                <w:rFonts w:ascii="Times New Roman" w:hAnsi="Times New Roman" w:cs="Times New Roman"/>
                <w:sz w:val="20"/>
                <w:szCs w:val="20"/>
              </w:rPr>
              <w:t>Supportive of both fluency and practice in daily instructional decisions, as well as the range of application</w:t>
            </w:r>
          </w:p>
        </w:tc>
      </w:tr>
      <w:tr w:rsidR="006D3ACF" w:rsidRPr="00525258" w:rsidTr="002C1D51">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Students</w:t>
            </w:r>
          </w:p>
        </w:tc>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sidRPr="00525258">
              <w:rPr>
                <w:rFonts w:ascii="Times New Roman" w:hAnsi="Times New Roman"/>
                <w:b/>
                <w:sz w:val="20"/>
                <w:szCs w:val="20"/>
              </w:rPr>
              <w:t>Implications for K-12 Parent(s)</w:t>
            </w:r>
          </w:p>
        </w:tc>
      </w:tr>
      <w:tr w:rsidR="006D3ACF" w:rsidRPr="00525258" w:rsidTr="002C1D51">
        <w:tc>
          <w:tcPr>
            <w:tcW w:w="7308" w:type="dxa"/>
            <w:gridSpan w:val="2"/>
            <w:tcBorders>
              <w:bottom w:val="single" w:sz="18" w:space="0" w:color="auto"/>
            </w:tcBorders>
            <w:shd w:val="clear" w:color="auto" w:fill="auto"/>
          </w:tcPr>
          <w:p w:rsidR="006D3ACF" w:rsidRDefault="003A5DE6" w:rsidP="00B62D0C">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Practice math skills with an intensity that results in fluency</w:t>
            </w:r>
          </w:p>
          <w:p w:rsidR="003A5DE6" w:rsidRPr="00B15A68" w:rsidRDefault="003A5DE6" w:rsidP="00B62D0C">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Practice math concepts with an intensity that forces application in novel situations</w:t>
            </w:r>
          </w:p>
        </w:tc>
        <w:tc>
          <w:tcPr>
            <w:tcW w:w="7308" w:type="dxa"/>
            <w:gridSpan w:val="2"/>
            <w:tcBorders>
              <w:bottom w:val="single" w:sz="18" w:space="0" w:color="auto"/>
            </w:tcBorders>
            <w:shd w:val="clear" w:color="auto" w:fill="auto"/>
          </w:tcPr>
          <w:p w:rsidR="006D3ACF" w:rsidRPr="00B62D0C" w:rsidRDefault="00B62D0C" w:rsidP="00B62D0C">
            <w:pPr>
              <w:pStyle w:val="ListParagraph"/>
              <w:numPr>
                <w:ilvl w:val="0"/>
                <w:numId w:val="17"/>
              </w:numPr>
              <w:spacing w:after="0" w:line="240" w:lineRule="auto"/>
              <w:rPr>
                <w:rFonts w:ascii="Times New Roman" w:hAnsi="Times New Roman"/>
                <w:sz w:val="20"/>
                <w:szCs w:val="20"/>
              </w:rPr>
            </w:pPr>
            <w:r w:rsidRPr="00B62D0C">
              <w:rPr>
                <w:rFonts w:ascii="Times New Roman" w:hAnsi="Times New Roman"/>
                <w:sz w:val="20"/>
                <w:szCs w:val="20"/>
              </w:rPr>
              <w:t xml:space="preserve">Notice if your child </w:t>
            </w:r>
            <w:r>
              <w:rPr>
                <w:rFonts w:ascii="Times New Roman" w:hAnsi="Times New Roman"/>
                <w:sz w:val="20"/>
                <w:szCs w:val="20"/>
              </w:rPr>
              <w:t>is “</w:t>
            </w:r>
            <w:r w:rsidRPr="00B62D0C">
              <w:rPr>
                <w:rFonts w:ascii="Times New Roman" w:hAnsi="Times New Roman"/>
                <w:sz w:val="20"/>
                <w:szCs w:val="20"/>
              </w:rPr>
              <w:t>smart</w:t>
            </w:r>
            <w:r>
              <w:rPr>
                <w:rFonts w:ascii="Times New Roman" w:hAnsi="Times New Roman"/>
                <w:sz w:val="20"/>
                <w:szCs w:val="20"/>
              </w:rPr>
              <w:t>”</w:t>
            </w:r>
            <w:r w:rsidRPr="00B62D0C">
              <w:rPr>
                <w:rFonts w:ascii="Times New Roman" w:hAnsi="Times New Roman"/>
                <w:sz w:val="20"/>
                <w:szCs w:val="20"/>
              </w:rPr>
              <w:t xml:space="preserve"> at speed or solving problems and what side they need to get better at</w:t>
            </w:r>
          </w:p>
          <w:p w:rsidR="00B62D0C" w:rsidRPr="00B62D0C" w:rsidRDefault="00B62D0C" w:rsidP="00B62D0C">
            <w:pPr>
              <w:pStyle w:val="ListParagraph"/>
              <w:numPr>
                <w:ilvl w:val="1"/>
                <w:numId w:val="17"/>
              </w:numPr>
              <w:spacing w:after="0" w:line="240" w:lineRule="auto"/>
              <w:rPr>
                <w:rFonts w:ascii="Times New Roman" w:hAnsi="Times New Roman"/>
                <w:sz w:val="20"/>
                <w:szCs w:val="20"/>
              </w:rPr>
            </w:pPr>
            <w:r w:rsidRPr="00B62D0C">
              <w:rPr>
                <w:rFonts w:ascii="Times New Roman" w:hAnsi="Times New Roman"/>
                <w:sz w:val="20"/>
                <w:szCs w:val="20"/>
              </w:rPr>
              <w:t>Make sure your child is practicing the math facts s/he struggles with</w:t>
            </w:r>
          </w:p>
          <w:p w:rsidR="00B62D0C" w:rsidRPr="00B15A68" w:rsidRDefault="00B62D0C" w:rsidP="00B62D0C">
            <w:pPr>
              <w:pStyle w:val="ListParagraph"/>
              <w:numPr>
                <w:ilvl w:val="1"/>
                <w:numId w:val="17"/>
              </w:numPr>
              <w:spacing w:after="0" w:line="240" w:lineRule="auto"/>
              <w:rPr>
                <w:rFonts w:ascii="Times New Roman" w:hAnsi="Times New Roman"/>
                <w:b/>
                <w:sz w:val="20"/>
                <w:szCs w:val="20"/>
              </w:rPr>
            </w:pPr>
            <w:r w:rsidRPr="00B62D0C">
              <w:rPr>
                <w:rFonts w:ascii="Times New Roman" w:hAnsi="Times New Roman"/>
                <w:sz w:val="20"/>
                <w:szCs w:val="20"/>
              </w:rPr>
              <w:t>Make sure your child is thinking about math in real life</w:t>
            </w:r>
          </w:p>
        </w:tc>
      </w:tr>
      <w:tr w:rsidR="006D3ACF" w:rsidRPr="00525258" w:rsidTr="002C1D51">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Pr>
                <w:rFonts w:ascii="Times New Roman" w:hAnsi="Times New Roman"/>
                <w:b/>
                <w:sz w:val="20"/>
                <w:szCs w:val="20"/>
              </w:rPr>
              <w:t>Implementation Challenges</w:t>
            </w:r>
          </w:p>
        </w:tc>
        <w:tc>
          <w:tcPr>
            <w:tcW w:w="7308" w:type="dxa"/>
            <w:gridSpan w:val="2"/>
            <w:shd w:val="clear" w:color="auto" w:fill="D9D9D9"/>
          </w:tcPr>
          <w:p w:rsidR="006D3ACF" w:rsidRPr="00525258" w:rsidRDefault="006D3ACF" w:rsidP="002C1D51">
            <w:pPr>
              <w:spacing w:after="0" w:line="240" w:lineRule="auto"/>
              <w:jc w:val="center"/>
              <w:rPr>
                <w:rFonts w:ascii="Times New Roman" w:hAnsi="Times New Roman"/>
                <w:b/>
                <w:sz w:val="20"/>
                <w:szCs w:val="20"/>
              </w:rPr>
            </w:pPr>
            <w:r>
              <w:rPr>
                <w:rFonts w:ascii="Times New Roman" w:hAnsi="Times New Roman"/>
                <w:b/>
                <w:sz w:val="20"/>
                <w:szCs w:val="20"/>
              </w:rPr>
              <w:t>Possible Next Steps</w:t>
            </w:r>
          </w:p>
        </w:tc>
      </w:tr>
      <w:tr w:rsidR="006D3ACF" w:rsidRPr="005E724C" w:rsidTr="00C922AF">
        <w:tc>
          <w:tcPr>
            <w:tcW w:w="7308" w:type="dxa"/>
            <w:gridSpan w:val="2"/>
            <w:shd w:val="clear" w:color="auto" w:fill="auto"/>
          </w:tcPr>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Translating the core into classroom practice</w:t>
            </w:r>
          </w:p>
          <w:p w:rsidR="006D3ACF" w:rsidRDefault="006D3ACF" w:rsidP="002C1D51">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Commercial instructional materials have not adapted to the publisher’s criteria for the Math common core; so districts and educators must adapt what they have until they do.</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Getting started with the common core and developing a transition plan</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lastRenderedPageBreak/>
              <w:t>Confusion of what will the public accountability assessments look like in a common core environment in Iowa and nation</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Understanding the organization and intent of the common core standards</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that the common core is like a building code, not about checking off coverage.  The curriculum is the building itself that is more than the code.  You want to avoid a coverage mentality that puts knowledge and skills in isolated rooms.</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 xml:space="preserve">Coming to grip with the notion in Iowa that we teach to state </w:t>
            </w:r>
            <w:r w:rsidR="0089201B">
              <w:rPr>
                <w:rFonts w:ascii="Times New Roman" w:hAnsi="Times New Roman"/>
                <w:sz w:val="20"/>
                <w:szCs w:val="20"/>
              </w:rPr>
              <w:t xml:space="preserve">math </w:t>
            </w:r>
            <w:r>
              <w:rPr>
                <w:rFonts w:ascii="Times New Roman" w:hAnsi="Times New Roman"/>
                <w:sz w:val="20"/>
                <w:szCs w:val="20"/>
              </w:rPr>
              <w:t>standards not local</w:t>
            </w:r>
          </w:p>
          <w:p w:rsidR="006D3ACF" w:rsidRDefault="006D3ACF"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the synergy of the common core increases the staying power of the standards</w:t>
            </w:r>
          </w:p>
          <w:p w:rsidR="006D3ACF" w:rsidRPr="00334FC2" w:rsidRDefault="006D3ACF" w:rsidP="002C1D51">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Accessing and filtering all of the materials being shared across the 46 states</w:t>
            </w:r>
          </w:p>
          <w:p w:rsidR="006D3ACF" w:rsidRPr="006D3ACF" w:rsidRDefault="0089201B" w:rsidP="002C1D51">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Appreciating and u</w:t>
            </w:r>
            <w:r w:rsidR="006D3ACF">
              <w:rPr>
                <w:rFonts w:ascii="Times New Roman" w:hAnsi="Times New Roman"/>
                <w:sz w:val="20"/>
                <w:szCs w:val="20"/>
              </w:rPr>
              <w:t>nderstanding the common core college- and career ready perspective in the standards</w:t>
            </w:r>
          </w:p>
        </w:tc>
        <w:tc>
          <w:tcPr>
            <w:tcW w:w="7308" w:type="dxa"/>
            <w:gridSpan w:val="2"/>
            <w:shd w:val="clear" w:color="auto" w:fill="auto"/>
          </w:tcPr>
          <w:p w:rsidR="006D3ACF" w:rsidRDefault="00A845F8" w:rsidP="00A845F8">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lastRenderedPageBreak/>
              <w:t>Structure planning time for grade level/content areas to use curriculum exemplars as a guide for planning their own units</w:t>
            </w:r>
          </w:p>
          <w:p w:rsidR="00A845F8" w:rsidRDefault="00A845F8" w:rsidP="00A845F8">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or adopt a student work protocol at the end of units for teachers to analyze student work samples and compare how student learning and performance looked different with a common core math unit</w:t>
            </w:r>
          </w:p>
          <w:p w:rsidR="00A845F8" w:rsidRDefault="00A845F8" w:rsidP="00A845F8">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lastRenderedPageBreak/>
              <w:t>Ask, What do students know?</w:t>
            </w:r>
          </w:p>
          <w:p w:rsidR="00A845F8" w:rsidRPr="005B7D6F" w:rsidRDefault="00A845F8" w:rsidP="005B7D6F">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Ask, What can students do?</w:t>
            </w:r>
          </w:p>
          <w:p w:rsidR="00C922AF" w:rsidRDefault="00C922AF" w:rsidP="00C922AF">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Begin considering if current math instructional practices align to the expectations of the new math core</w:t>
            </w:r>
          </w:p>
          <w:p w:rsidR="00C922AF" w:rsidRDefault="00C922AF" w:rsidP="00C922AF">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Begin by analyzing available student mathematics achievement data, including student grades.  Keep in mind that mathematics skills are cumulative.  Students earning marginal grades in mathematics courses will predictably struggle in future mathematics courses.</w:t>
            </w:r>
          </w:p>
          <w:p w:rsidR="00C922AF" w:rsidRDefault="00C922AF" w:rsidP="00C922AF">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Include analysis of student assessment data focused at the cluster level as well as the standard level as or</w:t>
            </w:r>
            <w:r w:rsidR="0078054A">
              <w:rPr>
                <w:rFonts w:ascii="Times New Roman" w:hAnsi="Times New Roman"/>
                <w:sz w:val="20"/>
                <w:szCs w:val="20"/>
              </w:rPr>
              <w:t>ganized by the common core math</w:t>
            </w:r>
          </w:p>
          <w:p w:rsidR="0078054A" w:rsidRDefault="0078054A" w:rsidP="0078054A">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Analyze data on student mathematics participation including:</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Students repeating secondary math courses</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 xml:space="preserve">Number and percentage of students who successfully complete a ACT defined HS 3-yr. mathematics sequence </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Number and percentage of students enrolled in math and science courses as well as the scores on the AP exams</w:t>
            </w:r>
          </w:p>
          <w:p w:rsidR="0078054A" w:rsidRDefault="0078054A" w:rsidP="0078054A">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Use the data to inform course-taking policies</w:t>
            </w:r>
          </w:p>
          <w:p w:rsidR="005B7D6F" w:rsidRDefault="005B7D6F" w:rsidP="00C922AF">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a common core PD plan and implement it</w:t>
            </w:r>
          </w:p>
          <w:p w:rsidR="00A845F8" w:rsidRDefault="00C922AF" w:rsidP="005B7D6F">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Focus on the Standards for Mathematical Prac</w:t>
            </w:r>
            <w:r w:rsidR="005B7D6F">
              <w:rPr>
                <w:rFonts w:ascii="Times New Roman" w:hAnsi="Times New Roman"/>
                <w:sz w:val="20"/>
                <w:szCs w:val="20"/>
              </w:rPr>
              <w:t>tice in concert with the Standa</w:t>
            </w:r>
            <w:r>
              <w:rPr>
                <w:rFonts w:ascii="Times New Roman" w:hAnsi="Times New Roman"/>
                <w:sz w:val="20"/>
                <w:szCs w:val="20"/>
              </w:rPr>
              <w:t>rds for Mathematical Content</w:t>
            </w:r>
          </w:p>
          <w:p w:rsidR="00C922AF" w:rsidRDefault="00C922AF" w:rsidP="005B7D6F">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Discuss current math mindsets with the school leadership team</w:t>
            </w:r>
          </w:p>
          <w:p w:rsidR="005B7D6F" w:rsidRDefault="005B7D6F" w:rsidP="005B7D6F">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Consider the needs of individual teachers and as needed, incorporate into, professional growth plans for individual teachers</w:t>
            </w:r>
          </w:p>
          <w:p w:rsidR="005B7D6F" w:rsidRDefault="005B7D6F" w:rsidP="005B7D6F">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Use teacher professional learning communities to integrate professional learning into expectations, the school culture, and classroom instruction.</w:t>
            </w:r>
          </w:p>
          <w:p w:rsidR="005B7D6F" w:rsidRDefault="005B7D6F" w:rsidP="005B7D6F">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Create short-term wins in PD plans to maintain motivation</w:t>
            </w:r>
          </w:p>
          <w:p w:rsidR="005B7D6F" w:rsidRDefault="005B7D6F" w:rsidP="005B7D6F">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Take risks and ask for support</w:t>
            </w:r>
          </w:p>
          <w:p w:rsidR="005B7D6F" w:rsidRDefault="005B7D6F" w:rsidP="005B7D6F">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Support each other</w:t>
            </w:r>
          </w:p>
          <w:p w:rsidR="005B7D6F" w:rsidRDefault="005B7D6F" w:rsidP="005B7D6F">
            <w:pPr>
              <w:pStyle w:val="ListParagraph"/>
              <w:numPr>
                <w:ilvl w:val="3"/>
                <w:numId w:val="2"/>
              </w:numPr>
              <w:spacing w:after="0" w:line="240" w:lineRule="auto"/>
              <w:rPr>
                <w:rFonts w:ascii="Times New Roman" w:hAnsi="Times New Roman"/>
                <w:sz w:val="20"/>
                <w:szCs w:val="20"/>
              </w:rPr>
            </w:pPr>
            <w:r>
              <w:rPr>
                <w:rFonts w:ascii="Times New Roman" w:hAnsi="Times New Roman"/>
                <w:sz w:val="20"/>
                <w:szCs w:val="20"/>
              </w:rPr>
              <w:t xml:space="preserve">Ask, what can we do to get stronger in teaching?  </w:t>
            </w:r>
          </w:p>
          <w:p w:rsidR="005B7D6F" w:rsidRPr="005B7D6F" w:rsidRDefault="005B7D6F" w:rsidP="005B7D6F">
            <w:pPr>
              <w:pStyle w:val="ListParagraph"/>
              <w:numPr>
                <w:ilvl w:val="3"/>
                <w:numId w:val="2"/>
              </w:numPr>
              <w:spacing w:after="0" w:line="240" w:lineRule="auto"/>
              <w:rPr>
                <w:rFonts w:ascii="Times New Roman" w:hAnsi="Times New Roman"/>
                <w:sz w:val="20"/>
                <w:szCs w:val="20"/>
              </w:rPr>
            </w:pPr>
            <w:r>
              <w:rPr>
                <w:rFonts w:ascii="Times New Roman" w:hAnsi="Times New Roman"/>
                <w:sz w:val="20"/>
                <w:szCs w:val="20"/>
              </w:rPr>
              <w:t>Ask, how am I learning the content on a deeper level as a professional?</w:t>
            </w:r>
          </w:p>
          <w:p w:rsidR="005B7D6F" w:rsidRDefault="005B7D6F" w:rsidP="005B7D6F">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Establish at least three but not more than five areas of total focus</w:t>
            </w:r>
          </w:p>
          <w:p w:rsidR="005B7D6F" w:rsidRDefault="005B7D6F" w:rsidP="005B7D6F">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Investigate web-based PD coupled with face-to-face</w:t>
            </w:r>
          </w:p>
          <w:p w:rsidR="005B7D6F" w:rsidRDefault="005B7D6F" w:rsidP="005B7D6F">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Develop a math assessment system and implement it</w:t>
            </w:r>
          </w:p>
          <w:p w:rsidR="005B7D6F" w:rsidRDefault="005B7D6F" w:rsidP="005B7D6F">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Develop an assessment system that has formative, interim, and summative assessments that goes beyond multiple-choice</w:t>
            </w:r>
          </w:p>
          <w:p w:rsidR="005B7D6F" w:rsidRDefault="005B7D6F" w:rsidP="005B7D6F">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Place greater emphasis on performance-based tasks and computer-enhanced text items</w:t>
            </w:r>
          </w:p>
          <w:p w:rsidR="005B7D6F" w:rsidRPr="005B7D6F" w:rsidRDefault="005B7D6F" w:rsidP="005B7D6F">
            <w:pPr>
              <w:pStyle w:val="ListParagraph"/>
              <w:numPr>
                <w:ilvl w:val="2"/>
                <w:numId w:val="2"/>
              </w:numPr>
              <w:spacing w:after="0" w:line="240" w:lineRule="auto"/>
              <w:rPr>
                <w:rFonts w:ascii="Times New Roman" w:hAnsi="Times New Roman"/>
                <w:sz w:val="20"/>
                <w:szCs w:val="20"/>
              </w:rPr>
            </w:pPr>
            <w:r>
              <w:rPr>
                <w:rFonts w:ascii="Times New Roman" w:hAnsi="Times New Roman"/>
                <w:sz w:val="20"/>
                <w:szCs w:val="20"/>
              </w:rPr>
              <w:t xml:space="preserve">Develop common formative and summative assessments  that embed academic vocabulary, focus on math application and demonstration of conceptual understanding </w:t>
            </w:r>
            <w:r w:rsidR="008B3934">
              <w:rPr>
                <w:rFonts w:ascii="Times New Roman" w:hAnsi="Times New Roman"/>
                <w:sz w:val="20"/>
                <w:szCs w:val="20"/>
              </w:rPr>
              <w:t>in both short and longer tasks</w:t>
            </w:r>
          </w:p>
        </w:tc>
      </w:tr>
    </w:tbl>
    <w:p w:rsidR="006D3ACF" w:rsidRPr="001741AF" w:rsidRDefault="001741AF" w:rsidP="001741AF">
      <w:pPr>
        <w:rPr>
          <w:rFonts w:ascii="Times New Roman" w:hAnsi="Times New Roman"/>
          <w:sz w:val="16"/>
          <w:szCs w:val="16"/>
        </w:rPr>
      </w:pPr>
      <w:r w:rsidRPr="000E79C9">
        <w:rPr>
          <w:rFonts w:ascii="Times New Roman" w:hAnsi="Times New Roman"/>
          <w:i/>
          <w:sz w:val="16"/>
          <w:szCs w:val="16"/>
        </w:rPr>
        <w:lastRenderedPageBreak/>
        <w:t xml:space="preserve">This document was compiled by putting together information from the following sources: </w:t>
      </w:r>
      <w:r>
        <w:rPr>
          <w:rFonts w:ascii="Times New Roman" w:hAnsi="Times New Roman"/>
          <w:sz w:val="16"/>
          <w:szCs w:val="16"/>
        </w:rPr>
        <w:t>Oregon Math CC web pages, Ne</w:t>
      </w:r>
      <w:r w:rsidR="00184BBA">
        <w:rPr>
          <w:rFonts w:ascii="Times New Roman" w:hAnsi="Times New Roman"/>
          <w:sz w:val="16"/>
          <w:szCs w:val="16"/>
        </w:rPr>
        <w:t>w Jersey implementing the CC PPT</w:t>
      </w:r>
      <w:r>
        <w:rPr>
          <w:rFonts w:ascii="Times New Roman" w:hAnsi="Times New Roman"/>
          <w:sz w:val="16"/>
          <w:szCs w:val="16"/>
        </w:rPr>
        <w:t>, e</w:t>
      </w:r>
      <w:r w:rsidRPr="00B62D0C">
        <w:rPr>
          <w:rFonts w:ascii="Times New Roman" w:hAnsi="Times New Roman"/>
          <w:sz w:val="16"/>
          <w:szCs w:val="16"/>
        </w:rPr>
        <w:t>ngageNY.org</w:t>
      </w:r>
      <w:r>
        <w:rPr>
          <w:rFonts w:ascii="Times New Roman" w:hAnsi="Times New Roman"/>
          <w:sz w:val="16"/>
          <w:szCs w:val="16"/>
        </w:rPr>
        <w:t xml:space="preserve"> Instructional Shifts for the Common Core</w:t>
      </w:r>
      <w:r w:rsidRPr="00B62D0C">
        <w:rPr>
          <w:rFonts w:ascii="Times New Roman" w:hAnsi="Times New Roman"/>
          <w:sz w:val="16"/>
          <w:szCs w:val="16"/>
        </w:rPr>
        <w:t xml:space="preserve">, August 2012 Delaware Guide to Math Shifts, </w:t>
      </w:r>
      <w:r>
        <w:rPr>
          <w:rFonts w:ascii="Times New Roman" w:hAnsi="Times New Roman"/>
          <w:sz w:val="16"/>
          <w:szCs w:val="16"/>
        </w:rPr>
        <w:t>Iowa Core documents, Publisher’s Criteria K-8, Achieve the Core shifts, Chicago PS Math Framework, Sue Beers Revised Tri-State Rubric Template, Sue Beers Nov. 13-14 Leading the Iowa Core PPT, CCSS math standards, Hunt Institute’s CC Implementation Videos</w:t>
      </w:r>
      <w:r w:rsidR="00252027">
        <w:rPr>
          <w:rFonts w:ascii="Times New Roman" w:hAnsi="Times New Roman"/>
          <w:sz w:val="16"/>
          <w:szCs w:val="16"/>
        </w:rPr>
        <w:t>;</w:t>
      </w:r>
      <w:r w:rsidR="00184BBA">
        <w:rPr>
          <w:rFonts w:ascii="Times New Roman" w:hAnsi="Times New Roman"/>
          <w:sz w:val="16"/>
          <w:szCs w:val="16"/>
        </w:rPr>
        <w:t xml:space="preserve"> New Mexico CCSS Math Shifts PPT</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This document was created by MISIC support staff in 2013 for the use by MISIC district members.  Permission to reproduce by any MISIC member when authorship cited http;//misiciowa.org</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lastRenderedPageBreak/>
        <w:t>Mid-Iowa School Improvement Consortium (MISIC)    PO Box 369, 715 Main Street, Jewell, IA  50130   (office phone-515-827-9010)</w:t>
      </w:r>
    </w:p>
    <w:p w:rsidR="006D3ACF" w:rsidRDefault="006D3ACF" w:rsidP="006D3ACF">
      <w:pPr>
        <w:spacing w:after="0" w:line="240" w:lineRule="auto"/>
        <w:rPr>
          <w:rFonts w:ascii="Times New Roman" w:hAnsi="Times New Roman"/>
          <w:i/>
          <w:sz w:val="16"/>
          <w:szCs w:val="16"/>
        </w:rPr>
      </w:pPr>
      <w:r>
        <w:rPr>
          <w:rFonts w:ascii="Times New Roman" w:hAnsi="Times New Roman"/>
          <w:i/>
          <w:sz w:val="16"/>
          <w:szCs w:val="16"/>
        </w:rPr>
        <w:t xml:space="preserve">MISIC Contact Information:  </w:t>
      </w:r>
      <w:hyperlink r:id="rId71" w:history="1">
        <w:r w:rsidRPr="008B4751">
          <w:rPr>
            <w:rStyle w:val="Hyperlink"/>
            <w:rFonts w:ascii="Times New Roman" w:hAnsi="Times New Roman"/>
            <w:i/>
            <w:sz w:val="16"/>
            <w:szCs w:val="16"/>
          </w:rPr>
          <w:t>http://misiciowa.org/</w:t>
        </w:r>
      </w:hyperlink>
      <w:r>
        <w:rPr>
          <w:rFonts w:ascii="Times New Roman" w:hAnsi="Times New Roman"/>
          <w:i/>
          <w:sz w:val="16"/>
          <w:szCs w:val="16"/>
        </w:rPr>
        <w:t xml:space="preserve">   </w:t>
      </w:r>
    </w:p>
    <w:p w:rsidR="006D3ACF" w:rsidRDefault="006D3ACF" w:rsidP="006D3ACF"/>
    <w:sectPr w:rsidR="006D3ACF" w:rsidSect="00E269B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0CF8"/>
    <w:multiLevelType w:val="hybridMultilevel"/>
    <w:tmpl w:val="92FC5EA2"/>
    <w:lvl w:ilvl="0" w:tplc="CA1C23B0">
      <w:start w:val="1"/>
      <w:numFmt w:val="bullet"/>
      <w:lvlText w:val="•"/>
      <w:lvlJc w:val="left"/>
      <w:pPr>
        <w:tabs>
          <w:tab w:val="num" w:pos="720"/>
        </w:tabs>
        <w:ind w:left="720" w:hanging="360"/>
      </w:pPr>
      <w:rPr>
        <w:rFonts w:ascii="Arial" w:hAnsi="Arial" w:hint="default"/>
      </w:rPr>
    </w:lvl>
    <w:lvl w:ilvl="1" w:tplc="6CB6059E" w:tentative="1">
      <w:start w:val="1"/>
      <w:numFmt w:val="bullet"/>
      <w:lvlText w:val="•"/>
      <w:lvlJc w:val="left"/>
      <w:pPr>
        <w:tabs>
          <w:tab w:val="num" w:pos="1440"/>
        </w:tabs>
        <w:ind w:left="1440" w:hanging="360"/>
      </w:pPr>
      <w:rPr>
        <w:rFonts w:ascii="Arial" w:hAnsi="Arial" w:hint="default"/>
      </w:rPr>
    </w:lvl>
    <w:lvl w:ilvl="2" w:tplc="FC5AACF2" w:tentative="1">
      <w:start w:val="1"/>
      <w:numFmt w:val="bullet"/>
      <w:lvlText w:val="•"/>
      <w:lvlJc w:val="left"/>
      <w:pPr>
        <w:tabs>
          <w:tab w:val="num" w:pos="2160"/>
        </w:tabs>
        <w:ind w:left="2160" w:hanging="360"/>
      </w:pPr>
      <w:rPr>
        <w:rFonts w:ascii="Arial" w:hAnsi="Arial" w:hint="default"/>
      </w:rPr>
    </w:lvl>
    <w:lvl w:ilvl="3" w:tplc="4EB4ADC2" w:tentative="1">
      <w:start w:val="1"/>
      <w:numFmt w:val="bullet"/>
      <w:lvlText w:val="•"/>
      <w:lvlJc w:val="left"/>
      <w:pPr>
        <w:tabs>
          <w:tab w:val="num" w:pos="2880"/>
        </w:tabs>
        <w:ind w:left="2880" w:hanging="360"/>
      </w:pPr>
      <w:rPr>
        <w:rFonts w:ascii="Arial" w:hAnsi="Arial" w:hint="default"/>
      </w:rPr>
    </w:lvl>
    <w:lvl w:ilvl="4" w:tplc="91700734" w:tentative="1">
      <w:start w:val="1"/>
      <w:numFmt w:val="bullet"/>
      <w:lvlText w:val="•"/>
      <w:lvlJc w:val="left"/>
      <w:pPr>
        <w:tabs>
          <w:tab w:val="num" w:pos="3600"/>
        </w:tabs>
        <w:ind w:left="3600" w:hanging="360"/>
      </w:pPr>
      <w:rPr>
        <w:rFonts w:ascii="Arial" w:hAnsi="Arial" w:hint="default"/>
      </w:rPr>
    </w:lvl>
    <w:lvl w:ilvl="5" w:tplc="C5F25C8E" w:tentative="1">
      <w:start w:val="1"/>
      <w:numFmt w:val="bullet"/>
      <w:lvlText w:val="•"/>
      <w:lvlJc w:val="left"/>
      <w:pPr>
        <w:tabs>
          <w:tab w:val="num" w:pos="4320"/>
        </w:tabs>
        <w:ind w:left="4320" w:hanging="360"/>
      </w:pPr>
      <w:rPr>
        <w:rFonts w:ascii="Arial" w:hAnsi="Arial" w:hint="default"/>
      </w:rPr>
    </w:lvl>
    <w:lvl w:ilvl="6" w:tplc="3DB6E912" w:tentative="1">
      <w:start w:val="1"/>
      <w:numFmt w:val="bullet"/>
      <w:lvlText w:val="•"/>
      <w:lvlJc w:val="left"/>
      <w:pPr>
        <w:tabs>
          <w:tab w:val="num" w:pos="5040"/>
        </w:tabs>
        <w:ind w:left="5040" w:hanging="360"/>
      </w:pPr>
      <w:rPr>
        <w:rFonts w:ascii="Arial" w:hAnsi="Arial" w:hint="default"/>
      </w:rPr>
    </w:lvl>
    <w:lvl w:ilvl="7" w:tplc="013CD37E" w:tentative="1">
      <w:start w:val="1"/>
      <w:numFmt w:val="bullet"/>
      <w:lvlText w:val="•"/>
      <w:lvlJc w:val="left"/>
      <w:pPr>
        <w:tabs>
          <w:tab w:val="num" w:pos="5760"/>
        </w:tabs>
        <w:ind w:left="5760" w:hanging="360"/>
      </w:pPr>
      <w:rPr>
        <w:rFonts w:ascii="Arial" w:hAnsi="Arial" w:hint="default"/>
      </w:rPr>
    </w:lvl>
    <w:lvl w:ilvl="8" w:tplc="34E45DC8" w:tentative="1">
      <w:start w:val="1"/>
      <w:numFmt w:val="bullet"/>
      <w:lvlText w:val="•"/>
      <w:lvlJc w:val="left"/>
      <w:pPr>
        <w:tabs>
          <w:tab w:val="num" w:pos="6480"/>
        </w:tabs>
        <w:ind w:left="6480" w:hanging="360"/>
      </w:pPr>
      <w:rPr>
        <w:rFonts w:ascii="Arial" w:hAnsi="Arial" w:hint="default"/>
      </w:rPr>
    </w:lvl>
  </w:abstractNum>
  <w:abstractNum w:abstractNumId="1">
    <w:nsid w:val="05DF5CD2"/>
    <w:multiLevelType w:val="hybridMultilevel"/>
    <w:tmpl w:val="C1F8D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6758B"/>
    <w:multiLevelType w:val="hybridMultilevel"/>
    <w:tmpl w:val="39585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0A749B"/>
    <w:multiLevelType w:val="hybridMultilevel"/>
    <w:tmpl w:val="6A34C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5650CE"/>
    <w:multiLevelType w:val="hybridMultilevel"/>
    <w:tmpl w:val="B9767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886377"/>
    <w:multiLevelType w:val="hybridMultilevel"/>
    <w:tmpl w:val="0B0E9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86516"/>
    <w:multiLevelType w:val="hybridMultilevel"/>
    <w:tmpl w:val="888E39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3B04F3"/>
    <w:multiLevelType w:val="hybridMultilevel"/>
    <w:tmpl w:val="8834B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0966BF"/>
    <w:multiLevelType w:val="hybridMultilevel"/>
    <w:tmpl w:val="EA5A3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B557AA"/>
    <w:multiLevelType w:val="hybridMultilevel"/>
    <w:tmpl w:val="153E4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2C03CF"/>
    <w:multiLevelType w:val="hybridMultilevel"/>
    <w:tmpl w:val="BA54C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C208BF"/>
    <w:multiLevelType w:val="hybridMultilevel"/>
    <w:tmpl w:val="8954E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760998"/>
    <w:multiLevelType w:val="hybridMultilevel"/>
    <w:tmpl w:val="5CB0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7D35B0"/>
    <w:multiLevelType w:val="hybridMultilevel"/>
    <w:tmpl w:val="51F6C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D82697"/>
    <w:multiLevelType w:val="hybridMultilevel"/>
    <w:tmpl w:val="391421EC"/>
    <w:lvl w:ilvl="0" w:tplc="B674268C">
      <w:start w:val="1"/>
      <w:numFmt w:val="decimal"/>
      <w:lvlText w:val="%1."/>
      <w:lvlJc w:val="left"/>
      <w:pPr>
        <w:tabs>
          <w:tab w:val="num" w:pos="720"/>
        </w:tabs>
        <w:ind w:left="720" w:hanging="360"/>
      </w:pPr>
    </w:lvl>
    <w:lvl w:ilvl="1" w:tplc="1584E5D6" w:tentative="1">
      <w:start w:val="1"/>
      <w:numFmt w:val="decimal"/>
      <w:lvlText w:val="%2."/>
      <w:lvlJc w:val="left"/>
      <w:pPr>
        <w:tabs>
          <w:tab w:val="num" w:pos="1440"/>
        </w:tabs>
        <w:ind w:left="1440" w:hanging="360"/>
      </w:pPr>
    </w:lvl>
    <w:lvl w:ilvl="2" w:tplc="FB06DE52" w:tentative="1">
      <w:start w:val="1"/>
      <w:numFmt w:val="decimal"/>
      <w:lvlText w:val="%3."/>
      <w:lvlJc w:val="left"/>
      <w:pPr>
        <w:tabs>
          <w:tab w:val="num" w:pos="2160"/>
        </w:tabs>
        <w:ind w:left="2160" w:hanging="360"/>
      </w:pPr>
    </w:lvl>
    <w:lvl w:ilvl="3" w:tplc="92D687E2" w:tentative="1">
      <w:start w:val="1"/>
      <w:numFmt w:val="decimal"/>
      <w:lvlText w:val="%4."/>
      <w:lvlJc w:val="left"/>
      <w:pPr>
        <w:tabs>
          <w:tab w:val="num" w:pos="2880"/>
        </w:tabs>
        <w:ind w:left="2880" w:hanging="360"/>
      </w:pPr>
    </w:lvl>
    <w:lvl w:ilvl="4" w:tplc="8A0C7126" w:tentative="1">
      <w:start w:val="1"/>
      <w:numFmt w:val="decimal"/>
      <w:lvlText w:val="%5."/>
      <w:lvlJc w:val="left"/>
      <w:pPr>
        <w:tabs>
          <w:tab w:val="num" w:pos="3600"/>
        </w:tabs>
        <w:ind w:left="3600" w:hanging="360"/>
      </w:pPr>
    </w:lvl>
    <w:lvl w:ilvl="5" w:tplc="58B0EDC8" w:tentative="1">
      <w:start w:val="1"/>
      <w:numFmt w:val="decimal"/>
      <w:lvlText w:val="%6."/>
      <w:lvlJc w:val="left"/>
      <w:pPr>
        <w:tabs>
          <w:tab w:val="num" w:pos="4320"/>
        </w:tabs>
        <w:ind w:left="4320" w:hanging="360"/>
      </w:pPr>
    </w:lvl>
    <w:lvl w:ilvl="6" w:tplc="DB30546A" w:tentative="1">
      <w:start w:val="1"/>
      <w:numFmt w:val="decimal"/>
      <w:lvlText w:val="%7."/>
      <w:lvlJc w:val="left"/>
      <w:pPr>
        <w:tabs>
          <w:tab w:val="num" w:pos="5040"/>
        </w:tabs>
        <w:ind w:left="5040" w:hanging="360"/>
      </w:pPr>
    </w:lvl>
    <w:lvl w:ilvl="7" w:tplc="DF46075E" w:tentative="1">
      <w:start w:val="1"/>
      <w:numFmt w:val="decimal"/>
      <w:lvlText w:val="%8."/>
      <w:lvlJc w:val="left"/>
      <w:pPr>
        <w:tabs>
          <w:tab w:val="num" w:pos="5760"/>
        </w:tabs>
        <w:ind w:left="5760" w:hanging="360"/>
      </w:pPr>
    </w:lvl>
    <w:lvl w:ilvl="8" w:tplc="1A7A31D4" w:tentative="1">
      <w:start w:val="1"/>
      <w:numFmt w:val="decimal"/>
      <w:lvlText w:val="%9."/>
      <w:lvlJc w:val="left"/>
      <w:pPr>
        <w:tabs>
          <w:tab w:val="num" w:pos="6480"/>
        </w:tabs>
        <w:ind w:left="6480" w:hanging="360"/>
      </w:pPr>
    </w:lvl>
  </w:abstractNum>
  <w:abstractNum w:abstractNumId="15">
    <w:nsid w:val="3DF10336"/>
    <w:multiLevelType w:val="hybridMultilevel"/>
    <w:tmpl w:val="CDB2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52515"/>
    <w:multiLevelType w:val="hybridMultilevel"/>
    <w:tmpl w:val="8BD6F2B2"/>
    <w:lvl w:ilvl="0" w:tplc="49046C08">
      <w:start w:val="1"/>
      <w:numFmt w:val="bullet"/>
      <w:lvlText w:val="•"/>
      <w:lvlJc w:val="left"/>
      <w:pPr>
        <w:tabs>
          <w:tab w:val="num" w:pos="720"/>
        </w:tabs>
        <w:ind w:left="720" w:hanging="360"/>
      </w:pPr>
      <w:rPr>
        <w:rFonts w:ascii="Arial" w:hAnsi="Arial" w:hint="default"/>
      </w:rPr>
    </w:lvl>
    <w:lvl w:ilvl="1" w:tplc="F03E14B2" w:tentative="1">
      <w:start w:val="1"/>
      <w:numFmt w:val="bullet"/>
      <w:lvlText w:val="•"/>
      <w:lvlJc w:val="left"/>
      <w:pPr>
        <w:tabs>
          <w:tab w:val="num" w:pos="1440"/>
        </w:tabs>
        <w:ind w:left="1440" w:hanging="360"/>
      </w:pPr>
      <w:rPr>
        <w:rFonts w:ascii="Arial" w:hAnsi="Arial" w:hint="default"/>
      </w:rPr>
    </w:lvl>
    <w:lvl w:ilvl="2" w:tplc="58C4D746" w:tentative="1">
      <w:start w:val="1"/>
      <w:numFmt w:val="bullet"/>
      <w:lvlText w:val="•"/>
      <w:lvlJc w:val="left"/>
      <w:pPr>
        <w:tabs>
          <w:tab w:val="num" w:pos="2160"/>
        </w:tabs>
        <w:ind w:left="2160" w:hanging="360"/>
      </w:pPr>
      <w:rPr>
        <w:rFonts w:ascii="Arial" w:hAnsi="Arial" w:hint="default"/>
      </w:rPr>
    </w:lvl>
    <w:lvl w:ilvl="3" w:tplc="5AD4DBC4" w:tentative="1">
      <w:start w:val="1"/>
      <w:numFmt w:val="bullet"/>
      <w:lvlText w:val="•"/>
      <w:lvlJc w:val="left"/>
      <w:pPr>
        <w:tabs>
          <w:tab w:val="num" w:pos="2880"/>
        </w:tabs>
        <w:ind w:left="2880" w:hanging="360"/>
      </w:pPr>
      <w:rPr>
        <w:rFonts w:ascii="Arial" w:hAnsi="Arial" w:hint="default"/>
      </w:rPr>
    </w:lvl>
    <w:lvl w:ilvl="4" w:tplc="7BBEBC50" w:tentative="1">
      <w:start w:val="1"/>
      <w:numFmt w:val="bullet"/>
      <w:lvlText w:val="•"/>
      <w:lvlJc w:val="left"/>
      <w:pPr>
        <w:tabs>
          <w:tab w:val="num" w:pos="3600"/>
        </w:tabs>
        <w:ind w:left="3600" w:hanging="360"/>
      </w:pPr>
      <w:rPr>
        <w:rFonts w:ascii="Arial" w:hAnsi="Arial" w:hint="default"/>
      </w:rPr>
    </w:lvl>
    <w:lvl w:ilvl="5" w:tplc="E15AFA38" w:tentative="1">
      <w:start w:val="1"/>
      <w:numFmt w:val="bullet"/>
      <w:lvlText w:val="•"/>
      <w:lvlJc w:val="left"/>
      <w:pPr>
        <w:tabs>
          <w:tab w:val="num" w:pos="4320"/>
        </w:tabs>
        <w:ind w:left="4320" w:hanging="360"/>
      </w:pPr>
      <w:rPr>
        <w:rFonts w:ascii="Arial" w:hAnsi="Arial" w:hint="default"/>
      </w:rPr>
    </w:lvl>
    <w:lvl w:ilvl="6" w:tplc="F7AABB20" w:tentative="1">
      <w:start w:val="1"/>
      <w:numFmt w:val="bullet"/>
      <w:lvlText w:val="•"/>
      <w:lvlJc w:val="left"/>
      <w:pPr>
        <w:tabs>
          <w:tab w:val="num" w:pos="5040"/>
        </w:tabs>
        <w:ind w:left="5040" w:hanging="360"/>
      </w:pPr>
      <w:rPr>
        <w:rFonts w:ascii="Arial" w:hAnsi="Arial" w:hint="default"/>
      </w:rPr>
    </w:lvl>
    <w:lvl w:ilvl="7" w:tplc="2FB4949E" w:tentative="1">
      <w:start w:val="1"/>
      <w:numFmt w:val="bullet"/>
      <w:lvlText w:val="•"/>
      <w:lvlJc w:val="left"/>
      <w:pPr>
        <w:tabs>
          <w:tab w:val="num" w:pos="5760"/>
        </w:tabs>
        <w:ind w:left="5760" w:hanging="360"/>
      </w:pPr>
      <w:rPr>
        <w:rFonts w:ascii="Arial" w:hAnsi="Arial" w:hint="default"/>
      </w:rPr>
    </w:lvl>
    <w:lvl w:ilvl="8" w:tplc="E258F33C" w:tentative="1">
      <w:start w:val="1"/>
      <w:numFmt w:val="bullet"/>
      <w:lvlText w:val="•"/>
      <w:lvlJc w:val="left"/>
      <w:pPr>
        <w:tabs>
          <w:tab w:val="num" w:pos="6480"/>
        </w:tabs>
        <w:ind w:left="6480" w:hanging="360"/>
      </w:pPr>
      <w:rPr>
        <w:rFonts w:ascii="Arial" w:hAnsi="Arial" w:hint="default"/>
      </w:rPr>
    </w:lvl>
  </w:abstractNum>
  <w:abstractNum w:abstractNumId="17">
    <w:nsid w:val="4385018F"/>
    <w:multiLevelType w:val="hybridMultilevel"/>
    <w:tmpl w:val="FD78B1A6"/>
    <w:lvl w:ilvl="0" w:tplc="B7000532">
      <w:start w:val="1"/>
      <w:numFmt w:val="bullet"/>
      <w:lvlText w:val=""/>
      <w:lvlJc w:val="left"/>
      <w:pPr>
        <w:tabs>
          <w:tab w:val="num" w:pos="720"/>
        </w:tabs>
        <w:ind w:left="720" w:hanging="360"/>
      </w:pPr>
      <w:rPr>
        <w:rFonts w:ascii="Wingdings 2" w:hAnsi="Wingdings 2" w:hint="default"/>
      </w:rPr>
    </w:lvl>
    <w:lvl w:ilvl="1" w:tplc="C442BDDC" w:tentative="1">
      <w:start w:val="1"/>
      <w:numFmt w:val="bullet"/>
      <w:lvlText w:val=""/>
      <w:lvlJc w:val="left"/>
      <w:pPr>
        <w:tabs>
          <w:tab w:val="num" w:pos="1440"/>
        </w:tabs>
        <w:ind w:left="1440" w:hanging="360"/>
      </w:pPr>
      <w:rPr>
        <w:rFonts w:ascii="Wingdings 2" w:hAnsi="Wingdings 2" w:hint="default"/>
      </w:rPr>
    </w:lvl>
    <w:lvl w:ilvl="2" w:tplc="4246CA3A" w:tentative="1">
      <w:start w:val="1"/>
      <w:numFmt w:val="bullet"/>
      <w:lvlText w:val=""/>
      <w:lvlJc w:val="left"/>
      <w:pPr>
        <w:tabs>
          <w:tab w:val="num" w:pos="2160"/>
        </w:tabs>
        <w:ind w:left="2160" w:hanging="360"/>
      </w:pPr>
      <w:rPr>
        <w:rFonts w:ascii="Wingdings 2" w:hAnsi="Wingdings 2" w:hint="default"/>
      </w:rPr>
    </w:lvl>
    <w:lvl w:ilvl="3" w:tplc="8C924112" w:tentative="1">
      <w:start w:val="1"/>
      <w:numFmt w:val="bullet"/>
      <w:lvlText w:val=""/>
      <w:lvlJc w:val="left"/>
      <w:pPr>
        <w:tabs>
          <w:tab w:val="num" w:pos="2880"/>
        </w:tabs>
        <w:ind w:left="2880" w:hanging="360"/>
      </w:pPr>
      <w:rPr>
        <w:rFonts w:ascii="Wingdings 2" w:hAnsi="Wingdings 2" w:hint="default"/>
      </w:rPr>
    </w:lvl>
    <w:lvl w:ilvl="4" w:tplc="C4C8E080" w:tentative="1">
      <w:start w:val="1"/>
      <w:numFmt w:val="bullet"/>
      <w:lvlText w:val=""/>
      <w:lvlJc w:val="left"/>
      <w:pPr>
        <w:tabs>
          <w:tab w:val="num" w:pos="3600"/>
        </w:tabs>
        <w:ind w:left="3600" w:hanging="360"/>
      </w:pPr>
      <w:rPr>
        <w:rFonts w:ascii="Wingdings 2" w:hAnsi="Wingdings 2" w:hint="default"/>
      </w:rPr>
    </w:lvl>
    <w:lvl w:ilvl="5" w:tplc="1DFA6C36" w:tentative="1">
      <w:start w:val="1"/>
      <w:numFmt w:val="bullet"/>
      <w:lvlText w:val=""/>
      <w:lvlJc w:val="left"/>
      <w:pPr>
        <w:tabs>
          <w:tab w:val="num" w:pos="4320"/>
        </w:tabs>
        <w:ind w:left="4320" w:hanging="360"/>
      </w:pPr>
      <w:rPr>
        <w:rFonts w:ascii="Wingdings 2" w:hAnsi="Wingdings 2" w:hint="default"/>
      </w:rPr>
    </w:lvl>
    <w:lvl w:ilvl="6" w:tplc="BA1A00A0" w:tentative="1">
      <w:start w:val="1"/>
      <w:numFmt w:val="bullet"/>
      <w:lvlText w:val=""/>
      <w:lvlJc w:val="left"/>
      <w:pPr>
        <w:tabs>
          <w:tab w:val="num" w:pos="5040"/>
        </w:tabs>
        <w:ind w:left="5040" w:hanging="360"/>
      </w:pPr>
      <w:rPr>
        <w:rFonts w:ascii="Wingdings 2" w:hAnsi="Wingdings 2" w:hint="default"/>
      </w:rPr>
    </w:lvl>
    <w:lvl w:ilvl="7" w:tplc="6C0EED96" w:tentative="1">
      <w:start w:val="1"/>
      <w:numFmt w:val="bullet"/>
      <w:lvlText w:val=""/>
      <w:lvlJc w:val="left"/>
      <w:pPr>
        <w:tabs>
          <w:tab w:val="num" w:pos="5760"/>
        </w:tabs>
        <w:ind w:left="5760" w:hanging="360"/>
      </w:pPr>
      <w:rPr>
        <w:rFonts w:ascii="Wingdings 2" w:hAnsi="Wingdings 2" w:hint="default"/>
      </w:rPr>
    </w:lvl>
    <w:lvl w:ilvl="8" w:tplc="448064CA" w:tentative="1">
      <w:start w:val="1"/>
      <w:numFmt w:val="bullet"/>
      <w:lvlText w:val=""/>
      <w:lvlJc w:val="left"/>
      <w:pPr>
        <w:tabs>
          <w:tab w:val="num" w:pos="6480"/>
        </w:tabs>
        <w:ind w:left="6480" w:hanging="360"/>
      </w:pPr>
      <w:rPr>
        <w:rFonts w:ascii="Wingdings 2" w:hAnsi="Wingdings 2" w:hint="default"/>
      </w:rPr>
    </w:lvl>
  </w:abstractNum>
  <w:abstractNum w:abstractNumId="18">
    <w:nsid w:val="46C11EEE"/>
    <w:multiLevelType w:val="hybridMultilevel"/>
    <w:tmpl w:val="8A1A7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227827"/>
    <w:multiLevelType w:val="hybridMultilevel"/>
    <w:tmpl w:val="9F82D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4072CD"/>
    <w:multiLevelType w:val="hybridMultilevel"/>
    <w:tmpl w:val="869C6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4F190A"/>
    <w:multiLevelType w:val="hybridMultilevel"/>
    <w:tmpl w:val="71E8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BD0FAF"/>
    <w:multiLevelType w:val="hybridMultilevel"/>
    <w:tmpl w:val="D88AA97A"/>
    <w:lvl w:ilvl="0" w:tplc="18365330">
      <w:start w:val="1"/>
      <w:numFmt w:val="bullet"/>
      <w:lvlText w:val="•"/>
      <w:lvlJc w:val="left"/>
      <w:pPr>
        <w:tabs>
          <w:tab w:val="num" w:pos="720"/>
        </w:tabs>
        <w:ind w:left="720" w:hanging="360"/>
      </w:pPr>
      <w:rPr>
        <w:rFonts w:ascii="Arial" w:hAnsi="Arial" w:hint="default"/>
      </w:rPr>
    </w:lvl>
    <w:lvl w:ilvl="1" w:tplc="F3C8C1C2" w:tentative="1">
      <w:start w:val="1"/>
      <w:numFmt w:val="bullet"/>
      <w:lvlText w:val="•"/>
      <w:lvlJc w:val="left"/>
      <w:pPr>
        <w:tabs>
          <w:tab w:val="num" w:pos="1440"/>
        </w:tabs>
        <w:ind w:left="1440" w:hanging="360"/>
      </w:pPr>
      <w:rPr>
        <w:rFonts w:ascii="Arial" w:hAnsi="Arial" w:hint="default"/>
      </w:rPr>
    </w:lvl>
    <w:lvl w:ilvl="2" w:tplc="D71A7F8C" w:tentative="1">
      <w:start w:val="1"/>
      <w:numFmt w:val="bullet"/>
      <w:lvlText w:val="•"/>
      <w:lvlJc w:val="left"/>
      <w:pPr>
        <w:tabs>
          <w:tab w:val="num" w:pos="2160"/>
        </w:tabs>
        <w:ind w:left="2160" w:hanging="360"/>
      </w:pPr>
      <w:rPr>
        <w:rFonts w:ascii="Arial" w:hAnsi="Arial" w:hint="default"/>
      </w:rPr>
    </w:lvl>
    <w:lvl w:ilvl="3" w:tplc="A32EB22C" w:tentative="1">
      <w:start w:val="1"/>
      <w:numFmt w:val="bullet"/>
      <w:lvlText w:val="•"/>
      <w:lvlJc w:val="left"/>
      <w:pPr>
        <w:tabs>
          <w:tab w:val="num" w:pos="2880"/>
        </w:tabs>
        <w:ind w:left="2880" w:hanging="360"/>
      </w:pPr>
      <w:rPr>
        <w:rFonts w:ascii="Arial" w:hAnsi="Arial" w:hint="default"/>
      </w:rPr>
    </w:lvl>
    <w:lvl w:ilvl="4" w:tplc="B97EB3B0" w:tentative="1">
      <w:start w:val="1"/>
      <w:numFmt w:val="bullet"/>
      <w:lvlText w:val="•"/>
      <w:lvlJc w:val="left"/>
      <w:pPr>
        <w:tabs>
          <w:tab w:val="num" w:pos="3600"/>
        </w:tabs>
        <w:ind w:left="3600" w:hanging="360"/>
      </w:pPr>
      <w:rPr>
        <w:rFonts w:ascii="Arial" w:hAnsi="Arial" w:hint="default"/>
      </w:rPr>
    </w:lvl>
    <w:lvl w:ilvl="5" w:tplc="EB129EA4" w:tentative="1">
      <w:start w:val="1"/>
      <w:numFmt w:val="bullet"/>
      <w:lvlText w:val="•"/>
      <w:lvlJc w:val="left"/>
      <w:pPr>
        <w:tabs>
          <w:tab w:val="num" w:pos="4320"/>
        </w:tabs>
        <w:ind w:left="4320" w:hanging="360"/>
      </w:pPr>
      <w:rPr>
        <w:rFonts w:ascii="Arial" w:hAnsi="Arial" w:hint="default"/>
      </w:rPr>
    </w:lvl>
    <w:lvl w:ilvl="6" w:tplc="75D6ED62" w:tentative="1">
      <w:start w:val="1"/>
      <w:numFmt w:val="bullet"/>
      <w:lvlText w:val="•"/>
      <w:lvlJc w:val="left"/>
      <w:pPr>
        <w:tabs>
          <w:tab w:val="num" w:pos="5040"/>
        </w:tabs>
        <w:ind w:left="5040" w:hanging="360"/>
      </w:pPr>
      <w:rPr>
        <w:rFonts w:ascii="Arial" w:hAnsi="Arial" w:hint="default"/>
      </w:rPr>
    </w:lvl>
    <w:lvl w:ilvl="7" w:tplc="667E4652" w:tentative="1">
      <w:start w:val="1"/>
      <w:numFmt w:val="bullet"/>
      <w:lvlText w:val="•"/>
      <w:lvlJc w:val="left"/>
      <w:pPr>
        <w:tabs>
          <w:tab w:val="num" w:pos="5760"/>
        </w:tabs>
        <w:ind w:left="5760" w:hanging="360"/>
      </w:pPr>
      <w:rPr>
        <w:rFonts w:ascii="Arial" w:hAnsi="Arial" w:hint="default"/>
      </w:rPr>
    </w:lvl>
    <w:lvl w:ilvl="8" w:tplc="2A264C54" w:tentative="1">
      <w:start w:val="1"/>
      <w:numFmt w:val="bullet"/>
      <w:lvlText w:val="•"/>
      <w:lvlJc w:val="left"/>
      <w:pPr>
        <w:tabs>
          <w:tab w:val="num" w:pos="6480"/>
        </w:tabs>
        <w:ind w:left="6480" w:hanging="360"/>
      </w:pPr>
      <w:rPr>
        <w:rFonts w:ascii="Arial" w:hAnsi="Arial" w:hint="default"/>
      </w:rPr>
    </w:lvl>
  </w:abstractNum>
  <w:abstractNum w:abstractNumId="23">
    <w:nsid w:val="4E5C7545"/>
    <w:multiLevelType w:val="hybridMultilevel"/>
    <w:tmpl w:val="A56CA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457FF4"/>
    <w:multiLevelType w:val="hybridMultilevel"/>
    <w:tmpl w:val="1AAEEC6C"/>
    <w:lvl w:ilvl="0" w:tplc="8A72C51A">
      <w:start w:val="1"/>
      <w:numFmt w:val="bullet"/>
      <w:lvlText w:val="•"/>
      <w:lvlJc w:val="left"/>
      <w:pPr>
        <w:tabs>
          <w:tab w:val="num" w:pos="720"/>
        </w:tabs>
        <w:ind w:left="720" w:hanging="360"/>
      </w:pPr>
      <w:rPr>
        <w:rFonts w:ascii="Arial" w:hAnsi="Arial" w:hint="default"/>
      </w:rPr>
    </w:lvl>
    <w:lvl w:ilvl="1" w:tplc="0AB053C8" w:tentative="1">
      <w:start w:val="1"/>
      <w:numFmt w:val="bullet"/>
      <w:lvlText w:val="•"/>
      <w:lvlJc w:val="left"/>
      <w:pPr>
        <w:tabs>
          <w:tab w:val="num" w:pos="1440"/>
        </w:tabs>
        <w:ind w:left="1440" w:hanging="360"/>
      </w:pPr>
      <w:rPr>
        <w:rFonts w:ascii="Arial" w:hAnsi="Arial" w:hint="default"/>
      </w:rPr>
    </w:lvl>
    <w:lvl w:ilvl="2" w:tplc="7228D572" w:tentative="1">
      <w:start w:val="1"/>
      <w:numFmt w:val="bullet"/>
      <w:lvlText w:val="•"/>
      <w:lvlJc w:val="left"/>
      <w:pPr>
        <w:tabs>
          <w:tab w:val="num" w:pos="2160"/>
        </w:tabs>
        <w:ind w:left="2160" w:hanging="360"/>
      </w:pPr>
      <w:rPr>
        <w:rFonts w:ascii="Arial" w:hAnsi="Arial" w:hint="default"/>
      </w:rPr>
    </w:lvl>
    <w:lvl w:ilvl="3" w:tplc="33ACA91E" w:tentative="1">
      <w:start w:val="1"/>
      <w:numFmt w:val="bullet"/>
      <w:lvlText w:val="•"/>
      <w:lvlJc w:val="left"/>
      <w:pPr>
        <w:tabs>
          <w:tab w:val="num" w:pos="2880"/>
        </w:tabs>
        <w:ind w:left="2880" w:hanging="360"/>
      </w:pPr>
      <w:rPr>
        <w:rFonts w:ascii="Arial" w:hAnsi="Arial" w:hint="default"/>
      </w:rPr>
    </w:lvl>
    <w:lvl w:ilvl="4" w:tplc="741A981A" w:tentative="1">
      <w:start w:val="1"/>
      <w:numFmt w:val="bullet"/>
      <w:lvlText w:val="•"/>
      <w:lvlJc w:val="left"/>
      <w:pPr>
        <w:tabs>
          <w:tab w:val="num" w:pos="3600"/>
        </w:tabs>
        <w:ind w:left="3600" w:hanging="360"/>
      </w:pPr>
      <w:rPr>
        <w:rFonts w:ascii="Arial" w:hAnsi="Arial" w:hint="default"/>
      </w:rPr>
    </w:lvl>
    <w:lvl w:ilvl="5" w:tplc="CDA61286" w:tentative="1">
      <w:start w:val="1"/>
      <w:numFmt w:val="bullet"/>
      <w:lvlText w:val="•"/>
      <w:lvlJc w:val="left"/>
      <w:pPr>
        <w:tabs>
          <w:tab w:val="num" w:pos="4320"/>
        </w:tabs>
        <w:ind w:left="4320" w:hanging="360"/>
      </w:pPr>
      <w:rPr>
        <w:rFonts w:ascii="Arial" w:hAnsi="Arial" w:hint="default"/>
      </w:rPr>
    </w:lvl>
    <w:lvl w:ilvl="6" w:tplc="0B0E88AE" w:tentative="1">
      <w:start w:val="1"/>
      <w:numFmt w:val="bullet"/>
      <w:lvlText w:val="•"/>
      <w:lvlJc w:val="left"/>
      <w:pPr>
        <w:tabs>
          <w:tab w:val="num" w:pos="5040"/>
        </w:tabs>
        <w:ind w:left="5040" w:hanging="360"/>
      </w:pPr>
      <w:rPr>
        <w:rFonts w:ascii="Arial" w:hAnsi="Arial" w:hint="default"/>
      </w:rPr>
    </w:lvl>
    <w:lvl w:ilvl="7" w:tplc="0C08EED2" w:tentative="1">
      <w:start w:val="1"/>
      <w:numFmt w:val="bullet"/>
      <w:lvlText w:val="•"/>
      <w:lvlJc w:val="left"/>
      <w:pPr>
        <w:tabs>
          <w:tab w:val="num" w:pos="5760"/>
        </w:tabs>
        <w:ind w:left="5760" w:hanging="360"/>
      </w:pPr>
      <w:rPr>
        <w:rFonts w:ascii="Arial" w:hAnsi="Arial" w:hint="default"/>
      </w:rPr>
    </w:lvl>
    <w:lvl w:ilvl="8" w:tplc="9A808AB0" w:tentative="1">
      <w:start w:val="1"/>
      <w:numFmt w:val="bullet"/>
      <w:lvlText w:val="•"/>
      <w:lvlJc w:val="left"/>
      <w:pPr>
        <w:tabs>
          <w:tab w:val="num" w:pos="6480"/>
        </w:tabs>
        <w:ind w:left="6480" w:hanging="360"/>
      </w:pPr>
      <w:rPr>
        <w:rFonts w:ascii="Arial" w:hAnsi="Arial" w:hint="default"/>
      </w:rPr>
    </w:lvl>
  </w:abstractNum>
  <w:abstractNum w:abstractNumId="25">
    <w:nsid w:val="51AC7D0B"/>
    <w:multiLevelType w:val="hybridMultilevel"/>
    <w:tmpl w:val="BF0C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B7ABE"/>
    <w:multiLevelType w:val="hybridMultilevel"/>
    <w:tmpl w:val="D6BA3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F15D6C"/>
    <w:multiLevelType w:val="hybridMultilevel"/>
    <w:tmpl w:val="617AE8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501D65"/>
    <w:multiLevelType w:val="hybridMultilevel"/>
    <w:tmpl w:val="40845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9E7F7C"/>
    <w:multiLevelType w:val="hybridMultilevel"/>
    <w:tmpl w:val="1EE8E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001E1C"/>
    <w:multiLevelType w:val="hybridMultilevel"/>
    <w:tmpl w:val="D0DC2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067E3C"/>
    <w:multiLevelType w:val="hybridMultilevel"/>
    <w:tmpl w:val="CE066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BB2B14"/>
    <w:multiLevelType w:val="hybridMultilevel"/>
    <w:tmpl w:val="C4522C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BC2E0A"/>
    <w:multiLevelType w:val="hybridMultilevel"/>
    <w:tmpl w:val="4008F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CD4774"/>
    <w:multiLevelType w:val="hybridMultilevel"/>
    <w:tmpl w:val="C8E21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C7406D"/>
    <w:multiLevelType w:val="hybridMultilevel"/>
    <w:tmpl w:val="B3F0B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A05C86"/>
    <w:multiLevelType w:val="hybridMultilevel"/>
    <w:tmpl w:val="8DC66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6760D6"/>
    <w:multiLevelType w:val="hybridMultilevel"/>
    <w:tmpl w:val="9ED25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982E81"/>
    <w:multiLevelType w:val="hybridMultilevel"/>
    <w:tmpl w:val="1EAC1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1810E9"/>
    <w:multiLevelType w:val="hybridMultilevel"/>
    <w:tmpl w:val="C758F4C2"/>
    <w:lvl w:ilvl="0" w:tplc="5E08C1CE">
      <w:start w:val="1"/>
      <w:numFmt w:val="bullet"/>
      <w:lvlText w:val="•"/>
      <w:lvlJc w:val="left"/>
      <w:pPr>
        <w:tabs>
          <w:tab w:val="num" w:pos="360"/>
        </w:tabs>
        <w:ind w:left="360" w:hanging="360"/>
      </w:pPr>
      <w:rPr>
        <w:rFonts w:ascii="Times New Roman" w:hAnsi="Times New Roman" w:hint="default"/>
      </w:rPr>
    </w:lvl>
    <w:lvl w:ilvl="1" w:tplc="96EC6B8E" w:tentative="1">
      <w:start w:val="1"/>
      <w:numFmt w:val="bullet"/>
      <w:lvlText w:val="•"/>
      <w:lvlJc w:val="left"/>
      <w:pPr>
        <w:tabs>
          <w:tab w:val="num" w:pos="1080"/>
        </w:tabs>
        <w:ind w:left="1080" w:hanging="360"/>
      </w:pPr>
      <w:rPr>
        <w:rFonts w:ascii="Times New Roman" w:hAnsi="Times New Roman" w:hint="default"/>
      </w:rPr>
    </w:lvl>
    <w:lvl w:ilvl="2" w:tplc="BCE402BC" w:tentative="1">
      <w:start w:val="1"/>
      <w:numFmt w:val="bullet"/>
      <w:lvlText w:val="•"/>
      <w:lvlJc w:val="left"/>
      <w:pPr>
        <w:tabs>
          <w:tab w:val="num" w:pos="1800"/>
        </w:tabs>
        <w:ind w:left="1800" w:hanging="360"/>
      </w:pPr>
      <w:rPr>
        <w:rFonts w:ascii="Times New Roman" w:hAnsi="Times New Roman" w:hint="default"/>
      </w:rPr>
    </w:lvl>
    <w:lvl w:ilvl="3" w:tplc="3B2EDB6A" w:tentative="1">
      <w:start w:val="1"/>
      <w:numFmt w:val="bullet"/>
      <w:lvlText w:val="•"/>
      <w:lvlJc w:val="left"/>
      <w:pPr>
        <w:tabs>
          <w:tab w:val="num" w:pos="2520"/>
        </w:tabs>
        <w:ind w:left="2520" w:hanging="360"/>
      </w:pPr>
      <w:rPr>
        <w:rFonts w:ascii="Times New Roman" w:hAnsi="Times New Roman" w:hint="default"/>
      </w:rPr>
    </w:lvl>
    <w:lvl w:ilvl="4" w:tplc="2C5EA07C" w:tentative="1">
      <w:start w:val="1"/>
      <w:numFmt w:val="bullet"/>
      <w:lvlText w:val="•"/>
      <w:lvlJc w:val="left"/>
      <w:pPr>
        <w:tabs>
          <w:tab w:val="num" w:pos="3240"/>
        </w:tabs>
        <w:ind w:left="3240" w:hanging="360"/>
      </w:pPr>
      <w:rPr>
        <w:rFonts w:ascii="Times New Roman" w:hAnsi="Times New Roman" w:hint="default"/>
      </w:rPr>
    </w:lvl>
    <w:lvl w:ilvl="5" w:tplc="494A1380" w:tentative="1">
      <w:start w:val="1"/>
      <w:numFmt w:val="bullet"/>
      <w:lvlText w:val="•"/>
      <w:lvlJc w:val="left"/>
      <w:pPr>
        <w:tabs>
          <w:tab w:val="num" w:pos="3960"/>
        </w:tabs>
        <w:ind w:left="3960" w:hanging="360"/>
      </w:pPr>
      <w:rPr>
        <w:rFonts w:ascii="Times New Roman" w:hAnsi="Times New Roman" w:hint="default"/>
      </w:rPr>
    </w:lvl>
    <w:lvl w:ilvl="6" w:tplc="605AB544" w:tentative="1">
      <w:start w:val="1"/>
      <w:numFmt w:val="bullet"/>
      <w:lvlText w:val="•"/>
      <w:lvlJc w:val="left"/>
      <w:pPr>
        <w:tabs>
          <w:tab w:val="num" w:pos="4680"/>
        </w:tabs>
        <w:ind w:left="4680" w:hanging="360"/>
      </w:pPr>
      <w:rPr>
        <w:rFonts w:ascii="Times New Roman" w:hAnsi="Times New Roman" w:hint="default"/>
      </w:rPr>
    </w:lvl>
    <w:lvl w:ilvl="7" w:tplc="5EF41578" w:tentative="1">
      <w:start w:val="1"/>
      <w:numFmt w:val="bullet"/>
      <w:lvlText w:val="•"/>
      <w:lvlJc w:val="left"/>
      <w:pPr>
        <w:tabs>
          <w:tab w:val="num" w:pos="5400"/>
        </w:tabs>
        <w:ind w:left="5400" w:hanging="360"/>
      </w:pPr>
      <w:rPr>
        <w:rFonts w:ascii="Times New Roman" w:hAnsi="Times New Roman" w:hint="default"/>
      </w:rPr>
    </w:lvl>
    <w:lvl w:ilvl="8" w:tplc="0DD29ABA"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22708B2"/>
    <w:multiLevelType w:val="hybridMultilevel"/>
    <w:tmpl w:val="6102F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316FAF"/>
    <w:multiLevelType w:val="hybridMultilevel"/>
    <w:tmpl w:val="3F3A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3"/>
  </w:num>
  <w:num w:numId="4">
    <w:abstractNumId w:val="41"/>
  </w:num>
  <w:num w:numId="5">
    <w:abstractNumId w:val="30"/>
  </w:num>
  <w:num w:numId="6">
    <w:abstractNumId w:val="40"/>
  </w:num>
  <w:num w:numId="7">
    <w:abstractNumId w:val="31"/>
  </w:num>
  <w:num w:numId="8">
    <w:abstractNumId w:val="33"/>
  </w:num>
  <w:num w:numId="9">
    <w:abstractNumId w:val="7"/>
  </w:num>
  <w:num w:numId="10">
    <w:abstractNumId w:val="14"/>
  </w:num>
  <w:num w:numId="11">
    <w:abstractNumId w:val="29"/>
  </w:num>
  <w:num w:numId="12">
    <w:abstractNumId w:val="2"/>
  </w:num>
  <w:num w:numId="13">
    <w:abstractNumId w:val="20"/>
  </w:num>
  <w:num w:numId="14">
    <w:abstractNumId w:val="5"/>
  </w:num>
  <w:num w:numId="15">
    <w:abstractNumId w:val="3"/>
  </w:num>
  <w:num w:numId="16">
    <w:abstractNumId w:val="21"/>
  </w:num>
  <w:num w:numId="17">
    <w:abstractNumId w:val="4"/>
  </w:num>
  <w:num w:numId="18">
    <w:abstractNumId w:val="1"/>
  </w:num>
  <w:num w:numId="19">
    <w:abstractNumId w:val="9"/>
  </w:num>
  <w:num w:numId="20">
    <w:abstractNumId w:val="18"/>
  </w:num>
  <w:num w:numId="21">
    <w:abstractNumId w:val="8"/>
  </w:num>
  <w:num w:numId="22">
    <w:abstractNumId w:val="32"/>
  </w:num>
  <w:num w:numId="23">
    <w:abstractNumId w:val="16"/>
  </w:num>
  <w:num w:numId="24">
    <w:abstractNumId w:val="36"/>
  </w:num>
  <w:num w:numId="25">
    <w:abstractNumId w:val="23"/>
  </w:num>
  <w:num w:numId="26">
    <w:abstractNumId w:val="34"/>
  </w:num>
  <w:num w:numId="27">
    <w:abstractNumId w:val="38"/>
  </w:num>
  <w:num w:numId="28">
    <w:abstractNumId w:val="37"/>
  </w:num>
  <w:num w:numId="29">
    <w:abstractNumId w:val="11"/>
  </w:num>
  <w:num w:numId="30">
    <w:abstractNumId w:val="10"/>
  </w:num>
  <w:num w:numId="31">
    <w:abstractNumId w:val="35"/>
  </w:num>
  <w:num w:numId="32">
    <w:abstractNumId w:val="25"/>
  </w:num>
  <w:num w:numId="33">
    <w:abstractNumId w:val="15"/>
  </w:num>
  <w:num w:numId="34">
    <w:abstractNumId w:val="19"/>
  </w:num>
  <w:num w:numId="35">
    <w:abstractNumId w:val="12"/>
  </w:num>
  <w:num w:numId="36">
    <w:abstractNumId w:val="0"/>
  </w:num>
  <w:num w:numId="37">
    <w:abstractNumId w:val="24"/>
  </w:num>
  <w:num w:numId="38">
    <w:abstractNumId w:val="22"/>
  </w:num>
  <w:num w:numId="39">
    <w:abstractNumId w:val="39"/>
  </w:num>
  <w:num w:numId="40">
    <w:abstractNumId w:val="17"/>
  </w:num>
  <w:num w:numId="41">
    <w:abstractNumId w:val="6"/>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15895"/>
    <w:rsid w:val="00001850"/>
    <w:rsid w:val="000072DC"/>
    <w:rsid w:val="00021233"/>
    <w:rsid w:val="000223E0"/>
    <w:rsid w:val="00033185"/>
    <w:rsid w:val="000B76B0"/>
    <w:rsid w:val="000E1118"/>
    <w:rsid w:val="000E25AB"/>
    <w:rsid w:val="000E4948"/>
    <w:rsid w:val="001151B0"/>
    <w:rsid w:val="00115895"/>
    <w:rsid w:val="0012717C"/>
    <w:rsid w:val="001741AF"/>
    <w:rsid w:val="00184BBA"/>
    <w:rsid w:val="001D3965"/>
    <w:rsid w:val="001F448D"/>
    <w:rsid w:val="002129D7"/>
    <w:rsid w:val="00252027"/>
    <w:rsid w:val="00291D2E"/>
    <w:rsid w:val="002C1D51"/>
    <w:rsid w:val="002E3D97"/>
    <w:rsid w:val="00317827"/>
    <w:rsid w:val="00325525"/>
    <w:rsid w:val="00353A6E"/>
    <w:rsid w:val="00367B99"/>
    <w:rsid w:val="00385A61"/>
    <w:rsid w:val="00386CB1"/>
    <w:rsid w:val="003A2B5A"/>
    <w:rsid w:val="003A5DE6"/>
    <w:rsid w:val="00412942"/>
    <w:rsid w:val="00420CE7"/>
    <w:rsid w:val="0042446D"/>
    <w:rsid w:val="004D2B16"/>
    <w:rsid w:val="004F54DB"/>
    <w:rsid w:val="00511D95"/>
    <w:rsid w:val="005542A9"/>
    <w:rsid w:val="005631AA"/>
    <w:rsid w:val="005B7D6F"/>
    <w:rsid w:val="0060165C"/>
    <w:rsid w:val="00612612"/>
    <w:rsid w:val="00677C6C"/>
    <w:rsid w:val="006D3ACF"/>
    <w:rsid w:val="006E51D8"/>
    <w:rsid w:val="006E7153"/>
    <w:rsid w:val="007314C1"/>
    <w:rsid w:val="0078054A"/>
    <w:rsid w:val="007A03DA"/>
    <w:rsid w:val="007E5592"/>
    <w:rsid w:val="00816CCE"/>
    <w:rsid w:val="00885ECA"/>
    <w:rsid w:val="0089201B"/>
    <w:rsid w:val="0089581F"/>
    <w:rsid w:val="008A217E"/>
    <w:rsid w:val="008A7E6B"/>
    <w:rsid w:val="008B3934"/>
    <w:rsid w:val="008C3B59"/>
    <w:rsid w:val="008E0070"/>
    <w:rsid w:val="009033A3"/>
    <w:rsid w:val="0090716D"/>
    <w:rsid w:val="009141C9"/>
    <w:rsid w:val="00952E24"/>
    <w:rsid w:val="00961753"/>
    <w:rsid w:val="009B3509"/>
    <w:rsid w:val="009B4C91"/>
    <w:rsid w:val="009B5809"/>
    <w:rsid w:val="00A33FA5"/>
    <w:rsid w:val="00A7680B"/>
    <w:rsid w:val="00A845F8"/>
    <w:rsid w:val="00AC09CB"/>
    <w:rsid w:val="00AE5A08"/>
    <w:rsid w:val="00B05314"/>
    <w:rsid w:val="00B613E2"/>
    <w:rsid w:val="00B62D0C"/>
    <w:rsid w:val="00BA54D2"/>
    <w:rsid w:val="00BE3268"/>
    <w:rsid w:val="00C64906"/>
    <w:rsid w:val="00C7744F"/>
    <w:rsid w:val="00C922AF"/>
    <w:rsid w:val="00CE253B"/>
    <w:rsid w:val="00CE5939"/>
    <w:rsid w:val="00CF0C93"/>
    <w:rsid w:val="00D75D07"/>
    <w:rsid w:val="00D7792D"/>
    <w:rsid w:val="00D91707"/>
    <w:rsid w:val="00DE3B5F"/>
    <w:rsid w:val="00E269BB"/>
    <w:rsid w:val="00E620E8"/>
    <w:rsid w:val="00E66B55"/>
    <w:rsid w:val="00E9684D"/>
    <w:rsid w:val="00EE1D3C"/>
    <w:rsid w:val="00F25165"/>
    <w:rsid w:val="00F827DF"/>
    <w:rsid w:val="00F83110"/>
    <w:rsid w:val="00F87C1A"/>
    <w:rsid w:val="00FA1329"/>
    <w:rsid w:val="00FC2EE2"/>
    <w:rsid w:val="00FD0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9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95"/>
    <w:pPr>
      <w:ind w:left="720"/>
      <w:contextualSpacing/>
    </w:pPr>
  </w:style>
  <w:style w:type="paragraph" w:customStyle="1" w:styleId="Default">
    <w:name w:val="Default"/>
    <w:rsid w:val="00115895"/>
    <w:pPr>
      <w:autoSpaceDE w:val="0"/>
      <w:autoSpaceDN w:val="0"/>
      <w:adjustRightInd w:val="0"/>
    </w:pPr>
    <w:rPr>
      <w:rFonts w:ascii="Wingdings 3" w:hAnsi="Wingdings 3" w:cs="Wingdings 3"/>
      <w:color w:val="000000"/>
      <w:sz w:val="24"/>
      <w:szCs w:val="24"/>
    </w:rPr>
  </w:style>
  <w:style w:type="character" w:styleId="Hyperlink">
    <w:name w:val="Hyperlink"/>
    <w:uiPriority w:val="99"/>
    <w:unhideWhenUsed/>
    <w:rsid w:val="00115895"/>
    <w:rPr>
      <w:color w:val="0000FF"/>
      <w:u w:val="single"/>
    </w:rPr>
  </w:style>
  <w:style w:type="paragraph" w:styleId="BalloonText">
    <w:name w:val="Balloon Text"/>
    <w:basedOn w:val="Normal"/>
    <w:link w:val="BalloonTextChar"/>
    <w:uiPriority w:val="99"/>
    <w:semiHidden/>
    <w:unhideWhenUsed/>
    <w:rsid w:val="006D3A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ACF"/>
    <w:rPr>
      <w:rFonts w:ascii="Tahoma" w:hAnsi="Tahoma" w:cs="Tahoma"/>
      <w:sz w:val="16"/>
      <w:szCs w:val="16"/>
    </w:rPr>
  </w:style>
  <w:style w:type="character" w:styleId="FollowedHyperlink">
    <w:name w:val="FollowedHyperlink"/>
    <w:uiPriority w:val="99"/>
    <w:semiHidden/>
    <w:unhideWhenUsed/>
    <w:rsid w:val="00A33FA5"/>
    <w:rPr>
      <w:color w:val="800080"/>
      <w:u w:val="single"/>
    </w:rPr>
  </w:style>
</w:styles>
</file>

<file path=word/webSettings.xml><?xml version="1.0" encoding="utf-8"?>
<w:webSettings xmlns:r="http://schemas.openxmlformats.org/officeDocument/2006/relationships" xmlns:w="http://schemas.openxmlformats.org/wordprocessingml/2006/main">
  <w:divs>
    <w:div w:id="33308683">
      <w:bodyDiv w:val="1"/>
      <w:marLeft w:val="0"/>
      <w:marRight w:val="0"/>
      <w:marTop w:val="0"/>
      <w:marBottom w:val="0"/>
      <w:divBdr>
        <w:top w:val="none" w:sz="0" w:space="0" w:color="auto"/>
        <w:left w:val="none" w:sz="0" w:space="0" w:color="auto"/>
        <w:bottom w:val="none" w:sz="0" w:space="0" w:color="auto"/>
        <w:right w:val="none" w:sz="0" w:space="0" w:color="auto"/>
      </w:divBdr>
      <w:divsChild>
        <w:div w:id="362169922">
          <w:marLeft w:val="547"/>
          <w:marRight w:val="0"/>
          <w:marTop w:val="154"/>
          <w:marBottom w:val="0"/>
          <w:divBdr>
            <w:top w:val="none" w:sz="0" w:space="0" w:color="auto"/>
            <w:left w:val="none" w:sz="0" w:space="0" w:color="auto"/>
            <w:bottom w:val="none" w:sz="0" w:space="0" w:color="auto"/>
            <w:right w:val="none" w:sz="0" w:space="0" w:color="auto"/>
          </w:divBdr>
        </w:div>
      </w:divsChild>
    </w:div>
    <w:div w:id="119686359">
      <w:bodyDiv w:val="1"/>
      <w:marLeft w:val="0"/>
      <w:marRight w:val="0"/>
      <w:marTop w:val="0"/>
      <w:marBottom w:val="0"/>
      <w:divBdr>
        <w:top w:val="none" w:sz="0" w:space="0" w:color="auto"/>
        <w:left w:val="none" w:sz="0" w:space="0" w:color="auto"/>
        <w:bottom w:val="none" w:sz="0" w:space="0" w:color="auto"/>
        <w:right w:val="none" w:sz="0" w:space="0" w:color="auto"/>
      </w:divBdr>
    </w:div>
    <w:div w:id="192961150">
      <w:bodyDiv w:val="1"/>
      <w:marLeft w:val="0"/>
      <w:marRight w:val="0"/>
      <w:marTop w:val="0"/>
      <w:marBottom w:val="0"/>
      <w:divBdr>
        <w:top w:val="none" w:sz="0" w:space="0" w:color="auto"/>
        <w:left w:val="none" w:sz="0" w:space="0" w:color="auto"/>
        <w:bottom w:val="none" w:sz="0" w:space="0" w:color="auto"/>
        <w:right w:val="none" w:sz="0" w:space="0" w:color="auto"/>
      </w:divBdr>
      <w:divsChild>
        <w:div w:id="495923240">
          <w:marLeft w:val="432"/>
          <w:marRight w:val="0"/>
          <w:marTop w:val="116"/>
          <w:marBottom w:val="0"/>
          <w:divBdr>
            <w:top w:val="none" w:sz="0" w:space="0" w:color="auto"/>
            <w:left w:val="none" w:sz="0" w:space="0" w:color="auto"/>
            <w:bottom w:val="none" w:sz="0" w:space="0" w:color="auto"/>
            <w:right w:val="none" w:sz="0" w:space="0" w:color="auto"/>
          </w:divBdr>
        </w:div>
      </w:divsChild>
    </w:div>
    <w:div w:id="279142399">
      <w:bodyDiv w:val="1"/>
      <w:marLeft w:val="0"/>
      <w:marRight w:val="0"/>
      <w:marTop w:val="0"/>
      <w:marBottom w:val="0"/>
      <w:divBdr>
        <w:top w:val="none" w:sz="0" w:space="0" w:color="auto"/>
        <w:left w:val="none" w:sz="0" w:space="0" w:color="auto"/>
        <w:bottom w:val="none" w:sz="0" w:space="0" w:color="auto"/>
        <w:right w:val="none" w:sz="0" w:space="0" w:color="auto"/>
      </w:divBdr>
      <w:divsChild>
        <w:div w:id="1186406276">
          <w:marLeft w:val="547"/>
          <w:marRight w:val="0"/>
          <w:marTop w:val="154"/>
          <w:marBottom w:val="0"/>
          <w:divBdr>
            <w:top w:val="none" w:sz="0" w:space="0" w:color="auto"/>
            <w:left w:val="none" w:sz="0" w:space="0" w:color="auto"/>
            <w:bottom w:val="none" w:sz="0" w:space="0" w:color="auto"/>
            <w:right w:val="none" w:sz="0" w:space="0" w:color="auto"/>
          </w:divBdr>
        </w:div>
      </w:divsChild>
    </w:div>
    <w:div w:id="562183633">
      <w:bodyDiv w:val="1"/>
      <w:marLeft w:val="0"/>
      <w:marRight w:val="0"/>
      <w:marTop w:val="0"/>
      <w:marBottom w:val="0"/>
      <w:divBdr>
        <w:top w:val="none" w:sz="0" w:space="0" w:color="auto"/>
        <w:left w:val="none" w:sz="0" w:space="0" w:color="auto"/>
        <w:bottom w:val="none" w:sz="0" w:space="0" w:color="auto"/>
        <w:right w:val="none" w:sz="0" w:space="0" w:color="auto"/>
      </w:divBdr>
    </w:div>
    <w:div w:id="1056314476">
      <w:bodyDiv w:val="1"/>
      <w:marLeft w:val="0"/>
      <w:marRight w:val="0"/>
      <w:marTop w:val="0"/>
      <w:marBottom w:val="0"/>
      <w:divBdr>
        <w:top w:val="none" w:sz="0" w:space="0" w:color="auto"/>
        <w:left w:val="none" w:sz="0" w:space="0" w:color="auto"/>
        <w:bottom w:val="none" w:sz="0" w:space="0" w:color="auto"/>
        <w:right w:val="none" w:sz="0" w:space="0" w:color="auto"/>
      </w:divBdr>
      <w:divsChild>
        <w:div w:id="1755586313">
          <w:marLeft w:val="547"/>
          <w:marRight w:val="0"/>
          <w:marTop w:val="154"/>
          <w:marBottom w:val="0"/>
          <w:divBdr>
            <w:top w:val="none" w:sz="0" w:space="0" w:color="auto"/>
            <w:left w:val="none" w:sz="0" w:space="0" w:color="auto"/>
            <w:bottom w:val="none" w:sz="0" w:space="0" w:color="auto"/>
            <w:right w:val="none" w:sz="0" w:space="0" w:color="auto"/>
          </w:divBdr>
        </w:div>
      </w:divsChild>
    </w:div>
    <w:div w:id="1315185645">
      <w:bodyDiv w:val="1"/>
      <w:marLeft w:val="0"/>
      <w:marRight w:val="0"/>
      <w:marTop w:val="0"/>
      <w:marBottom w:val="0"/>
      <w:divBdr>
        <w:top w:val="none" w:sz="0" w:space="0" w:color="auto"/>
        <w:left w:val="none" w:sz="0" w:space="0" w:color="auto"/>
        <w:bottom w:val="none" w:sz="0" w:space="0" w:color="auto"/>
        <w:right w:val="none" w:sz="0" w:space="0" w:color="auto"/>
      </w:divBdr>
    </w:div>
    <w:div w:id="1432436770">
      <w:bodyDiv w:val="1"/>
      <w:marLeft w:val="0"/>
      <w:marRight w:val="0"/>
      <w:marTop w:val="0"/>
      <w:marBottom w:val="0"/>
      <w:divBdr>
        <w:top w:val="none" w:sz="0" w:space="0" w:color="auto"/>
        <w:left w:val="none" w:sz="0" w:space="0" w:color="auto"/>
        <w:bottom w:val="none" w:sz="0" w:space="0" w:color="auto"/>
        <w:right w:val="none" w:sz="0" w:space="0" w:color="auto"/>
      </w:divBdr>
      <w:divsChild>
        <w:div w:id="424961820">
          <w:marLeft w:val="446"/>
          <w:marRight w:val="0"/>
          <w:marTop w:val="0"/>
          <w:marBottom w:val="0"/>
          <w:divBdr>
            <w:top w:val="none" w:sz="0" w:space="0" w:color="auto"/>
            <w:left w:val="none" w:sz="0" w:space="0" w:color="auto"/>
            <w:bottom w:val="none" w:sz="0" w:space="0" w:color="auto"/>
            <w:right w:val="none" w:sz="0" w:space="0" w:color="auto"/>
          </w:divBdr>
        </w:div>
      </w:divsChild>
    </w:div>
    <w:div w:id="1485052792">
      <w:bodyDiv w:val="1"/>
      <w:marLeft w:val="0"/>
      <w:marRight w:val="0"/>
      <w:marTop w:val="0"/>
      <w:marBottom w:val="0"/>
      <w:divBdr>
        <w:top w:val="none" w:sz="0" w:space="0" w:color="auto"/>
        <w:left w:val="none" w:sz="0" w:space="0" w:color="auto"/>
        <w:bottom w:val="none" w:sz="0" w:space="0" w:color="auto"/>
        <w:right w:val="none" w:sz="0" w:space="0" w:color="auto"/>
      </w:divBdr>
      <w:divsChild>
        <w:div w:id="304966176">
          <w:marLeft w:val="0"/>
          <w:marRight w:val="0"/>
          <w:marTop w:val="86"/>
          <w:marBottom w:val="0"/>
          <w:divBdr>
            <w:top w:val="none" w:sz="0" w:space="0" w:color="auto"/>
            <w:left w:val="none" w:sz="0" w:space="0" w:color="auto"/>
            <w:bottom w:val="none" w:sz="0" w:space="0" w:color="auto"/>
            <w:right w:val="none" w:sz="0" w:space="0" w:color="auto"/>
          </w:divBdr>
        </w:div>
        <w:div w:id="1660309532">
          <w:marLeft w:val="0"/>
          <w:marRight w:val="0"/>
          <w:marTop w:val="86"/>
          <w:marBottom w:val="0"/>
          <w:divBdr>
            <w:top w:val="none" w:sz="0" w:space="0" w:color="auto"/>
            <w:left w:val="none" w:sz="0" w:space="0" w:color="auto"/>
            <w:bottom w:val="none" w:sz="0" w:space="0" w:color="auto"/>
            <w:right w:val="none" w:sz="0" w:space="0" w:color="auto"/>
          </w:divBdr>
        </w:div>
        <w:div w:id="1786651394">
          <w:marLeft w:val="0"/>
          <w:marRight w:val="0"/>
          <w:marTop w:val="86"/>
          <w:marBottom w:val="0"/>
          <w:divBdr>
            <w:top w:val="none" w:sz="0" w:space="0" w:color="auto"/>
            <w:left w:val="none" w:sz="0" w:space="0" w:color="auto"/>
            <w:bottom w:val="none" w:sz="0" w:space="0" w:color="auto"/>
            <w:right w:val="none" w:sz="0" w:space="0" w:color="auto"/>
          </w:divBdr>
        </w:div>
        <w:div w:id="2122917235">
          <w:marLeft w:val="0"/>
          <w:marRight w:val="0"/>
          <w:marTop w:val="86"/>
          <w:marBottom w:val="0"/>
          <w:divBdr>
            <w:top w:val="none" w:sz="0" w:space="0" w:color="auto"/>
            <w:left w:val="none" w:sz="0" w:space="0" w:color="auto"/>
            <w:bottom w:val="none" w:sz="0" w:space="0" w:color="auto"/>
            <w:right w:val="none" w:sz="0" w:space="0" w:color="auto"/>
          </w:divBdr>
        </w:div>
      </w:divsChild>
    </w:div>
    <w:div w:id="18679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ed.sc.gov/agency/programs-services/190/documents/Mathematics_Appendix_A.pdf" TargetMode="External"/><Relationship Id="rId18" Type="http://schemas.openxmlformats.org/officeDocument/2006/relationships/hyperlink" Target="http://misiciowa.org/" TargetMode="External"/><Relationship Id="rId26" Type="http://schemas.openxmlformats.org/officeDocument/2006/relationships/hyperlink" Target="http://www.youtube.com/watch?v=HMMe8_4s9KE&amp;list=PLD7F4C7DE7CB3D2E6&amp;index=8&amp;feature=plpp_video" TargetMode="External"/><Relationship Id="rId39" Type="http://schemas.openxmlformats.org/officeDocument/2006/relationships/hyperlink" Target="http://vimeo.com/44524812" TargetMode="External"/><Relationship Id="rId21" Type="http://schemas.openxmlformats.org/officeDocument/2006/relationships/hyperlink" Target="http://www.youtube.com/watch?v=a-P9KQdhE0U" TargetMode="External"/><Relationship Id="rId34" Type="http://schemas.openxmlformats.org/officeDocument/2006/relationships/hyperlink" Target="http://www.corestandards.org/assets/Math_Publishers_Criteria_K-8_Summer%202012_FINAL.pdf" TargetMode="External"/><Relationship Id="rId42" Type="http://schemas.openxmlformats.org/officeDocument/2006/relationships/hyperlink" Target="https://www.khanacademy.org/" TargetMode="External"/><Relationship Id="rId47" Type="http://schemas.openxmlformats.org/officeDocument/2006/relationships/hyperlink" Target="http://www.sowashco.k12.mn.us/ro/pages/studentlinks/map/" TargetMode="External"/><Relationship Id="rId50" Type="http://schemas.openxmlformats.org/officeDocument/2006/relationships/hyperlink" Target="http://vimeo.com/30924981" TargetMode="External"/><Relationship Id="rId55" Type="http://schemas.openxmlformats.org/officeDocument/2006/relationships/hyperlink" Target="https://www.teachingchannel.org/videos?default=1" TargetMode="External"/><Relationship Id="rId63" Type="http://schemas.openxmlformats.org/officeDocument/2006/relationships/hyperlink" Target="http://mathforum.org/tpow/" TargetMode="External"/><Relationship Id="rId68" Type="http://schemas.openxmlformats.org/officeDocument/2006/relationships/hyperlink" Target="http://misiciowa.org/" TargetMode="External"/><Relationship Id="rId7" Type="http://schemas.openxmlformats.org/officeDocument/2006/relationships/hyperlink" Target="http://engageny.org/resource/common-core-in-mathematics-shift-1-focus" TargetMode="External"/><Relationship Id="rId71" Type="http://schemas.openxmlformats.org/officeDocument/2006/relationships/hyperlink" Target="http://misiciowa.org/" TargetMode="External"/><Relationship Id="rId2" Type="http://schemas.openxmlformats.org/officeDocument/2006/relationships/styles" Target="styles.xml"/><Relationship Id="rId16" Type="http://schemas.openxmlformats.org/officeDocument/2006/relationships/hyperlink" Target="http://www.ode.state.or.us/wma/teachlearn/commoncore/mathematicalpractices.pdf" TargetMode="External"/><Relationship Id="rId29" Type="http://schemas.openxmlformats.org/officeDocument/2006/relationships/hyperlink" Target="http://dl.dropbox.com/u/11459286/ccssmgraph.pdf" TargetMode="External"/><Relationship Id="rId11" Type="http://schemas.openxmlformats.org/officeDocument/2006/relationships/hyperlink" Target="http://www.cps.edu/Spotlight/Pages/spotlight329.aspx" TargetMode="External"/><Relationship Id="rId24" Type="http://schemas.openxmlformats.org/officeDocument/2006/relationships/hyperlink" Target="http://engageny.org/resource/common-core-in-mathematics-shifts-2-6" TargetMode="External"/><Relationship Id="rId32" Type="http://schemas.openxmlformats.org/officeDocument/2006/relationships/hyperlink" Target="http://www.corestandards.org/assets/CCSSI_Mathematics_Appendix_A.pdf" TargetMode="External"/><Relationship Id="rId37" Type="http://schemas.openxmlformats.org/officeDocument/2006/relationships/hyperlink" Target="http://www.youtube.com/watch?v=ZFUAV00bTwA&amp;list=PLD7F4C7DE7CB3D2E6&amp;index=13&amp;feature=plpp_video" TargetMode="External"/><Relationship Id="rId40" Type="http://schemas.openxmlformats.org/officeDocument/2006/relationships/hyperlink" Target="http://pta.org/parents/content.cfm?ItemNumber=2583" TargetMode="External"/><Relationship Id="rId45" Type="http://schemas.openxmlformats.org/officeDocument/2006/relationships/hyperlink" Target="http://www.xpmath.com/" TargetMode="External"/><Relationship Id="rId53" Type="http://schemas.openxmlformats.org/officeDocument/2006/relationships/hyperlink" Target="http://www.ode.state.or.us/search/page/?id=3406" TargetMode="External"/><Relationship Id="rId58" Type="http://schemas.openxmlformats.org/officeDocument/2006/relationships/hyperlink" Target="http://mathlanding.org/" TargetMode="External"/><Relationship Id="rId66" Type="http://schemas.openxmlformats.org/officeDocument/2006/relationships/hyperlink" Target="http://www.p21.org/storage/documents/FINAL_REPORT_PDF09-29-06.pdf" TargetMode="External"/><Relationship Id="rId5" Type="http://schemas.openxmlformats.org/officeDocument/2006/relationships/hyperlink" Target="http://misiciowa.org/" TargetMode="External"/><Relationship Id="rId15" Type="http://schemas.openxmlformats.org/officeDocument/2006/relationships/hyperlink" Target="http://www.ode.state.or.us/teachlearn/subjects/mathematics/standards/mathccssposters.pdf" TargetMode="External"/><Relationship Id="rId23" Type="http://schemas.openxmlformats.org/officeDocument/2006/relationships/hyperlink" Target="http://www.youtube.com/watch?v=L0wXHkiWj_A&amp;list=PLD7F4C7DE7CB3D2E6&amp;index=11&amp;feature=plpp_video" TargetMode="External"/><Relationship Id="rId28" Type="http://schemas.openxmlformats.org/officeDocument/2006/relationships/hyperlink" Target="http://www.youtube.com/watch?v=mohX5srSuL0&amp;list=PLD7F4C7DE7CB3D2E6&amp;index=9&amp;feature=plpp_video" TargetMode="External"/><Relationship Id="rId36" Type="http://schemas.openxmlformats.org/officeDocument/2006/relationships/hyperlink" Target="http://misiciowa.org/" TargetMode="External"/><Relationship Id="rId49" Type="http://schemas.openxmlformats.org/officeDocument/2006/relationships/hyperlink" Target="http://misiciowa.org/" TargetMode="External"/><Relationship Id="rId57" Type="http://schemas.openxmlformats.org/officeDocument/2006/relationships/hyperlink" Target="http://katm.org" TargetMode="External"/><Relationship Id="rId61" Type="http://schemas.openxmlformats.org/officeDocument/2006/relationships/hyperlink" Target="http://www.graniteschools.org/depart/teachinglearning/curriculuminstruction/math/Pages/MathematicsVocabulary.aspx" TargetMode="External"/><Relationship Id="rId10" Type="http://schemas.openxmlformats.org/officeDocument/2006/relationships/hyperlink" Target="https://www.georgiastandards.org/Common-Core/Pages/Math-6-8.aspx" TargetMode="External"/><Relationship Id="rId19" Type="http://schemas.openxmlformats.org/officeDocument/2006/relationships/hyperlink" Target="http://commoncoretools.me/2012/02/16/the-structure-is-the-standards/" TargetMode="External"/><Relationship Id="rId31" Type="http://schemas.openxmlformats.org/officeDocument/2006/relationships/hyperlink" Target="http://www.doe.k12.de.us/infosuites/staff/ci/content_areas/math.shtml" TargetMode="External"/><Relationship Id="rId44" Type="http://schemas.openxmlformats.org/officeDocument/2006/relationships/hyperlink" Target="http://www2.ed.gov/parents/academic/help/hyc.html" TargetMode="External"/><Relationship Id="rId52" Type="http://schemas.openxmlformats.org/officeDocument/2006/relationships/hyperlink" Target="http://www.youtube.com/watch?v=9pKcO9E4Flw&amp;list=PLD7F4C7DE7CB3D2E6&amp;index=6&amp;feature=plpp_video" TargetMode="External"/><Relationship Id="rId60" Type="http://schemas.openxmlformats.org/officeDocument/2006/relationships/hyperlink" Target="http://www.broward.k12.fl.us/studentsupport/ese/PDF/MathWordWall.pdf" TargetMode="External"/><Relationship Id="rId65" Type="http://schemas.openxmlformats.org/officeDocument/2006/relationships/hyperlink" Target="http://www.youtube.com/watch?v=WO7Ld6Tp7qs&amp;list=PLD7F4C7DE7CB3D2E6&amp;index=14&amp;feature=plpp_vide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hievethecore.org/steal-these-tools/professional-development-modules" TargetMode="External"/><Relationship Id="rId14" Type="http://schemas.openxmlformats.org/officeDocument/2006/relationships/hyperlink" Target="http://www.sbusd.org/site/Default.aspx?PageID=282" TargetMode="External"/><Relationship Id="rId22" Type="http://schemas.openxmlformats.org/officeDocument/2006/relationships/hyperlink" Target="http://www.youtube.com/watch?v=83Ieur9qy5k" TargetMode="External"/><Relationship Id="rId27" Type="http://schemas.openxmlformats.org/officeDocument/2006/relationships/hyperlink" Target="http://www.parcconline.org/mcf/mathematics/parcc-model-content-frameworks-browser" TargetMode="External"/><Relationship Id="rId30" Type="http://schemas.openxmlformats.org/officeDocument/2006/relationships/hyperlink" Target="http://www.illustrativemathematics.org/" TargetMode="External"/><Relationship Id="rId35" Type="http://schemas.openxmlformats.org/officeDocument/2006/relationships/hyperlink" Target="http://commoncore.tcoe.org/Math/QuickLinks/Home" TargetMode="External"/><Relationship Id="rId43" Type="http://schemas.openxmlformats.org/officeDocument/2006/relationships/hyperlink" Target="http://figurethis.org/index.html" TargetMode="External"/><Relationship Id="rId48" Type="http://schemas.openxmlformats.org/officeDocument/2006/relationships/hyperlink" Target="http://belleplaine.k12.mn.us/se3bin/clientgenie.cgi?schoolname=school357&amp;statusFlag=goGenie&amp;geniesite=133&amp;myButton=g5plugin&amp;db=g133_b545" TargetMode="External"/><Relationship Id="rId56" Type="http://schemas.openxmlformats.org/officeDocument/2006/relationships/hyperlink" Target="http://www.insidemathematics.org/index.php/common-core-standards" TargetMode="External"/><Relationship Id="rId64" Type="http://schemas.openxmlformats.org/officeDocument/2006/relationships/hyperlink" Target="http://misiciowa.org/" TargetMode="External"/><Relationship Id="rId69" Type="http://schemas.openxmlformats.org/officeDocument/2006/relationships/hyperlink" Target="http://www.youtube.com/watch?v=5dUQtIXoptY&amp;list=PLD7F4C7DE7CB3D2E6&amp;index=17&amp;feature=plpp_video" TargetMode="External"/><Relationship Id="rId8" Type="http://schemas.openxmlformats.org/officeDocument/2006/relationships/hyperlink" Target="http://www.ascd.org/professional-development/webinars/sandra-alberti-webinar.aspx" TargetMode="External"/><Relationship Id="rId51" Type="http://schemas.openxmlformats.org/officeDocument/2006/relationships/hyperlink" Target="http://www.youtube.com/watch?v=m1rxkW8ucAI&amp;list=PLD7F4C7DE7CB3D2E6&amp;index=5&amp;feature=plpp_video"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parcconline.org/mcf/mathematics/parcc-model-content-frameworks-browser" TargetMode="External"/><Relationship Id="rId17" Type="http://schemas.openxmlformats.org/officeDocument/2006/relationships/hyperlink" Target="http://pta.org/content.cfm?ItemNumber=2909" TargetMode="External"/><Relationship Id="rId25" Type="http://schemas.openxmlformats.org/officeDocument/2006/relationships/hyperlink" Target="http://www.youtube.com/watch?v=w7h64xjN-PM&amp;list=PLD7F4C7DE7CB3D2E6&amp;index=7&amp;feature=plpp_video" TargetMode="External"/><Relationship Id="rId33" Type="http://schemas.openxmlformats.org/officeDocument/2006/relationships/hyperlink" Target="http://engageny.org/sites/default/files/resource/attachments/tri-state-math-rubric_0.pdf" TargetMode="External"/><Relationship Id="rId38" Type="http://schemas.openxmlformats.org/officeDocument/2006/relationships/hyperlink" Target="http://www.youtube.com/watch?v=BNP5MdDDFPY&amp;list=PLD7F4C7DE7CB3D2E6&amp;index=2&amp;feature=plpp_video" TargetMode="External"/><Relationship Id="rId46" Type="http://schemas.openxmlformats.org/officeDocument/2006/relationships/hyperlink" Target="http://www.ixl.com/standards/common-core/math" TargetMode="External"/><Relationship Id="rId59" Type="http://schemas.openxmlformats.org/officeDocument/2006/relationships/hyperlink" Target="http://www.smartbrief.com/nctm/index.jsp?campaign=launch" TargetMode="External"/><Relationship Id="rId67" Type="http://schemas.openxmlformats.org/officeDocument/2006/relationships/hyperlink" Target="http://www.lkl.ac.uk/research/technomaths/skills2002/Maths-Skills-Workplace-Final-Report.pdf" TargetMode="External"/><Relationship Id="rId20" Type="http://schemas.openxmlformats.org/officeDocument/2006/relationships/hyperlink" Target="http://www.youtube.com/watch?v=gNug277I95Q" TargetMode="External"/><Relationship Id="rId41" Type="http://schemas.openxmlformats.org/officeDocument/2006/relationships/hyperlink" Target="http://www.cgcs.org/site/Default.aspx?PageID=244" TargetMode="External"/><Relationship Id="rId54" Type="http://schemas.openxmlformats.org/officeDocument/2006/relationships/hyperlink" Target="http://map.mathshell.org/materials/index.php" TargetMode="External"/><Relationship Id="rId62" Type="http://schemas.openxmlformats.org/officeDocument/2006/relationships/hyperlink" Target="http://nlvm.usu.edu/en/nav/vlibrary.html" TargetMode="External"/><Relationship Id="rId70" Type="http://schemas.openxmlformats.org/officeDocument/2006/relationships/hyperlink" Target="http://www.lrdc.pitt.edu/people/person-detail.asp?Dir_id=9" TargetMode="External"/><Relationship Id="rId1" Type="http://schemas.openxmlformats.org/officeDocument/2006/relationships/numbering" Target="numbering.xml"/><Relationship Id="rId6" Type="http://schemas.openxmlformats.org/officeDocument/2006/relationships/hyperlink" Target="http://www.youtube.com/watch?v=2rje1NOgH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11098</Words>
  <Characters>63263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74213</CharactersWithSpaces>
  <SharedDoc>false</SharedDoc>
  <HLinks>
    <vt:vector size="402" baseType="variant">
      <vt:variant>
        <vt:i4>5242955</vt:i4>
      </vt:variant>
      <vt:variant>
        <vt:i4>198</vt:i4>
      </vt:variant>
      <vt:variant>
        <vt:i4>0</vt:i4>
      </vt:variant>
      <vt:variant>
        <vt:i4>5</vt:i4>
      </vt:variant>
      <vt:variant>
        <vt:lpwstr>http://misiciowa.org/</vt:lpwstr>
      </vt:variant>
      <vt:variant>
        <vt:lpwstr/>
      </vt:variant>
      <vt:variant>
        <vt:i4>5505067</vt:i4>
      </vt:variant>
      <vt:variant>
        <vt:i4>195</vt:i4>
      </vt:variant>
      <vt:variant>
        <vt:i4>0</vt:i4>
      </vt:variant>
      <vt:variant>
        <vt:i4>5</vt:i4>
      </vt:variant>
      <vt:variant>
        <vt:lpwstr>http://www.lrdc.pitt.edu/people/person-detail.asp?Dir_id=9</vt:lpwstr>
      </vt:variant>
      <vt:variant>
        <vt:lpwstr/>
      </vt:variant>
      <vt:variant>
        <vt:i4>7798873</vt:i4>
      </vt:variant>
      <vt:variant>
        <vt:i4>192</vt:i4>
      </vt:variant>
      <vt:variant>
        <vt:i4>0</vt:i4>
      </vt:variant>
      <vt:variant>
        <vt:i4>5</vt:i4>
      </vt:variant>
      <vt:variant>
        <vt:lpwstr>http://www.youtube.com/watch?v=5dUQtIXoptY&amp;list=PLD7F4C7DE7CB3D2E6&amp;index=17&amp;feature=plpp_video</vt:lpwstr>
      </vt:variant>
      <vt:variant>
        <vt:lpwstr/>
      </vt:variant>
      <vt:variant>
        <vt:i4>5242955</vt:i4>
      </vt:variant>
      <vt:variant>
        <vt:i4>189</vt:i4>
      </vt:variant>
      <vt:variant>
        <vt:i4>0</vt:i4>
      </vt:variant>
      <vt:variant>
        <vt:i4>5</vt:i4>
      </vt:variant>
      <vt:variant>
        <vt:lpwstr>http://misiciowa.org/</vt:lpwstr>
      </vt:variant>
      <vt:variant>
        <vt:lpwstr/>
      </vt:variant>
      <vt:variant>
        <vt:i4>4915201</vt:i4>
      </vt:variant>
      <vt:variant>
        <vt:i4>186</vt:i4>
      </vt:variant>
      <vt:variant>
        <vt:i4>0</vt:i4>
      </vt:variant>
      <vt:variant>
        <vt:i4>5</vt:i4>
      </vt:variant>
      <vt:variant>
        <vt:lpwstr>http://www.lkl.ac.uk/research/technomaths/skills2002/Maths-Skills-Workplace-Final-Report.pdf</vt:lpwstr>
      </vt:variant>
      <vt:variant>
        <vt:lpwstr/>
      </vt:variant>
      <vt:variant>
        <vt:i4>8126500</vt:i4>
      </vt:variant>
      <vt:variant>
        <vt:i4>183</vt:i4>
      </vt:variant>
      <vt:variant>
        <vt:i4>0</vt:i4>
      </vt:variant>
      <vt:variant>
        <vt:i4>5</vt:i4>
      </vt:variant>
      <vt:variant>
        <vt:lpwstr>http://www.p21.org/storage/documents/FINAL_REPORT_PDF09-29-06.pdf</vt:lpwstr>
      </vt:variant>
      <vt:variant>
        <vt:lpwstr/>
      </vt:variant>
      <vt:variant>
        <vt:i4>2490377</vt:i4>
      </vt:variant>
      <vt:variant>
        <vt:i4>180</vt:i4>
      </vt:variant>
      <vt:variant>
        <vt:i4>0</vt:i4>
      </vt:variant>
      <vt:variant>
        <vt:i4>5</vt:i4>
      </vt:variant>
      <vt:variant>
        <vt:lpwstr>http://www.youtube.com/watch?v=WO7Ld6Tp7qs&amp;list=PLD7F4C7DE7CB3D2E6&amp;index=14&amp;feature=plpp_video</vt:lpwstr>
      </vt:variant>
      <vt:variant>
        <vt:lpwstr/>
      </vt:variant>
      <vt:variant>
        <vt:i4>5242955</vt:i4>
      </vt:variant>
      <vt:variant>
        <vt:i4>177</vt:i4>
      </vt:variant>
      <vt:variant>
        <vt:i4>0</vt:i4>
      </vt:variant>
      <vt:variant>
        <vt:i4>5</vt:i4>
      </vt:variant>
      <vt:variant>
        <vt:lpwstr>http://misiciowa.org/</vt:lpwstr>
      </vt:variant>
      <vt:variant>
        <vt:lpwstr/>
      </vt:variant>
      <vt:variant>
        <vt:i4>7798894</vt:i4>
      </vt:variant>
      <vt:variant>
        <vt:i4>174</vt:i4>
      </vt:variant>
      <vt:variant>
        <vt:i4>0</vt:i4>
      </vt:variant>
      <vt:variant>
        <vt:i4>5</vt:i4>
      </vt:variant>
      <vt:variant>
        <vt:lpwstr>http://mathforum.org/tpow/</vt:lpwstr>
      </vt:variant>
      <vt:variant>
        <vt:lpwstr/>
      </vt:variant>
      <vt:variant>
        <vt:i4>5505039</vt:i4>
      </vt:variant>
      <vt:variant>
        <vt:i4>171</vt:i4>
      </vt:variant>
      <vt:variant>
        <vt:i4>0</vt:i4>
      </vt:variant>
      <vt:variant>
        <vt:i4>5</vt:i4>
      </vt:variant>
      <vt:variant>
        <vt:lpwstr>http://nlvm.usu.edu/en/nav/vlibrary.html</vt:lpwstr>
      </vt:variant>
      <vt:variant>
        <vt:lpwstr/>
      </vt:variant>
      <vt:variant>
        <vt:i4>5570625</vt:i4>
      </vt:variant>
      <vt:variant>
        <vt:i4>168</vt:i4>
      </vt:variant>
      <vt:variant>
        <vt:i4>0</vt:i4>
      </vt:variant>
      <vt:variant>
        <vt:i4>5</vt:i4>
      </vt:variant>
      <vt:variant>
        <vt:lpwstr>http://www.graniteschools.org/depart/teachinglearning/curriculuminstruction/math/Pages/MathematicsVocabulary.aspx</vt:lpwstr>
      </vt:variant>
      <vt:variant>
        <vt:lpwstr/>
      </vt:variant>
      <vt:variant>
        <vt:i4>29</vt:i4>
      </vt:variant>
      <vt:variant>
        <vt:i4>165</vt:i4>
      </vt:variant>
      <vt:variant>
        <vt:i4>0</vt:i4>
      </vt:variant>
      <vt:variant>
        <vt:i4>5</vt:i4>
      </vt:variant>
      <vt:variant>
        <vt:lpwstr>http://www.broward.k12.fl.us/studentsupport/ese/PDF/MathWordWall.pdf</vt:lpwstr>
      </vt:variant>
      <vt:variant>
        <vt:lpwstr/>
      </vt:variant>
      <vt:variant>
        <vt:i4>458780</vt:i4>
      </vt:variant>
      <vt:variant>
        <vt:i4>162</vt:i4>
      </vt:variant>
      <vt:variant>
        <vt:i4>0</vt:i4>
      </vt:variant>
      <vt:variant>
        <vt:i4>5</vt:i4>
      </vt:variant>
      <vt:variant>
        <vt:lpwstr>http://www.smartbrief.com/nctm/index.jsp?campaign=launch</vt:lpwstr>
      </vt:variant>
      <vt:variant>
        <vt:lpwstr/>
      </vt:variant>
      <vt:variant>
        <vt:i4>3538999</vt:i4>
      </vt:variant>
      <vt:variant>
        <vt:i4>159</vt:i4>
      </vt:variant>
      <vt:variant>
        <vt:i4>0</vt:i4>
      </vt:variant>
      <vt:variant>
        <vt:i4>5</vt:i4>
      </vt:variant>
      <vt:variant>
        <vt:lpwstr>http://mathlanding.org/</vt:lpwstr>
      </vt:variant>
      <vt:variant>
        <vt:lpwstr/>
      </vt:variant>
      <vt:variant>
        <vt:i4>4653069</vt:i4>
      </vt:variant>
      <vt:variant>
        <vt:i4>156</vt:i4>
      </vt:variant>
      <vt:variant>
        <vt:i4>0</vt:i4>
      </vt:variant>
      <vt:variant>
        <vt:i4>5</vt:i4>
      </vt:variant>
      <vt:variant>
        <vt:lpwstr>http://katm.org/</vt:lpwstr>
      </vt:variant>
      <vt:variant>
        <vt:lpwstr/>
      </vt:variant>
      <vt:variant>
        <vt:i4>1966111</vt:i4>
      </vt:variant>
      <vt:variant>
        <vt:i4>153</vt:i4>
      </vt:variant>
      <vt:variant>
        <vt:i4>0</vt:i4>
      </vt:variant>
      <vt:variant>
        <vt:i4>5</vt:i4>
      </vt:variant>
      <vt:variant>
        <vt:lpwstr>http://www.insidemathematics.org/index.php/common-core-standards</vt:lpwstr>
      </vt:variant>
      <vt:variant>
        <vt:lpwstr/>
      </vt:variant>
      <vt:variant>
        <vt:i4>1900620</vt:i4>
      </vt:variant>
      <vt:variant>
        <vt:i4>150</vt:i4>
      </vt:variant>
      <vt:variant>
        <vt:i4>0</vt:i4>
      </vt:variant>
      <vt:variant>
        <vt:i4>5</vt:i4>
      </vt:variant>
      <vt:variant>
        <vt:lpwstr>https://www.teachingchannel.org/videos?default=1</vt:lpwstr>
      </vt:variant>
      <vt:variant>
        <vt:lpwstr/>
      </vt:variant>
      <vt:variant>
        <vt:i4>5308507</vt:i4>
      </vt:variant>
      <vt:variant>
        <vt:i4>147</vt:i4>
      </vt:variant>
      <vt:variant>
        <vt:i4>0</vt:i4>
      </vt:variant>
      <vt:variant>
        <vt:i4>5</vt:i4>
      </vt:variant>
      <vt:variant>
        <vt:lpwstr>http://map.mathshell.org/materials/index.php</vt:lpwstr>
      </vt:variant>
      <vt:variant>
        <vt:lpwstr/>
      </vt:variant>
      <vt:variant>
        <vt:i4>6684731</vt:i4>
      </vt:variant>
      <vt:variant>
        <vt:i4>144</vt:i4>
      </vt:variant>
      <vt:variant>
        <vt:i4>0</vt:i4>
      </vt:variant>
      <vt:variant>
        <vt:i4>5</vt:i4>
      </vt:variant>
      <vt:variant>
        <vt:lpwstr>http://www.ode.state.or.us/search/page/?id=3406</vt:lpwstr>
      </vt:variant>
      <vt:variant>
        <vt:lpwstr/>
      </vt:variant>
      <vt:variant>
        <vt:i4>2162761</vt:i4>
      </vt:variant>
      <vt:variant>
        <vt:i4>141</vt:i4>
      </vt:variant>
      <vt:variant>
        <vt:i4>0</vt:i4>
      </vt:variant>
      <vt:variant>
        <vt:i4>5</vt:i4>
      </vt:variant>
      <vt:variant>
        <vt:lpwstr>http://www.youtube.com/watch?v=9pKcO9E4Flw&amp;list=PLD7F4C7DE7CB3D2E6&amp;index=6&amp;feature=plpp_video</vt:lpwstr>
      </vt:variant>
      <vt:variant>
        <vt:lpwstr/>
      </vt:variant>
      <vt:variant>
        <vt:i4>2949137</vt:i4>
      </vt:variant>
      <vt:variant>
        <vt:i4>138</vt:i4>
      </vt:variant>
      <vt:variant>
        <vt:i4>0</vt:i4>
      </vt:variant>
      <vt:variant>
        <vt:i4>5</vt:i4>
      </vt:variant>
      <vt:variant>
        <vt:lpwstr>http://www.youtube.com/watch?v=m1rxkW8ucAI&amp;list=PLD7F4C7DE7CB3D2E6&amp;index=5&amp;feature=plpp_video</vt:lpwstr>
      </vt:variant>
      <vt:variant>
        <vt:lpwstr/>
      </vt:variant>
      <vt:variant>
        <vt:i4>5701712</vt:i4>
      </vt:variant>
      <vt:variant>
        <vt:i4>135</vt:i4>
      </vt:variant>
      <vt:variant>
        <vt:i4>0</vt:i4>
      </vt:variant>
      <vt:variant>
        <vt:i4>5</vt:i4>
      </vt:variant>
      <vt:variant>
        <vt:lpwstr>http://vimeo.com/30924981</vt:lpwstr>
      </vt:variant>
      <vt:variant>
        <vt:lpwstr/>
      </vt:variant>
      <vt:variant>
        <vt:i4>5242955</vt:i4>
      </vt:variant>
      <vt:variant>
        <vt:i4>132</vt:i4>
      </vt:variant>
      <vt:variant>
        <vt:i4>0</vt:i4>
      </vt:variant>
      <vt:variant>
        <vt:i4>5</vt:i4>
      </vt:variant>
      <vt:variant>
        <vt:lpwstr>http://misiciowa.org/</vt:lpwstr>
      </vt:variant>
      <vt:variant>
        <vt:lpwstr/>
      </vt:variant>
      <vt:variant>
        <vt:i4>3473485</vt:i4>
      </vt:variant>
      <vt:variant>
        <vt:i4>129</vt:i4>
      </vt:variant>
      <vt:variant>
        <vt:i4>0</vt:i4>
      </vt:variant>
      <vt:variant>
        <vt:i4>5</vt:i4>
      </vt:variant>
      <vt:variant>
        <vt:lpwstr>http://belleplaine.k12.mn.us/se3bin/clientgenie.cgi?schoolname=school357&amp;statusFlag=goGenie&amp;geniesite=133&amp;myButton=g5plugin&amp;db=g133_b545</vt:lpwstr>
      </vt:variant>
      <vt:variant>
        <vt:lpwstr/>
      </vt:variant>
      <vt:variant>
        <vt:i4>4522068</vt:i4>
      </vt:variant>
      <vt:variant>
        <vt:i4>126</vt:i4>
      </vt:variant>
      <vt:variant>
        <vt:i4>0</vt:i4>
      </vt:variant>
      <vt:variant>
        <vt:i4>5</vt:i4>
      </vt:variant>
      <vt:variant>
        <vt:lpwstr>http://www.sowashco.k12.mn.us/ro/pages/studentlinks/map/</vt:lpwstr>
      </vt:variant>
      <vt:variant>
        <vt:lpwstr/>
      </vt:variant>
      <vt:variant>
        <vt:i4>524357</vt:i4>
      </vt:variant>
      <vt:variant>
        <vt:i4>123</vt:i4>
      </vt:variant>
      <vt:variant>
        <vt:i4>0</vt:i4>
      </vt:variant>
      <vt:variant>
        <vt:i4>5</vt:i4>
      </vt:variant>
      <vt:variant>
        <vt:lpwstr>http://www.ixl.com/standards/common-core/math</vt:lpwstr>
      </vt:variant>
      <vt:variant>
        <vt:lpwstr/>
      </vt:variant>
      <vt:variant>
        <vt:i4>2359335</vt:i4>
      </vt:variant>
      <vt:variant>
        <vt:i4>120</vt:i4>
      </vt:variant>
      <vt:variant>
        <vt:i4>0</vt:i4>
      </vt:variant>
      <vt:variant>
        <vt:i4>5</vt:i4>
      </vt:variant>
      <vt:variant>
        <vt:lpwstr>http://www.xpmath.com/</vt:lpwstr>
      </vt:variant>
      <vt:variant>
        <vt:lpwstr/>
      </vt:variant>
      <vt:variant>
        <vt:i4>5701657</vt:i4>
      </vt:variant>
      <vt:variant>
        <vt:i4>117</vt:i4>
      </vt:variant>
      <vt:variant>
        <vt:i4>0</vt:i4>
      </vt:variant>
      <vt:variant>
        <vt:i4>5</vt:i4>
      </vt:variant>
      <vt:variant>
        <vt:lpwstr>http://www2.ed.gov/parents/academic/help/hyc.html</vt:lpwstr>
      </vt:variant>
      <vt:variant>
        <vt:lpwstr/>
      </vt:variant>
      <vt:variant>
        <vt:i4>720915</vt:i4>
      </vt:variant>
      <vt:variant>
        <vt:i4>114</vt:i4>
      </vt:variant>
      <vt:variant>
        <vt:i4>0</vt:i4>
      </vt:variant>
      <vt:variant>
        <vt:i4>5</vt:i4>
      </vt:variant>
      <vt:variant>
        <vt:lpwstr>http://figurethis.org/index.html</vt:lpwstr>
      </vt:variant>
      <vt:variant>
        <vt:lpwstr/>
      </vt:variant>
      <vt:variant>
        <vt:i4>5701726</vt:i4>
      </vt:variant>
      <vt:variant>
        <vt:i4>111</vt:i4>
      </vt:variant>
      <vt:variant>
        <vt:i4>0</vt:i4>
      </vt:variant>
      <vt:variant>
        <vt:i4>5</vt:i4>
      </vt:variant>
      <vt:variant>
        <vt:lpwstr>https://www.khanacademy.org/</vt:lpwstr>
      </vt:variant>
      <vt:variant>
        <vt:lpwstr/>
      </vt:variant>
      <vt:variant>
        <vt:i4>2031710</vt:i4>
      </vt:variant>
      <vt:variant>
        <vt:i4>108</vt:i4>
      </vt:variant>
      <vt:variant>
        <vt:i4>0</vt:i4>
      </vt:variant>
      <vt:variant>
        <vt:i4>5</vt:i4>
      </vt:variant>
      <vt:variant>
        <vt:lpwstr>http://www.cgcs.org/site/Default.aspx?PageID=244</vt:lpwstr>
      </vt:variant>
      <vt:variant>
        <vt:lpwstr/>
      </vt:variant>
      <vt:variant>
        <vt:i4>7208997</vt:i4>
      </vt:variant>
      <vt:variant>
        <vt:i4>105</vt:i4>
      </vt:variant>
      <vt:variant>
        <vt:i4>0</vt:i4>
      </vt:variant>
      <vt:variant>
        <vt:i4>5</vt:i4>
      </vt:variant>
      <vt:variant>
        <vt:lpwstr>http://pta.org/parents/content.cfm?ItemNumber=2583</vt:lpwstr>
      </vt:variant>
      <vt:variant>
        <vt:lpwstr/>
      </vt:variant>
      <vt:variant>
        <vt:i4>5570645</vt:i4>
      </vt:variant>
      <vt:variant>
        <vt:i4>102</vt:i4>
      </vt:variant>
      <vt:variant>
        <vt:i4>0</vt:i4>
      </vt:variant>
      <vt:variant>
        <vt:i4>5</vt:i4>
      </vt:variant>
      <vt:variant>
        <vt:lpwstr>http://vimeo.com/44524812</vt:lpwstr>
      </vt:variant>
      <vt:variant>
        <vt:lpwstr/>
      </vt:variant>
      <vt:variant>
        <vt:i4>6815760</vt:i4>
      </vt:variant>
      <vt:variant>
        <vt:i4>99</vt:i4>
      </vt:variant>
      <vt:variant>
        <vt:i4>0</vt:i4>
      </vt:variant>
      <vt:variant>
        <vt:i4>5</vt:i4>
      </vt:variant>
      <vt:variant>
        <vt:lpwstr>http://www.youtube.com/watch?v=BNP5MdDDFPY&amp;list=PLD7F4C7DE7CB3D2E6&amp;index=2&amp;feature=plpp_video</vt:lpwstr>
      </vt:variant>
      <vt:variant>
        <vt:lpwstr/>
      </vt:variant>
      <vt:variant>
        <vt:i4>7208984</vt:i4>
      </vt:variant>
      <vt:variant>
        <vt:i4>96</vt:i4>
      </vt:variant>
      <vt:variant>
        <vt:i4>0</vt:i4>
      </vt:variant>
      <vt:variant>
        <vt:i4>5</vt:i4>
      </vt:variant>
      <vt:variant>
        <vt:lpwstr>http://www.youtube.com/watch?v=ZFUAV00bTwA&amp;list=PLD7F4C7DE7CB3D2E6&amp;index=13&amp;feature=plpp_video</vt:lpwstr>
      </vt:variant>
      <vt:variant>
        <vt:lpwstr/>
      </vt:variant>
      <vt:variant>
        <vt:i4>5242955</vt:i4>
      </vt:variant>
      <vt:variant>
        <vt:i4>93</vt:i4>
      </vt:variant>
      <vt:variant>
        <vt:i4>0</vt:i4>
      </vt:variant>
      <vt:variant>
        <vt:i4>5</vt:i4>
      </vt:variant>
      <vt:variant>
        <vt:lpwstr>http://misiciowa.org/</vt:lpwstr>
      </vt:variant>
      <vt:variant>
        <vt:lpwstr/>
      </vt:variant>
      <vt:variant>
        <vt:i4>3080255</vt:i4>
      </vt:variant>
      <vt:variant>
        <vt:i4>90</vt:i4>
      </vt:variant>
      <vt:variant>
        <vt:i4>0</vt:i4>
      </vt:variant>
      <vt:variant>
        <vt:i4>5</vt:i4>
      </vt:variant>
      <vt:variant>
        <vt:lpwstr>http://commoncore.tcoe.org/Math/QuickLinks/Home</vt:lpwstr>
      </vt:variant>
      <vt:variant>
        <vt:lpwstr/>
      </vt:variant>
      <vt:variant>
        <vt:i4>5636150</vt:i4>
      </vt:variant>
      <vt:variant>
        <vt:i4>87</vt:i4>
      </vt:variant>
      <vt:variant>
        <vt:i4>0</vt:i4>
      </vt:variant>
      <vt:variant>
        <vt:i4>5</vt:i4>
      </vt:variant>
      <vt:variant>
        <vt:lpwstr>http://www.corestandards.org/assets/Math_Publishers_Criteria_K-8_Summer 2012_FINAL.pdf</vt:lpwstr>
      </vt:variant>
      <vt:variant>
        <vt:lpwstr/>
      </vt:variant>
      <vt:variant>
        <vt:i4>1245296</vt:i4>
      </vt:variant>
      <vt:variant>
        <vt:i4>84</vt:i4>
      </vt:variant>
      <vt:variant>
        <vt:i4>0</vt:i4>
      </vt:variant>
      <vt:variant>
        <vt:i4>5</vt:i4>
      </vt:variant>
      <vt:variant>
        <vt:lpwstr>http://engageny.org/sites/default/files/resource/attachments/tri-state-math-rubric_0.pdf</vt:lpwstr>
      </vt:variant>
      <vt:variant>
        <vt:lpwstr/>
      </vt:variant>
      <vt:variant>
        <vt:i4>1114158</vt:i4>
      </vt:variant>
      <vt:variant>
        <vt:i4>81</vt:i4>
      </vt:variant>
      <vt:variant>
        <vt:i4>0</vt:i4>
      </vt:variant>
      <vt:variant>
        <vt:i4>5</vt:i4>
      </vt:variant>
      <vt:variant>
        <vt:lpwstr>http://www.corestandards.org/assets/CCSSI_Mathematics_Appendix_A.pdf</vt:lpwstr>
      </vt:variant>
      <vt:variant>
        <vt:lpwstr/>
      </vt:variant>
      <vt:variant>
        <vt:i4>1572962</vt:i4>
      </vt:variant>
      <vt:variant>
        <vt:i4>78</vt:i4>
      </vt:variant>
      <vt:variant>
        <vt:i4>0</vt:i4>
      </vt:variant>
      <vt:variant>
        <vt:i4>5</vt:i4>
      </vt:variant>
      <vt:variant>
        <vt:lpwstr>http://www.doe.k12.de.us/infosuites/staff/ci/content_areas/math.shtml</vt:lpwstr>
      </vt:variant>
      <vt:variant>
        <vt:lpwstr/>
      </vt:variant>
      <vt:variant>
        <vt:i4>2228351</vt:i4>
      </vt:variant>
      <vt:variant>
        <vt:i4>75</vt:i4>
      </vt:variant>
      <vt:variant>
        <vt:i4>0</vt:i4>
      </vt:variant>
      <vt:variant>
        <vt:i4>5</vt:i4>
      </vt:variant>
      <vt:variant>
        <vt:lpwstr>http://www.illustrativemathematics.org/</vt:lpwstr>
      </vt:variant>
      <vt:variant>
        <vt:lpwstr/>
      </vt:variant>
      <vt:variant>
        <vt:i4>7864362</vt:i4>
      </vt:variant>
      <vt:variant>
        <vt:i4>72</vt:i4>
      </vt:variant>
      <vt:variant>
        <vt:i4>0</vt:i4>
      </vt:variant>
      <vt:variant>
        <vt:i4>5</vt:i4>
      </vt:variant>
      <vt:variant>
        <vt:lpwstr>http://dl.dropbox.com/u/11459286/ccssmgraph.pdf</vt:lpwstr>
      </vt:variant>
      <vt:variant>
        <vt:lpwstr/>
      </vt:variant>
      <vt:variant>
        <vt:i4>6291520</vt:i4>
      </vt:variant>
      <vt:variant>
        <vt:i4>69</vt:i4>
      </vt:variant>
      <vt:variant>
        <vt:i4>0</vt:i4>
      </vt:variant>
      <vt:variant>
        <vt:i4>5</vt:i4>
      </vt:variant>
      <vt:variant>
        <vt:lpwstr>http://www.youtube.com/watch?v=mohX5srSuL0&amp;list=PLD7F4C7DE7CB3D2E6&amp;index=9&amp;feature=plpp_video</vt:lpwstr>
      </vt:variant>
      <vt:variant>
        <vt:lpwstr/>
      </vt:variant>
      <vt:variant>
        <vt:i4>2031643</vt:i4>
      </vt:variant>
      <vt:variant>
        <vt:i4>66</vt:i4>
      </vt:variant>
      <vt:variant>
        <vt:i4>0</vt:i4>
      </vt:variant>
      <vt:variant>
        <vt:i4>5</vt:i4>
      </vt:variant>
      <vt:variant>
        <vt:lpwstr>http://www.parcconline.org/mcf/mathematics/parcc-model-content-frameworks-browser</vt:lpwstr>
      </vt:variant>
      <vt:variant>
        <vt:lpwstr/>
      </vt:variant>
      <vt:variant>
        <vt:i4>3342452</vt:i4>
      </vt:variant>
      <vt:variant>
        <vt:i4>63</vt:i4>
      </vt:variant>
      <vt:variant>
        <vt:i4>0</vt:i4>
      </vt:variant>
      <vt:variant>
        <vt:i4>5</vt:i4>
      </vt:variant>
      <vt:variant>
        <vt:lpwstr>http://www.youtube.com/watch?v=HMMe8_4s9KE&amp;list=PLD7F4C7DE7CB3D2E6&amp;index=8&amp;feature=plpp_video</vt:lpwstr>
      </vt:variant>
      <vt:variant>
        <vt:lpwstr/>
      </vt:variant>
      <vt:variant>
        <vt:i4>6815836</vt:i4>
      </vt:variant>
      <vt:variant>
        <vt:i4>60</vt:i4>
      </vt:variant>
      <vt:variant>
        <vt:i4>0</vt:i4>
      </vt:variant>
      <vt:variant>
        <vt:i4>5</vt:i4>
      </vt:variant>
      <vt:variant>
        <vt:lpwstr>http://www.youtube.com/watch?v=w7h64xjN-PM&amp;list=PLD7F4C7DE7CB3D2E6&amp;index=7&amp;feature=plpp_video</vt:lpwstr>
      </vt:variant>
      <vt:variant>
        <vt:lpwstr/>
      </vt:variant>
      <vt:variant>
        <vt:i4>7012477</vt:i4>
      </vt:variant>
      <vt:variant>
        <vt:i4>57</vt:i4>
      </vt:variant>
      <vt:variant>
        <vt:i4>0</vt:i4>
      </vt:variant>
      <vt:variant>
        <vt:i4>5</vt:i4>
      </vt:variant>
      <vt:variant>
        <vt:lpwstr>http://engageny.org/resource/common-core-in-mathematics-shifts-2-6</vt:lpwstr>
      </vt:variant>
      <vt:variant>
        <vt:lpwstr/>
      </vt:variant>
      <vt:variant>
        <vt:i4>2293811</vt:i4>
      </vt:variant>
      <vt:variant>
        <vt:i4>54</vt:i4>
      </vt:variant>
      <vt:variant>
        <vt:i4>0</vt:i4>
      </vt:variant>
      <vt:variant>
        <vt:i4>5</vt:i4>
      </vt:variant>
      <vt:variant>
        <vt:lpwstr>http://www.youtube.com/watch?v=L0wXHkiWj_A&amp;list=PLD7F4C7DE7CB3D2E6&amp;index=11&amp;feature=plpp_video</vt:lpwstr>
      </vt:variant>
      <vt:variant>
        <vt:lpwstr/>
      </vt:variant>
      <vt:variant>
        <vt:i4>2818087</vt:i4>
      </vt:variant>
      <vt:variant>
        <vt:i4>51</vt:i4>
      </vt:variant>
      <vt:variant>
        <vt:i4>0</vt:i4>
      </vt:variant>
      <vt:variant>
        <vt:i4>5</vt:i4>
      </vt:variant>
      <vt:variant>
        <vt:lpwstr>http://www.youtube.com/watch?v=83Ieur9qy5k</vt:lpwstr>
      </vt:variant>
      <vt:variant>
        <vt:lpwstr/>
      </vt:variant>
      <vt:variant>
        <vt:i4>2752634</vt:i4>
      </vt:variant>
      <vt:variant>
        <vt:i4>48</vt:i4>
      </vt:variant>
      <vt:variant>
        <vt:i4>0</vt:i4>
      </vt:variant>
      <vt:variant>
        <vt:i4>5</vt:i4>
      </vt:variant>
      <vt:variant>
        <vt:lpwstr>http://www.youtube.com/watch?v=a-P9KQdhE0U</vt:lpwstr>
      </vt:variant>
      <vt:variant>
        <vt:lpwstr/>
      </vt:variant>
      <vt:variant>
        <vt:i4>8060965</vt:i4>
      </vt:variant>
      <vt:variant>
        <vt:i4>45</vt:i4>
      </vt:variant>
      <vt:variant>
        <vt:i4>0</vt:i4>
      </vt:variant>
      <vt:variant>
        <vt:i4>5</vt:i4>
      </vt:variant>
      <vt:variant>
        <vt:lpwstr>http://www.youtube.com/watch?v=gNug277I95Q</vt:lpwstr>
      </vt:variant>
      <vt:variant>
        <vt:lpwstr/>
      </vt:variant>
      <vt:variant>
        <vt:i4>524381</vt:i4>
      </vt:variant>
      <vt:variant>
        <vt:i4>42</vt:i4>
      </vt:variant>
      <vt:variant>
        <vt:i4>0</vt:i4>
      </vt:variant>
      <vt:variant>
        <vt:i4>5</vt:i4>
      </vt:variant>
      <vt:variant>
        <vt:lpwstr>http://commoncoretools.me/2012/02/16/the-structure-is-the-standards/</vt:lpwstr>
      </vt:variant>
      <vt:variant>
        <vt:lpwstr/>
      </vt:variant>
      <vt:variant>
        <vt:i4>5242955</vt:i4>
      </vt:variant>
      <vt:variant>
        <vt:i4>39</vt:i4>
      </vt:variant>
      <vt:variant>
        <vt:i4>0</vt:i4>
      </vt:variant>
      <vt:variant>
        <vt:i4>5</vt:i4>
      </vt:variant>
      <vt:variant>
        <vt:lpwstr>http://misiciowa.org/</vt:lpwstr>
      </vt:variant>
      <vt:variant>
        <vt:lpwstr/>
      </vt:variant>
      <vt:variant>
        <vt:i4>7798898</vt:i4>
      </vt:variant>
      <vt:variant>
        <vt:i4>36</vt:i4>
      </vt:variant>
      <vt:variant>
        <vt:i4>0</vt:i4>
      </vt:variant>
      <vt:variant>
        <vt:i4>5</vt:i4>
      </vt:variant>
      <vt:variant>
        <vt:lpwstr>http://pta.org/content.cfm?ItemNumber=2909</vt:lpwstr>
      </vt:variant>
      <vt:variant>
        <vt:lpwstr/>
      </vt:variant>
      <vt:variant>
        <vt:i4>2555948</vt:i4>
      </vt:variant>
      <vt:variant>
        <vt:i4>33</vt:i4>
      </vt:variant>
      <vt:variant>
        <vt:i4>0</vt:i4>
      </vt:variant>
      <vt:variant>
        <vt:i4>5</vt:i4>
      </vt:variant>
      <vt:variant>
        <vt:lpwstr>http://www.ode.state.or.us/wma/teachlearn/commoncore/mathematicalpractices.pdf</vt:lpwstr>
      </vt:variant>
      <vt:variant>
        <vt:lpwstr/>
      </vt:variant>
      <vt:variant>
        <vt:i4>5505024</vt:i4>
      </vt:variant>
      <vt:variant>
        <vt:i4>30</vt:i4>
      </vt:variant>
      <vt:variant>
        <vt:i4>0</vt:i4>
      </vt:variant>
      <vt:variant>
        <vt:i4>5</vt:i4>
      </vt:variant>
      <vt:variant>
        <vt:lpwstr>http://www.ode.state.or.us/teachlearn/subjects/mathematics/standards/mathccssposters.pdf</vt:lpwstr>
      </vt:variant>
      <vt:variant>
        <vt:lpwstr/>
      </vt:variant>
      <vt:variant>
        <vt:i4>6225985</vt:i4>
      </vt:variant>
      <vt:variant>
        <vt:i4>27</vt:i4>
      </vt:variant>
      <vt:variant>
        <vt:i4>0</vt:i4>
      </vt:variant>
      <vt:variant>
        <vt:i4>5</vt:i4>
      </vt:variant>
      <vt:variant>
        <vt:lpwstr>http://www.sbusd.org/site/Default.aspx?PageID=282</vt:lpwstr>
      </vt:variant>
      <vt:variant>
        <vt:lpwstr/>
      </vt:variant>
      <vt:variant>
        <vt:i4>2031708</vt:i4>
      </vt:variant>
      <vt:variant>
        <vt:i4>24</vt:i4>
      </vt:variant>
      <vt:variant>
        <vt:i4>0</vt:i4>
      </vt:variant>
      <vt:variant>
        <vt:i4>5</vt:i4>
      </vt:variant>
      <vt:variant>
        <vt:lpwstr>http://ed.sc.gov/agency/programs-services/190/documents/Mathematics_Appendix_A.pdf</vt:lpwstr>
      </vt:variant>
      <vt:variant>
        <vt:lpwstr/>
      </vt:variant>
      <vt:variant>
        <vt:i4>2031643</vt:i4>
      </vt:variant>
      <vt:variant>
        <vt:i4>21</vt:i4>
      </vt:variant>
      <vt:variant>
        <vt:i4>0</vt:i4>
      </vt:variant>
      <vt:variant>
        <vt:i4>5</vt:i4>
      </vt:variant>
      <vt:variant>
        <vt:lpwstr>http://www.parcconline.org/mcf/mathematics/parcc-model-content-frameworks-browser</vt:lpwstr>
      </vt:variant>
      <vt:variant>
        <vt:lpwstr/>
      </vt:variant>
      <vt:variant>
        <vt:i4>5767258</vt:i4>
      </vt:variant>
      <vt:variant>
        <vt:i4>18</vt:i4>
      </vt:variant>
      <vt:variant>
        <vt:i4>0</vt:i4>
      </vt:variant>
      <vt:variant>
        <vt:i4>5</vt:i4>
      </vt:variant>
      <vt:variant>
        <vt:lpwstr>http://www.cps.edu/Spotlight/Pages/spotlight329.aspx</vt:lpwstr>
      </vt:variant>
      <vt:variant>
        <vt:lpwstr/>
      </vt:variant>
      <vt:variant>
        <vt:i4>5701709</vt:i4>
      </vt:variant>
      <vt:variant>
        <vt:i4>15</vt:i4>
      </vt:variant>
      <vt:variant>
        <vt:i4>0</vt:i4>
      </vt:variant>
      <vt:variant>
        <vt:i4>5</vt:i4>
      </vt:variant>
      <vt:variant>
        <vt:lpwstr>https://www.georgiastandards.org/Common-Core/Pages/Math-6-8.aspx</vt:lpwstr>
      </vt:variant>
      <vt:variant>
        <vt:lpwstr/>
      </vt:variant>
      <vt:variant>
        <vt:i4>983117</vt:i4>
      </vt:variant>
      <vt:variant>
        <vt:i4>12</vt:i4>
      </vt:variant>
      <vt:variant>
        <vt:i4>0</vt:i4>
      </vt:variant>
      <vt:variant>
        <vt:i4>5</vt:i4>
      </vt:variant>
      <vt:variant>
        <vt:lpwstr>http://www.achievethecore.org/steal-these-tools/professional-development-modules</vt:lpwstr>
      </vt:variant>
      <vt:variant>
        <vt:lpwstr/>
      </vt:variant>
      <vt:variant>
        <vt:i4>720922</vt:i4>
      </vt:variant>
      <vt:variant>
        <vt:i4>9</vt:i4>
      </vt:variant>
      <vt:variant>
        <vt:i4>0</vt:i4>
      </vt:variant>
      <vt:variant>
        <vt:i4>5</vt:i4>
      </vt:variant>
      <vt:variant>
        <vt:lpwstr>http://www.ascd.org/professional-development/webinars/sandra-alberti-webinar.aspx</vt:lpwstr>
      </vt:variant>
      <vt:variant>
        <vt:lpwstr/>
      </vt:variant>
      <vt:variant>
        <vt:i4>393289</vt:i4>
      </vt:variant>
      <vt:variant>
        <vt:i4>6</vt:i4>
      </vt:variant>
      <vt:variant>
        <vt:i4>0</vt:i4>
      </vt:variant>
      <vt:variant>
        <vt:i4>5</vt:i4>
      </vt:variant>
      <vt:variant>
        <vt:lpwstr>http://engageny.org/resource/common-core-in-mathematics-shift-1-focus</vt:lpwstr>
      </vt:variant>
      <vt:variant>
        <vt:lpwstr/>
      </vt:variant>
      <vt:variant>
        <vt:i4>3735598</vt:i4>
      </vt:variant>
      <vt:variant>
        <vt:i4>3</vt:i4>
      </vt:variant>
      <vt:variant>
        <vt:i4>0</vt:i4>
      </vt:variant>
      <vt:variant>
        <vt:i4>5</vt:i4>
      </vt:variant>
      <vt:variant>
        <vt:lpwstr>http://www.youtube.com/watch?v=2rje1NOgHWs</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cp:lastPrinted>2013-01-18T18:07:00Z</cp:lastPrinted>
  <dcterms:created xsi:type="dcterms:W3CDTF">2014-12-15T18:33:00Z</dcterms:created>
  <dcterms:modified xsi:type="dcterms:W3CDTF">2014-12-15T18:33:00Z</dcterms:modified>
</cp:coreProperties>
</file>