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2B" w:rsidRPr="0044779B" w:rsidRDefault="00B77C2B" w:rsidP="00B77C2B">
      <w:pPr>
        <w:jc w:val="center"/>
        <w:rPr>
          <w:rFonts w:ascii="Futura Md" w:hAnsi="Futura Md"/>
          <w:sz w:val="18"/>
          <w:szCs w:val="18"/>
        </w:rPr>
      </w:pPr>
      <w:r>
        <w:rPr>
          <w:rFonts w:ascii="Futura Md" w:hAnsi="Futura Md"/>
          <w:sz w:val="18"/>
          <w:szCs w:val="18"/>
        </w:rPr>
        <w:t xml:space="preserve">California Department of Education| Curriculum, Learning and Accountability Branch | </w:t>
      </w:r>
      <w:r w:rsidRPr="0044779B">
        <w:rPr>
          <w:rFonts w:ascii="Futura Md" w:hAnsi="Futura Md"/>
          <w:sz w:val="18"/>
          <w:szCs w:val="18"/>
        </w:rPr>
        <w:t>Standards, Curriculum Frameworks &amp; Instructional Resources Division</w:t>
      </w:r>
      <w:r>
        <w:rPr>
          <w:rFonts w:ascii="Futura Md" w:hAnsi="Futura Md"/>
          <w:sz w:val="18"/>
          <w:szCs w:val="18"/>
        </w:rPr>
        <w:t xml:space="preserve"> | November 2010</w:t>
      </w:r>
    </w:p>
    <w:p w:rsidR="00B77C2B" w:rsidRPr="00944ACD" w:rsidRDefault="00B77C2B" w:rsidP="00B77C2B">
      <w:pPr>
        <w:pStyle w:val="Header"/>
        <w:ind w:left="1440"/>
        <w:rPr>
          <w:rFonts w:ascii="Futura Md" w:hAnsi="Futura Md"/>
          <w:b/>
          <w:shadow/>
          <w:color w:val="D09500"/>
          <w:sz w:val="20"/>
          <w:szCs w:val="20"/>
        </w:rPr>
      </w:pPr>
      <w:r w:rsidRPr="00944ACD">
        <w:rPr>
          <w:rFonts w:ascii="Futura Md" w:hAnsi="Futura Md"/>
          <w:b/>
          <w:shadow/>
          <w:noProof/>
          <w:color w:val="CEA202"/>
          <w:sz w:val="20"/>
          <w:szCs w:val="20"/>
        </w:rPr>
        <w:pict>
          <v:shape id="_x0000_s1030" type="#_x0000_t75" alt="California Department of Education Seal." style="position:absolute;left:0;text-align:left;margin-left:9pt;margin-top:6.15pt;width:54pt;height:54pt;z-index:251659776">
            <v:imagedata r:id="rId7" o:title=""/>
          </v:shape>
          <o:OLEObject Type="Embed" ProgID="MSPhotoEd.3" ShapeID="_x0000_s1030" DrawAspect="Content" ObjectID="_1480152252" r:id="rId8"/>
        </w:pict>
      </w:r>
    </w:p>
    <w:p w:rsidR="00B77C2B" w:rsidRPr="00CC07B6" w:rsidRDefault="00B77C2B" w:rsidP="00B77C2B">
      <w:pPr>
        <w:pStyle w:val="Header"/>
        <w:ind w:left="1440"/>
        <w:jc w:val="center"/>
        <w:rPr>
          <w:rFonts w:ascii="Futura Md" w:hAnsi="Futura Md"/>
          <w:b/>
          <w:shadow/>
          <w:color w:val="FFCC00"/>
          <w:sz w:val="32"/>
          <w:szCs w:val="32"/>
        </w:rPr>
      </w:pPr>
      <w:r w:rsidRPr="00944ACD">
        <w:rPr>
          <w:rFonts w:ascii="Futura Md" w:hAnsi="Futura Md"/>
          <w:b/>
          <w:shadow/>
          <w:color w:val="FFCC00"/>
          <w:sz w:val="32"/>
          <w:szCs w:val="32"/>
        </w:rPr>
        <w:t xml:space="preserve">HIGHLIGHTS OF THE </w:t>
      </w:r>
      <w:smartTag w:uri="urn:schemas-microsoft-com:office:smarttags" w:element="place">
        <w:smartTag w:uri="urn:schemas-microsoft-com:office:smarttags" w:element="PlaceName">
          <w:r w:rsidRPr="00944ACD">
            <w:rPr>
              <w:rFonts w:ascii="Futura Md" w:hAnsi="Futura Md"/>
              <w:b/>
              <w:shadow/>
              <w:color w:val="FFCC00"/>
              <w:sz w:val="32"/>
              <w:szCs w:val="32"/>
            </w:rPr>
            <w:t>COMMON</w:t>
          </w:r>
        </w:smartTag>
        <w:r w:rsidRPr="00944ACD">
          <w:rPr>
            <w:rFonts w:ascii="Futura Md" w:hAnsi="Futura Md"/>
            <w:b/>
            <w:shadow/>
            <w:color w:val="FFCC00"/>
            <w:sz w:val="32"/>
            <w:szCs w:val="32"/>
          </w:rPr>
          <w:t xml:space="preserve"> </w:t>
        </w:r>
        <w:smartTag w:uri="urn:schemas-microsoft-com:office:smarttags" w:element="PlaceName">
          <w:r w:rsidRPr="00944ACD">
            <w:rPr>
              <w:rFonts w:ascii="Futura Md" w:hAnsi="Futura Md"/>
              <w:b/>
              <w:shadow/>
              <w:color w:val="FFCC00"/>
              <w:sz w:val="32"/>
              <w:szCs w:val="32"/>
            </w:rPr>
            <w:t>CORE</w:t>
          </w:r>
        </w:smartTag>
        <w:r w:rsidRPr="00944ACD">
          <w:rPr>
            <w:rFonts w:ascii="Futura Md" w:hAnsi="Futura Md"/>
            <w:b/>
            <w:shadow/>
            <w:color w:val="FFCC00"/>
            <w:sz w:val="32"/>
            <w:szCs w:val="32"/>
          </w:rPr>
          <w:t xml:space="preserve"> </w:t>
        </w:r>
        <w:smartTag w:uri="urn:schemas-microsoft-com:office:smarttags" w:element="PlaceType">
          <w:r>
            <w:rPr>
              <w:rFonts w:ascii="Futura Md" w:hAnsi="Futura Md"/>
              <w:b/>
              <w:shadow/>
              <w:color w:val="FFCC00"/>
              <w:sz w:val="32"/>
              <w:szCs w:val="32"/>
            </w:rPr>
            <w:t>STATE</w:t>
          </w:r>
        </w:smartTag>
      </w:smartTag>
      <w:r w:rsidRPr="00944ACD">
        <w:rPr>
          <w:rFonts w:ascii="Futura Md" w:hAnsi="Futura Md"/>
          <w:b/>
          <w:shadow/>
          <w:color w:val="FFCC00"/>
          <w:sz w:val="32"/>
          <w:szCs w:val="32"/>
        </w:rPr>
        <w:t xml:space="preserve"> STANDARDS</w:t>
      </w:r>
      <w:r w:rsidRPr="00CC07B6">
        <w:rPr>
          <w:rFonts w:ascii="Futura Md" w:hAnsi="Futura Md"/>
          <w:b/>
          <w:shadow/>
          <w:color w:val="FFCC00"/>
          <w:sz w:val="32"/>
          <w:szCs w:val="32"/>
        </w:rPr>
        <w:t xml:space="preserve"> </w:t>
      </w:r>
      <w:r>
        <w:rPr>
          <w:rFonts w:ascii="Futura Md" w:hAnsi="Futura Md"/>
          <w:b/>
          <w:shadow/>
          <w:color w:val="FFCC00"/>
          <w:sz w:val="32"/>
          <w:szCs w:val="32"/>
        </w:rPr>
        <w:br/>
      </w:r>
      <w:r w:rsidRPr="00DA402A">
        <w:rPr>
          <w:rFonts w:ascii="Futura Md" w:hAnsi="Futura Md"/>
          <w:b/>
          <w:shadow/>
          <w:color w:val="FFCC00"/>
          <w:sz w:val="22"/>
          <w:szCs w:val="22"/>
        </w:rPr>
        <w:t>FOR ENGLISH–LANGUAGE ARTS AND LITERACY IN HISTORY/SOCIAL STUDIES, SCIENCE, AND TECHNICAL SUBJECTS</w:t>
      </w:r>
    </w:p>
    <w:p w:rsidR="00B77C2B" w:rsidRDefault="00B77C2B" w:rsidP="00B77C2B">
      <w:pPr>
        <w:pStyle w:val="Header"/>
        <w:tabs>
          <w:tab w:val="clear" w:pos="4320"/>
          <w:tab w:val="clear" w:pos="8640"/>
        </w:tabs>
        <w:ind w:left="2160" w:firstLine="720"/>
        <w:rPr>
          <w:rFonts w:ascii="Futura Md" w:hAnsi="Futura Md"/>
          <w:color w:val="000080"/>
        </w:rPr>
      </w:pPr>
      <w:r>
        <w:rPr>
          <w:noProof/>
        </w:rPr>
        <w:pict>
          <v:rect id="_x0000_s1028" style="position:absolute;left:0;text-align:left;margin-left:0;margin-top:6.65pt;width:8in;height:32.7pt;z-index:-251658752" fillcolor="#fc0" stroked="f">
            <v:fill opacity="31457f" color2="fill lighten(0)" o:opacity2="0" rotate="t" method="linear sigma" focus="100%" type="gradient"/>
          </v:rect>
        </w:pict>
      </w:r>
      <w:r w:rsidRPr="00123A89">
        <w:rPr>
          <w:rFonts w:ascii="Futura Md" w:hAnsi="Futura Md"/>
          <w:b/>
          <w:shadow/>
          <w:noProof/>
          <w:color w:val="000080"/>
          <w:sz w:val="52"/>
          <w:szCs w:val="52"/>
        </w:rPr>
        <w:pict>
          <v:line id="_x0000_s1029" style="position:absolute;left:0;text-align:left;flip:y;z-index:251658752" from="0,6pt" to="8in,6.9pt" strokecolor="#fc0" strokeweight="6pt">
            <v:stroke linestyle="thickBetweenThin"/>
          </v:line>
        </w:pict>
      </w:r>
    </w:p>
    <w:p w:rsidR="00B77C2B" w:rsidRPr="009F2015" w:rsidRDefault="00B77C2B" w:rsidP="00B77C2B">
      <w:pPr>
        <w:pStyle w:val="Header"/>
        <w:jc w:val="center"/>
        <w:rPr>
          <w:rFonts w:cs="Arial"/>
          <w:i/>
          <w:sz w:val="28"/>
          <w:szCs w:val="28"/>
        </w:rPr>
      </w:pPr>
    </w:p>
    <w:p w:rsidR="00B77C2B" w:rsidRDefault="00B77C2B" w:rsidP="000631FC">
      <w:pPr>
        <w:rPr>
          <w:rFonts w:cs="Arial"/>
          <w:sz w:val="22"/>
          <w:szCs w:val="22"/>
        </w:rPr>
        <w:sectPr w:rsidR="00B77C2B" w:rsidSect="00B77C2B">
          <w:headerReference w:type="default" r:id="rId9"/>
          <w:footerReference w:type="default" r:id="rId10"/>
          <w:footerReference w:type="first" r:id="rId11"/>
          <w:pgSz w:w="12240" w:h="15840" w:code="1"/>
          <w:pgMar w:top="360" w:right="360" w:bottom="360" w:left="360" w:header="720" w:footer="720" w:gutter="0"/>
          <w:cols w:sep="1" w:space="144"/>
          <w:titlePg/>
          <w:docGrid w:linePitch="360"/>
        </w:sectPr>
      </w:pPr>
    </w:p>
    <w:p w:rsidR="00B77C2B" w:rsidRDefault="00B77C2B" w:rsidP="000631FC">
      <w:pPr>
        <w:rPr>
          <w:rFonts w:cs="Arial"/>
          <w:sz w:val="22"/>
          <w:szCs w:val="22"/>
        </w:rPr>
      </w:pPr>
    </w:p>
    <w:p w:rsidR="000631FC" w:rsidRPr="00DA402A" w:rsidRDefault="000631FC" w:rsidP="000631FC">
      <w:pPr>
        <w:rPr>
          <w:rFonts w:cs="Arial"/>
          <w:sz w:val="22"/>
          <w:szCs w:val="22"/>
        </w:rPr>
      </w:pPr>
      <w:r w:rsidRPr="00DA402A">
        <w:rPr>
          <w:rFonts w:cs="Arial"/>
          <w:sz w:val="22"/>
          <w:szCs w:val="22"/>
        </w:rPr>
        <w:t xml:space="preserve">The Common Core </w:t>
      </w:r>
      <w:r w:rsidR="00FA2309">
        <w:rPr>
          <w:rFonts w:cs="Arial"/>
          <w:sz w:val="22"/>
          <w:szCs w:val="22"/>
        </w:rPr>
        <w:t>State</w:t>
      </w:r>
      <w:r w:rsidRPr="00DA402A">
        <w:rPr>
          <w:rFonts w:cs="Arial"/>
          <w:sz w:val="22"/>
          <w:szCs w:val="22"/>
        </w:rPr>
        <w:t xml:space="preserve"> Standards for English–Language Arts and Literacy in History/Social Studies, Science, and Technical Subjects </w:t>
      </w:r>
      <w:r w:rsidR="00272470">
        <w:rPr>
          <w:rFonts w:cs="Arial"/>
          <w:sz w:val="22"/>
          <w:szCs w:val="22"/>
        </w:rPr>
        <w:t xml:space="preserve">define </w:t>
      </w:r>
      <w:r w:rsidRPr="00DA402A">
        <w:rPr>
          <w:rFonts w:cs="Arial"/>
          <w:sz w:val="22"/>
          <w:szCs w:val="22"/>
        </w:rPr>
        <w:t>what it means to be a literate person in the 21</w:t>
      </w:r>
      <w:r w:rsidRPr="00DA402A">
        <w:rPr>
          <w:rFonts w:cs="Arial"/>
          <w:sz w:val="22"/>
          <w:szCs w:val="22"/>
          <w:vertAlign w:val="superscript"/>
        </w:rPr>
        <w:t>st</w:t>
      </w:r>
      <w:r w:rsidRPr="00DA402A">
        <w:rPr>
          <w:rFonts w:cs="Arial"/>
          <w:sz w:val="22"/>
          <w:szCs w:val="22"/>
        </w:rPr>
        <w:t xml:space="preserve"> century. Students who master the standards will be fluent readers, critical thinkers, informative writers, effective speakers, and engaged listeners. They also will </w:t>
      </w:r>
      <w:r w:rsidR="00272470">
        <w:rPr>
          <w:rFonts w:cs="Arial"/>
          <w:sz w:val="22"/>
          <w:szCs w:val="22"/>
        </w:rPr>
        <w:t xml:space="preserve">use technology </w:t>
      </w:r>
      <w:r w:rsidR="009F26B7">
        <w:rPr>
          <w:rFonts w:cs="Arial"/>
          <w:sz w:val="22"/>
          <w:szCs w:val="22"/>
        </w:rPr>
        <w:t xml:space="preserve">as </w:t>
      </w:r>
      <w:r w:rsidRPr="00DA402A">
        <w:rPr>
          <w:rFonts w:cs="Arial"/>
          <w:sz w:val="22"/>
          <w:szCs w:val="22"/>
        </w:rPr>
        <w:t xml:space="preserve">a source of information and a means of communication. </w:t>
      </w:r>
    </w:p>
    <w:p w:rsidR="00863594" w:rsidRPr="00944ACD" w:rsidRDefault="00863594" w:rsidP="000631FC">
      <w:pPr>
        <w:rPr>
          <w:rFonts w:cs="Arial"/>
          <w:sz w:val="10"/>
          <w:szCs w:val="10"/>
        </w:rPr>
      </w:pPr>
    </w:p>
    <w:p w:rsidR="000631FC" w:rsidRPr="00DA402A" w:rsidRDefault="000631FC" w:rsidP="000631FC">
      <w:pPr>
        <w:rPr>
          <w:rFonts w:cs="Arial"/>
          <w:sz w:val="22"/>
          <w:szCs w:val="22"/>
        </w:rPr>
      </w:pPr>
      <w:r w:rsidRPr="00DA402A">
        <w:rPr>
          <w:rFonts w:cs="Arial"/>
          <w:sz w:val="22"/>
          <w:szCs w:val="22"/>
        </w:rPr>
        <w:t xml:space="preserve">The standards are divided into four strands: reading (Reading Literature–RL, Reading Informational Text–RI, Foundational Skills–RF), writing (W), speaking and listening (SL), and language (L). The standards are organized by grade level for kindergarten through grade eight and by grade span for high school. </w:t>
      </w:r>
    </w:p>
    <w:p w:rsidR="000631FC" w:rsidRPr="00944ACD" w:rsidRDefault="000631FC" w:rsidP="000631FC">
      <w:pPr>
        <w:rPr>
          <w:rFonts w:cs="Arial"/>
          <w:sz w:val="10"/>
          <w:szCs w:val="10"/>
        </w:rPr>
      </w:pPr>
    </w:p>
    <w:p w:rsidR="00E47FD7" w:rsidRPr="00F40D6C" w:rsidRDefault="000631FC" w:rsidP="000631FC">
      <w:pPr>
        <w:rPr>
          <w:rFonts w:cs="Arial"/>
          <w:sz w:val="22"/>
          <w:szCs w:val="22"/>
        </w:rPr>
      </w:pPr>
      <w:r w:rsidRPr="00DA402A">
        <w:rPr>
          <w:rFonts w:cs="Arial"/>
          <w:sz w:val="22"/>
          <w:szCs w:val="22"/>
        </w:rPr>
        <w:t>The foundational skills standards for kindergarten through grade five foster students’ understanding and knowledge of concepts of print, the alphabetic principle, and other basic conventions of the English language</w:t>
      </w:r>
      <w:r w:rsidRPr="00F40D6C">
        <w:rPr>
          <w:rFonts w:cs="Arial"/>
          <w:sz w:val="22"/>
          <w:szCs w:val="22"/>
        </w:rPr>
        <w:t xml:space="preserve">. </w:t>
      </w:r>
      <w:r w:rsidR="00F40D6C" w:rsidRPr="00F40D6C">
        <w:rPr>
          <w:sz w:val="22"/>
          <w:szCs w:val="22"/>
        </w:rPr>
        <w:t>Phonological awareness, phonics and word recognition, and fluency are the focus of these standards.</w:t>
      </w:r>
    </w:p>
    <w:p w:rsidR="00F40D6C" w:rsidRPr="00944ACD" w:rsidRDefault="00F40D6C" w:rsidP="00F40D6C">
      <w:pPr>
        <w:rPr>
          <w:rFonts w:cs="Arial"/>
          <w:sz w:val="10"/>
          <w:szCs w:val="10"/>
        </w:rPr>
      </w:pPr>
    </w:p>
    <w:p w:rsidR="000631FC" w:rsidRPr="00DA402A" w:rsidRDefault="000631FC" w:rsidP="000631FC">
      <w:pPr>
        <w:rPr>
          <w:rFonts w:cs="Arial"/>
          <w:sz w:val="22"/>
          <w:szCs w:val="22"/>
        </w:rPr>
      </w:pPr>
      <w:r w:rsidRPr="00DA402A">
        <w:rPr>
          <w:rFonts w:cs="Arial"/>
          <w:sz w:val="22"/>
          <w:szCs w:val="22"/>
        </w:rPr>
        <w:t xml:space="preserve">For grades six through twelve, the standards for literacy in history/social studies, science, and technical subjects provide additional specificity for the application of reading and writing skills to subject-area content. </w:t>
      </w:r>
      <w:r w:rsidR="00E47FD7">
        <w:rPr>
          <w:rFonts w:cs="Arial"/>
          <w:sz w:val="22"/>
          <w:szCs w:val="22"/>
        </w:rPr>
        <w:t xml:space="preserve">In lower grades, these skills are integrated into </w:t>
      </w:r>
      <w:r w:rsidR="000167A9">
        <w:rPr>
          <w:rFonts w:cs="Arial"/>
          <w:sz w:val="22"/>
          <w:szCs w:val="22"/>
        </w:rPr>
        <w:t xml:space="preserve">the </w:t>
      </w:r>
      <w:r w:rsidR="00E47FD7">
        <w:rPr>
          <w:rFonts w:cs="Arial"/>
          <w:sz w:val="22"/>
          <w:szCs w:val="22"/>
        </w:rPr>
        <w:t>reading and writing st</w:t>
      </w:r>
      <w:r w:rsidR="000167A9">
        <w:rPr>
          <w:rFonts w:cs="Arial"/>
          <w:sz w:val="22"/>
          <w:szCs w:val="22"/>
        </w:rPr>
        <w:t>rands</w:t>
      </w:r>
      <w:r w:rsidR="00506C8B">
        <w:rPr>
          <w:rFonts w:cs="Arial"/>
          <w:sz w:val="22"/>
          <w:szCs w:val="22"/>
        </w:rPr>
        <w:t>.</w:t>
      </w:r>
    </w:p>
    <w:p w:rsidR="00FD6E50" w:rsidRDefault="00FD6E50" w:rsidP="000631FC">
      <w:pPr>
        <w:rPr>
          <w:rFonts w:cs="Arial"/>
          <w:sz w:val="10"/>
          <w:szCs w:val="10"/>
        </w:rPr>
      </w:pPr>
    </w:p>
    <w:p w:rsidR="00545CCB" w:rsidRDefault="00545CCB" w:rsidP="000631FC">
      <w:pPr>
        <w:rPr>
          <w:rFonts w:cs="Arial"/>
          <w:sz w:val="10"/>
          <w:szCs w:val="10"/>
        </w:rPr>
      </w:pPr>
    </w:p>
    <w:p w:rsidR="00545CCB" w:rsidRDefault="00545CCB" w:rsidP="000631FC">
      <w:pPr>
        <w:rPr>
          <w:rFonts w:cs="Arial"/>
          <w:sz w:val="10"/>
          <w:szCs w:val="10"/>
        </w:rPr>
      </w:pPr>
    </w:p>
    <w:p w:rsidR="00545CCB" w:rsidRDefault="00545CCB" w:rsidP="000631FC">
      <w:pPr>
        <w:rPr>
          <w:rFonts w:cs="Arial"/>
          <w:sz w:val="10"/>
          <w:szCs w:val="10"/>
        </w:rPr>
      </w:pPr>
    </w:p>
    <w:p w:rsidR="00C31E15" w:rsidRPr="00C31E15" w:rsidRDefault="00C26FA1" w:rsidP="00545CCB">
      <w:pPr>
        <w:jc w:val="center"/>
        <w:rPr>
          <w:rFonts w:cs="Arial"/>
          <w:sz w:val="10"/>
          <w:szCs w:val="10"/>
        </w:rPr>
      </w:pPr>
      <w:r>
        <w:rPr>
          <w:rFonts w:ascii="Segoe UI" w:hAnsi="Segoe UI" w:cs="Segoe UI"/>
          <w:noProof/>
          <w:color w:val="666666"/>
          <w:sz w:val="15"/>
          <w:szCs w:val="15"/>
        </w:rPr>
        <w:drawing>
          <wp:inline distT="0" distB="0" distL="0" distR="0">
            <wp:extent cx="2971800" cy="2009775"/>
            <wp:effectExtent l="19050" t="0" r="0" b="0"/>
            <wp:docPr id="1" name="imgPreview" descr="academics,African Americans,benches,diversity,flowers,friends,happiness,iStockphoto,laughing,outdoors,parks,students,leisure activity,relaxation,gossips,young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s,African Americans,benches,diversity,flowers,friends,happiness,iStockphoto,laughing,outdoors,parks,students,leisure activity,relaxation,gossips,young adults"/>
                    <pic:cNvPicPr>
                      <a:picLocks noChangeAspect="1" noChangeArrowheads="1"/>
                    </pic:cNvPicPr>
                  </pic:nvPicPr>
                  <pic:blipFill>
                    <a:blip r:embed="rId12" cstate="print"/>
                    <a:srcRect t="15706" b="16667"/>
                    <a:stretch>
                      <a:fillRect/>
                    </a:stretch>
                  </pic:blipFill>
                  <pic:spPr bwMode="auto">
                    <a:xfrm>
                      <a:off x="0" y="0"/>
                      <a:ext cx="2971800" cy="2009775"/>
                    </a:xfrm>
                    <a:prstGeom prst="rect">
                      <a:avLst/>
                    </a:prstGeom>
                    <a:noFill/>
                    <a:ln w="9525">
                      <a:noFill/>
                      <a:miter lim="800000"/>
                      <a:headEnd/>
                      <a:tailEnd/>
                    </a:ln>
                  </pic:spPr>
                </pic:pic>
              </a:graphicData>
            </a:graphic>
          </wp:inline>
        </w:drawing>
      </w:r>
    </w:p>
    <w:p w:rsidR="000631FC" w:rsidRPr="00DA402A" w:rsidRDefault="00545CCB" w:rsidP="00944ACD">
      <w:pPr>
        <w:jc w:val="center"/>
        <w:rPr>
          <w:rFonts w:cs="Arial"/>
          <w:b/>
          <w:sz w:val="22"/>
          <w:szCs w:val="22"/>
        </w:rPr>
      </w:pPr>
      <w:r>
        <w:rPr>
          <w:rFonts w:cs="Arial"/>
          <w:b/>
          <w:sz w:val="22"/>
          <w:szCs w:val="22"/>
        </w:rPr>
        <w:br w:type="column"/>
      </w:r>
      <w:r w:rsidR="00381285" w:rsidRPr="00DA402A">
        <w:rPr>
          <w:rFonts w:cs="Arial"/>
          <w:b/>
          <w:sz w:val="22"/>
          <w:szCs w:val="22"/>
        </w:rPr>
        <w:lastRenderedPageBreak/>
        <w:t xml:space="preserve">THE COMMON CORE </w:t>
      </w:r>
      <w:r w:rsidR="00FA2309">
        <w:rPr>
          <w:rFonts w:cs="Arial"/>
          <w:b/>
          <w:sz w:val="22"/>
          <w:szCs w:val="22"/>
        </w:rPr>
        <w:t>STATE</w:t>
      </w:r>
      <w:r w:rsidR="00381285" w:rsidRPr="00DA402A">
        <w:rPr>
          <w:rFonts w:cs="Arial"/>
          <w:b/>
          <w:sz w:val="22"/>
          <w:szCs w:val="22"/>
        </w:rPr>
        <w:t xml:space="preserve"> STANDARDS</w:t>
      </w:r>
      <w:r w:rsidR="00506C8B">
        <w:rPr>
          <w:rFonts w:cs="Arial"/>
          <w:b/>
          <w:sz w:val="22"/>
          <w:szCs w:val="22"/>
        </w:rPr>
        <w:t>:</w:t>
      </w:r>
    </w:p>
    <w:p w:rsidR="000631FC" w:rsidRDefault="000631FC" w:rsidP="000631FC">
      <w:pPr>
        <w:rPr>
          <w:rFonts w:cs="Arial"/>
          <w:sz w:val="10"/>
          <w:szCs w:val="10"/>
        </w:rPr>
      </w:pPr>
    </w:p>
    <w:p w:rsidR="00C31E15" w:rsidRPr="00C31E15" w:rsidRDefault="00C31E15" w:rsidP="000631FC">
      <w:pPr>
        <w:rPr>
          <w:rFonts w:cs="Arial"/>
          <w:sz w:val="10"/>
          <w:szCs w:val="10"/>
        </w:rPr>
      </w:pPr>
    </w:p>
    <w:p w:rsidR="000631FC" w:rsidRPr="00DA402A" w:rsidRDefault="000631FC" w:rsidP="000631FC">
      <w:pPr>
        <w:rPr>
          <w:rFonts w:cs="Arial"/>
          <w:b/>
          <w:sz w:val="22"/>
          <w:szCs w:val="22"/>
        </w:rPr>
      </w:pPr>
      <w:r w:rsidRPr="00DA402A">
        <w:rPr>
          <w:rFonts w:cs="Arial"/>
          <w:b/>
          <w:sz w:val="22"/>
          <w:szCs w:val="22"/>
        </w:rPr>
        <w:t>Balance reading literature with reading informational text</w:t>
      </w:r>
    </w:p>
    <w:p w:rsidR="000631FC" w:rsidRPr="00DA402A" w:rsidRDefault="000631FC" w:rsidP="000631FC">
      <w:pPr>
        <w:rPr>
          <w:rFonts w:cs="Arial"/>
          <w:sz w:val="22"/>
          <w:szCs w:val="22"/>
        </w:rPr>
      </w:pPr>
      <w:r w:rsidRPr="00DA402A">
        <w:rPr>
          <w:rFonts w:cs="Arial"/>
          <w:sz w:val="22"/>
          <w:szCs w:val="22"/>
        </w:rPr>
        <w:t xml:space="preserve">At each grade level (K-8) and grade </w:t>
      </w:r>
      <w:r w:rsidR="000167A9">
        <w:rPr>
          <w:rFonts w:cs="Arial"/>
          <w:sz w:val="22"/>
          <w:szCs w:val="22"/>
        </w:rPr>
        <w:t xml:space="preserve">span (9-12), the reading </w:t>
      </w:r>
      <w:r w:rsidRPr="00DA402A">
        <w:rPr>
          <w:rFonts w:cs="Arial"/>
          <w:sz w:val="22"/>
          <w:szCs w:val="22"/>
        </w:rPr>
        <w:t xml:space="preserve">standards </w:t>
      </w:r>
      <w:r w:rsidR="00DA402A">
        <w:rPr>
          <w:rFonts w:cs="Arial"/>
          <w:sz w:val="22"/>
          <w:szCs w:val="22"/>
        </w:rPr>
        <w:t>emphasize</w:t>
      </w:r>
      <w:r w:rsidRPr="00DA402A">
        <w:rPr>
          <w:rFonts w:cs="Arial"/>
          <w:sz w:val="22"/>
          <w:szCs w:val="22"/>
        </w:rPr>
        <w:t xml:space="preserve"> both literature and informational texts. Literature encompasses a broad range of cultures, periods, and genres (e.g., stories, folktales, fantasy, realistic fiction, drama, poetry). Informational texts include biographies and autobiog</w:t>
      </w:r>
      <w:r w:rsidR="00272470">
        <w:rPr>
          <w:rFonts w:cs="Arial"/>
          <w:sz w:val="22"/>
          <w:szCs w:val="22"/>
        </w:rPr>
        <w:t xml:space="preserve">raphies; writings about history, </w:t>
      </w:r>
      <w:r w:rsidRPr="00DA402A">
        <w:rPr>
          <w:rFonts w:cs="Arial"/>
          <w:sz w:val="22"/>
          <w:szCs w:val="22"/>
        </w:rPr>
        <w:t>social sciences, science, and the arts; technical texts (e.g., directions, maps, charts); and digital sources. The following standards illustrate the balance between literature and informational texts.</w:t>
      </w:r>
    </w:p>
    <w:p w:rsidR="000631FC" w:rsidRPr="00C31E15" w:rsidRDefault="000631FC" w:rsidP="000631FC">
      <w:pPr>
        <w:rPr>
          <w:rFonts w:cs="Arial"/>
          <w:sz w:val="10"/>
          <w:szCs w:val="10"/>
        </w:rPr>
      </w:pPr>
    </w:p>
    <w:p w:rsidR="001B30A3" w:rsidRPr="00DA402A" w:rsidRDefault="000631FC" w:rsidP="00C31E15">
      <w:pPr>
        <w:numPr>
          <w:ilvl w:val="0"/>
          <w:numId w:val="1"/>
        </w:numPr>
        <w:tabs>
          <w:tab w:val="clear" w:pos="720"/>
        </w:tabs>
        <w:ind w:left="360"/>
        <w:rPr>
          <w:rFonts w:cs="Arial"/>
          <w:sz w:val="22"/>
          <w:szCs w:val="22"/>
        </w:rPr>
      </w:pPr>
      <w:r w:rsidRPr="00DA402A">
        <w:rPr>
          <w:rFonts w:cs="Arial"/>
          <w:sz w:val="22"/>
          <w:szCs w:val="22"/>
        </w:rPr>
        <w:t>Compare and contrast texts in different forms or genres (e.g., stories and poems; historical novels or fantasy stories) in terms of their approaches to similar themes and topics. (Grade 6, RL 9.)</w:t>
      </w:r>
    </w:p>
    <w:p w:rsidR="001B30A3" w:rsidRPr="00C31E15" w:rsidRDefault="001B30A3" w:rsidP="00C31E15">
      <w:pPr>
        <w:ind w:left="360"/>
        <w:rPr>
          <w:rFonts w:cs="Arial"/>
          <w:sz w:val="10"/>
          <w:szCs w:val="10"/>
        </w:rPr>
      </w:pPr>
    </w:p>
    <w:p w:rsidR="000631FC" w:rsidRPr="00DA402A" w:rsidRDefault="000631FC" w:rsidP="00C31E15">
      <w:pPr>
        <w:numPr>
          <w:ilvl w:val="0"/>
          <w:numId w:val="1"/>
        </w:numPr>
        <w:tabs>
          <w:tab w:val="clear" w:pos="720"/>
        </w:tabs>
        <w:ind w:left="360"/>
        <w:rPr>
          <w:rFonts w:cs="Arial"/>
          <w:sz w:val="22"/>
          <w:szCs w:val="22"/>
        </w:rPr>
      </w:pPr>
      <w:r w:rsidRPr="00DA402A">
        <w:rPr>
          <w:rFonts w:cs="Arial"/>
          <w:sz w:val="22"/>
          <w:szCs w:val="22"/>
        </w:rPr>
        <w:t>Compare and contrast one author’s presentation of events with that of another (e.g., a memoir written by and a biography of the same person). (Grade 6, RI 9.)</w:t>
      </w:r>
    </w:p>
    <w:p w:rsidR="000631FC" w:rsidRPr="00C31E15" w:rsidRDefault="001B30A3" w:rsidP="00C31E15">
      <w:pPr>
        <w:ind w:left="360" w:hanging="360"/>
        <w:rPr>
          <w:rFonts w:cs="Arial"/>
          <w:sz w:val="22"/>
          <w:szCs w:val="22"/>
        </w:rPr>
      </w:pPr>
      <w:r w:rsidRPr="00C31E15">
        <w:rPr>
          <w:rFonts w:cs="Arial"/>
          <w:noProof/>
          <w:sz w:val="22"/>
          <w:szCs w:val="22"/>
        </w:rPr>
        <w:pict>
          <v:line id="_x0000_s1026" style="position:absolute;left:0;text-align:left;z-index:251655680" from="23.4pt,6.8pt" to="257.4pt,6.8pt" strokeweight="2pt">
            <v:stroke dashstyle="1 1" endcap="round"/>
          </v:line>
        </w:pict>
      </w:r>
    </w:p>
    <w:p w:rsidR="001B30A3" w:rsidRPr="00DA402A" w:rsidRDefault="000631FC" w:rsidP="00C31E15">
      <w:pPr>
        <w:numPr>
          <w:ilvl w:val="0"/>
          <w:numId w:val="1"/>
        </w:numPr>
        <w:tabs>
          <w:tab w:val="clear" w:pos="720"/>
        </w:tabs>
        <w:ind w:left="360"/>
        <w:rPr>
          <w:rFonts w:cs="Arial"/>
          <w:sz w:val="22"/>
          <w:szCs w:val="22"/>
        </w:rPr>
      </w:pPr>
      <w:r w:rsidRPr="00DA402A">
        <w:rPr>
          <w:rFonts w:cs="Arial"/>
          <w:sz w:val="22"/>
          <w:szCs w:val="22"/>
        </w:rPr>
        <w:t xml:space="preserve">Analyze a particular point of view or cultural experience reflected in a work of literature from outside the </w:t>
      </w:r>
      <w:smartTag w:uri="urn:schemas-microsoft-com:office:smarttags" w:element="place">
        <w:smartTag w:uri="urn:schemas-microsoft-com:office:smarttags" w:element="country-region">
          <w:r w:rsidRPr="00DA402A">
            <w:rPr>
              <w:rFonts w:cs="Arial"/>
              <w:sz w:val="22"/>
              <w:szCs w:val="22"/>
            </w:rPr>
            <w:t>United States</w:t>
          </w:r>
        </w:smartTag>
      </w:smartTag>
      <w:r w:rsidRPr="00DA402A">
        <w:rPr>
          <w:rFonts w:cs="Arial"/>
          <w:sz w:val="22"/>
          <w:szCs w:val="22"/>
        </w:rPr>
        <w:t>, drawing on a wide reading of world literature. (Grades 9-10, RL 6.)</w:t>
      </w:r>
    </w:p>
    <w:p w:rsidR="001B30A3" w:rsidRPr="00C31E15" w:rsidRDefault="001B30A3" w:rsidP="00C31E15">
      <w:pPr>
        <w:ind w:left="360"/>
        <w:rPr>
          <w:rFonts w:cs="Arial"/>
          <w:sz w:val="10"/>
          <w:szCs w:val="10"/>
        </w:rPr>
      </w:pPr>
    </w:p>
    <w:p w:rsidR="000631FC" w:rsidRPr="00DA402A" w:rsidRDefault="000631FC" w:rsidP="00C31E15">
      <w:pPr>
        <w:numPr>
          <w:ilvl w:val="0"/>
          <w:numId w:val="1"/>
        </w:numPr>
        <w:tabs>
          <w:tab w:val="clear" w:pos="720"/>
        </w:tabs>
        <w:ind w:left="360"/>
        <w:rPr>
          <w:rFonts w:cs="Arial"/>
          <w:sz w:val="22"/>
          <w:szCs w:val="22"/>
        </w:rPr>
      </w:pPr>
      <w:r w:rsidRPr="00DA402A">
        <w:rPr>
          <w:rFonts w:cs="Arial"/>
          <w:sz w:val="22"/>
          <w:szCs w:val="22"/>
        </w:rPr>
        <w:t>Determine an author’s point of view or purpose in text in which the rhetoric is particularly effective, analyzing how style and content contribute to the power, persuasiveness, or beauty of the text. (Grades 11-12, RI 6.)</w:t>
      </w:r>
    </w:p>
    <w:p w:rsidR="000631FC" w:rsidRDefault="000631FC" w:rsidP="000631FC">
      <w:pPr>
        <w:rPr>
          <w:rFonts w:cs="Arial"/>
          <w:sz w:val="10"/>
          <w:szCs w:val="10"/>
        </w:rPr>
      </w:pPr>
    </w:p>
    <w:p w:rsidR="00C31E15" w:rsidRPr="00C31E15" w:rsidRDefault="00C31E15" w:rsidP="000631FC">
      <w:pPr>
        <w:rPr>
          <w:rFonts w:cs="Arial"/>
          <w:sz w:val="10"/>
          <w:szCs w:val="10"/>
        </w:rPr>
      </w:pPr>
    </w:p>
    <w:p w:rsidR="000631FC" w:rsidRPr="00DA402A" w:rsidRDefault="000631FC" w:rsidP="000631FC">
      <w:pPr>
        <w:rPr>
          <w:rFonts w:cs="Arial"/>
          <w:b/>
          <w:sz w:val="22"/>
          <w:szCs w:val="22"/>
        </w:rPr>
      </w:pPr>
      <w:r w:rsidRPr="00DA402A">
        <w:rPr>
          <w:rFonts w:cs="Arial"/>
          <w:b/>
          <w:sz w:val="22"/>
          <w:szCs w:val="22"/>
        </w:rPr>
        <w:t xml:space="preserve">Balance </w:t>
      </w:r>
      <w:r w:rsidR="00DA402A">
        <w:rPr>
          <w:rFonts w:cs="Arial"/>
          <w:b/>
          <w:sz w:val="22"/>
          <w:szCs w:val="22"/>
        </w:rPr>
        <w:t xml:space="preserve">narrative writing with informational, </w:t>
      </w:r>
      <w:r w:rsidRPr="00DA402A">
        <w:rPr>
          <w:rFonts w:cs="Arial"/>
          <w:b/>
          <w:sz w:val="22"/>
          <w:szCs w:val="22"/>
        </w:rPr>
        <w:t>expository writing</w:t>
      </w:r>
    </w:p>
    <w:p w:rsidR="000631FC" w:rsidRPr="00DA402A" w:rsidRDefault="000631FC" w:rsidP="000631FC">
      <w:pPr>
        <w:rPr>
          <w:rFonts w:cs="Arial"/>
          <w:sz w:val="22"/>
          <w:szCs w:val="22"/>
        </w:rPr>
      </w:pPr>
      <w:r w:rsidRPr="00DA402A">
        <w:rPr>
          <w:rFonts w:cs="Arial"/>
          <w:sz w:val="22"/>
          <w:szCs w:val="22"/>
        </w:rPr>
        <w:t xml:space="preserve">Beginning in kindergarten, with children drawing, dictating, and writing, and continuing through high school, students </w:t>
      </w:r>
      <w:r w:rsidR="002F2915">
        <w:rPr>
          <w:rFonts w:cs="Arial"/>
          <w:sz w:val="22"/>
          <w:szCs w:val="22"/>
        </w:rPr>
        <w:t xml:space="preserve">write in </w:t>
      </w:r>
      <w:r w:rsidR="002F75CF">
        <w:rPr>
          <w:rFonts w:cs="Arial"/>
          <w:sz w:val="22"/>
          <w:szCs w:val="22"/>
        </w:rPr>
        <w:t>different</w:t>
      </w:r>
      <w:r w:rsidR="002F2915">
        <w:rPr>
          <w:rFonts w:cs="Arial"/>
          <w:sz w:val="22"/>
          <w:szCs w:val="22"/>
        </w:rPr>
        <w:t xml:space="preserve"> genres, </w:t>
      </w:r>
      <w:r w:rsidR="00F40D6C">
        <w:rPr>
          <w:rFonts w:cs="Arial"/>
          <w:sz w:val="22"/>
          <w:szCs w:val="22"/>
        </w:rPr>
        <w:t>build</w:t>
      </w:r>
      <w:r w:rsidR="002F2915">
        <w:rPr>
          <w:rFonts w:cs="Arial"/>
          <w:sz w:val="22"/>
          <w:szCs w:val="22"/>
        </w:rPr>
        <w:t>ing</w:t>
      </w:r>
      <w:r w:rsidRPr="00DA402A">
        <w:rPr>
          <w:rFonts w:cs="Arial"/>
          <w:sz w:val="22"/>
          <w:szCs w:val="22"/>
        </w:rPr>
        <w:t xml:space="preserve"> mastery in a range of skills and applications. </w:t>
      </w:r>
      <w:r w:rsidR="006427BF" w:rsidRPr="00DA402A">
        <w:rPr>
          <w:rFonts w:cs="Arial"/>
          <w:sz w:val="22"/>
          <w:szCs w:val="22"/>
        </w:rPr>
        <w:t>S</w:t>
      </w:r>
      <w:r w:rsidRPr="00DA402A">
        <w:rPr>
          <w:rFonts w:cs="Arial"/>
          <w:sz w:val="22"/>
          <w:szCs w:val="22"/>
        </w:rPr>
        <w:t>tudents write for different purposes and use technology to produce and publish their writing. The standards below exemplify the varied genres in which students write.</w:t>
      </w:r>
    </w:p>
    <w:p w:rsidR="000631FC" w:rsidRPr="00C31E15" w:rsidRDefault="000631FC" w:rsidP="000631FC">
      <w:pPr>
        <w:rPr>
          <w:rFonts w:cs="Arial"/>
          <w:sz w:val="10"/>
          <w:szCs w:val="10"/>
        </w:rPr>
      </w:pPr>
    </w:p>
    <w:p w:rsidR="000631FC" w:rsidRPr="00DA402A" w:rsidRDefault="000631FC" w:rsidP="00C31E15">
      <w:pPr>
        <w:numPr>
          <w:ilvl w:val="0"/>
          <w:numId w:val="2"/>
        </w:numPr>
        <w:tabs>
          <w:tab w:val="clear" w:pos="720"/>
        </w:tabs>
        <w:ind w:left="360"/>
        <w:rPr>
          <w:rFonts w:cs="Arial"/>
          <w:sz w:val="22"/>
          <w:szCs w:val="22"/>
        </w:rPr>
      </w:pPr>
      <w:r w:rsidRPr="00DA402A">
        <w:rPr>
          <w:rFonts w:cs="Arial"/>
          <w:sz w:val="22"/>
          <w:szCs w:val="22"/>
        </w:rPr>
        <w:t xml:space="preserve">Write opinion pieces in which they introduce the topic or name of a book they are writing about, state an </w:t>
      </w:r>
      <w:r w:rsidRPr="00DA402A">
        <w:rPr>
          <w:rFonts w:cs="Arial"/>
          <w:sz w:val="22"/>
          <w:szCs w:val="22"/>
        </w:rPr>
        <w:lastRenderedPageBreak/>
        <w:t>opinion, supply a reason for the opinion, and provide some sense of closure. (Grade 1, W 1.)</w:t>
      </w:r>
    </w:p>
    <w:p w:rsidR="001B30A3" w:rsidRPr="00C31E15" w:rsidRDefault="001B30A3" w:rsidP="00C31E15">
      <w:pPr>
        <w:ind w:left="360"/>
        <w:rPr>
          <w:rFonts w:cs="Arial"/>
          <w:sz w:val="10"/>
          <w:szCs w:val="10"/>
        </w:rPr>
      </w:pPr>
    </w:p>
    <w:p w:rsidR="000631FC" w:rsidRPr="00DA402A" w:rsidRDefault="000631FC" w:rsidP="00C31E15">
      <w:pPr>
        <w:numPr>
          <w:ilvl w:val="0"/>
          <w:numId w:val="2"/>
        </w:numPr>
        <w:tabs>
          <w:tab w:val="clear" w:pos="720"/>
        </w:tabs>
        <w:ind w:left="360"/>
        <w:rPr>
          <w:rFonts w:cs="Arial"/>
          <w:sz w:val="22"/>
          <w:szCs w:val="22"/>
        </w:rPr>
      </w:pPr>
      <w:r w:rsidRPr="00DA402A">
        <w:rPr>
          <w:rFonts w:cs="Arial"/>
          <w:sz w:val="22"/>
          <w:szCs w:val="22"/>
        </w:rPr>
        <w:t>Write informative/explanatory texts in which they name a topic, supply some facts about the topic, and provide some sense of closure. (Grade 1, W 2.)</w:t>
      </w:r>
    </w:p>
    <w:p w:rsidR="00E47FD7" w:rsidRPr="00C31E15" w:rsidRDefault="00E47FD7" w:rsidP="00E47FD7">
      <w:pPr>
        <w:ind w:left="360"/>
        <w:rPr>
          <w:rFonts w:cs="Arial"/>
          <w:sz w:val="10"/>
          <w:szCs w:val="10"/>
        </w:rPr>
      </w:pPr>
    </w:p>
    <w:p w:rsidR="00DA402A" w:rsidRPr="00863594" w:rsidRDefault="00DA402A" w:rsidP="00C31E15">
      <w:pPr>
        <w:numPr>
          <w:ilvl w:val="0"/>
          <w:numId w:val="2"/>
        </w:numPr>
        <w:tabs>
          <w:tab w:val="clear" w:pos="720"/>
        </w:tabs>
        <w:ind w:left="360"/>
        <w:rPr>
          <w:rFonts w:cs="Arial"/>
          <w:sz w:val="23"/>
          <w:szCs w:val="23"/>
        </w:rPr>
      </w:pPr>
      <w:r w:rsidRPr="00863594">
        <w:rPr>
          <w:rFonts w:cs="Arial"/>
          <w:sz w:val="23"/>
          <w:szCs w:val="23"/>
        </w:rPr>
        <w:t>Write narratives in which they recount two or more appropriately sequenced events, include some details regarding what happened, use temporal words to signal event order, and provide sense of closure. (Grade 1 W 3.)</w:t>
      </w:r>
    </w:p>
    <w:p w:rsidR="000631FC" w:rsidRPr="00DA402A" w:rsidRDefault="001B30A3" w:rsidP="00C31E15">
      <w:pPr>
        <w:ind w:left="360"/>
        <w:rPr>
          <w:rFonts w:cs="Arial"/>
          <w:sz w:val="22"/>
          <w:szCs w:val="22"/>
        </w:rPr>
      </w:pPr>
      <w:r w:rsidRPr="00DA402A">
        <w:rPr>
          <w:rFonts w:cs="Arial"/>
          <w:noProof/>
          <w:sz w:val="22"/>
          <w:szCs w:val="22"/>
        </w:rPr>
        <w:pict>
          <v:line id="_x0000_s1027" style="position:absolute;left:0;text-align:left;z-index:251656704" from="9pt,5.7pt" to="243pt,5.7pt" strokeweight="2pt">
            <v:stroke dashstyle="1 1" endcap="round"/>
          </v:line>
        </w:pict>
      </w:r>
    </w:p>
    <w:p w:rsidR="000631FC" w:rsidRPr="00DA402A" w:rsidRDefault="000631FC" w:rsidP="00C31E15">
      <w:pPr>
        <w:numPr>
          <w:ilvl w:val="0"/>
          <w:numId w:val="2"/>
        </w:numPr>
        <w:tabs>
          <w:tab w:val="clear" w:pos="720"/>
        </w:tabs>
        <w:ind w:left="360"/>
        <w:rPr>
          <w:rFonts w:cs="Arial"/>
          <w:sz w:val="22"/>
          <w:szCs w:val="22"/>
        </w:rPr>
      </w:pPr>
      <w:r w:rsidRPr="00DA402A">
        <w:rPr>
          <w:rFonts w:cs="Arial"/>
          <w:sz w:val="22"/>
          <w:szCs w:val="22"/>
        </w:rPr>
        <w:t>Write arguments to support claims with clear reasons and relevant evidence. (Grade 7, W 1.)</w:t>
      </w:r>
    </w:p>
    <w:p w:rsidR="001B30A3" w:rsidRPr="00C31E15" w:rsidRDefault="001B30A3" w:rsidP="00C31E15">
      <w:pPr>
        <w:ind w:left="360"/>
        <w:rPr>
          <w:rFonts w:cs="Arial"/>
          <w:sz w:val="10"/>
          <w:szCs w:val="10"/>
        </w:rPr>
      </w:pPr>
    </w:p>
    <w:p w:rsidR="00DA402A" w:rsidRDefault="00DA402A" w:rsidP="00C31E15">
      <w:pPr>
        <w:numPr>
          <w:ilvl w:val="0"/>
          <w:numId w:val="2"/>
        </w:numPr>
        <w:tabs>
          <w:tab w:val="clear" w:pos="720"/>
        </w:tabs>
        <w:ind w:left="360"/>
        <w:rPr>
          <w:rFonts w:cs="Arial"/>
          <w:sz w:val="23"/>
          <w:szCs w:val="23"/>
        </w:rPr>
      </w:pPr>
      <w:r w:rsidRPr="00863594">
        <w:rPr>
          <w:rFonts w:cs="Arial"/>
          <w:sz w:val="23"/>
          <w:szCs w:val="23"/>
        </w:rPr>
        <w:t>Write informative/explanatory texts to examine a topic or convey ideas, concepts, and information through the selection, organization, and analysis of relevant content. (Grade 7, W 2.)</w:t>
      </w:r>
    </w:p>
    <w:p w:rsidR="005A2037" w:rsidRPr="00C31E15" w:rsidRDefault="005A2037" w:rsidP="005A2037">
      <w:pPr>
        <w:ind w:left="360"/>
        <w:rPr>
          <w:rFonts w:cs="Arial"/>
          <w:sz w:val="10"/>
          <w:szCs w:val="10"/>
        </w:rPr>
      </w:pPr>
    </w:p>
    <w:p w:rsidR="005A2037" w:rsidRPr="00863594" w:rsidRDefault="005A2037" w:rsidP="00C31E15">
      <w:pPr>
        <w:numPr>
          <w:ilvl w:val="0"/>
          <w:numId w:val="2"/>
        </w:numPr>
        <w:tabs>
          <w:tab w:val="clear" w:pos="720"/>
        </w:tabs>
        <w:ind w:left="360"/>
        <w:rPr>
          <w:rFonts w:cs="Arial"/>
          <w:sz w:val="23"/>
          <w:szCs w:val="23"/>
        </w:rPr>
      </w:pPr>
      <w:r>
        <w:rPr>
          <w:rFonts w:cs="Arial"/>
          <w:sz w:val="23"/>
          <w:szCs w:val="23"/>
        </w:rPr>
        <w:t>Write narratives to develop real or imagined experiences or events using effective technique, relevant descriptive de</w:t>
      </w:r>
      <w:r w:rsidR="00CE3890">
        <w:rPr>
          <w:rFonts w:cs="Arial"/>
          <w:sz w:val="23"/>
          <w:szCs w:val="23"/>
        </w:rPr>
        <w:t>tails, and well-structured event sequences. (Grade 7, W 3.)</w:t>
      </w:r>
    </w:p>
    <w:p w:rsidR="001B30A3" w:rsidRDefault="001B30A3" w:rsidP="000631FC">
      <w:pPr>
        <w:rPr>
          <w:rFonts w:cs="Arial"/>
          <w:sz w:val="10"/>
          <w:szCs w:val="10"/>
        </w:rPr>
      </w:pPr>
    </w:p>
    <w:p w:rsidR="00C31E15" w:rsidRPr="00C31E15" w:rsidRDefault="00C31E15" w:rsidP="000631FC">
      <w:pPr>
        <w:rPr>
          <w:rFonts w:cs="Arial"/>
          <w:sz w:val="10"/>
          <w:szCs w:val="10"/>
        </w:rPr>
      </w:pPr>
    </w:p>
    <w:p w:rsidR="000631FC" w:rsidRPr="00DA402A" w:rsidRDefault="000631FC" w:rsidP="000631FC">
      <w:pPr>
        <w:rPr>
          <w:rFonts w:cs="Arial"/>
          <w:b/>
          <w:sz w:val="22"/>
          <w:szCs w:val="22"/>
        </w:rPr>
      </w:pPr>
      <w:r w:rsidRPr="00DA402A">
        <w:rPr>
          <w:rFonts w:cs="Arial"/>
          <w:b/>
          <w:sz w:val="22"/>
          <w:szCs w:val="22"/>
        </w:rPr>
        <w:t>Focus on critical analysis of both fiction and non-fiction</w:t>
      </w:r>
    </w:p>
    <w:p w:rsidR="000631FC" w:rsidRPr="00DA402A" w:rsidRDefault="000631FC" w:rsidP="000631FC">
      <w:pPr>
        <w:rPr>
          <w:rFonts w:cs="Arial"/>
          <w:b/>
          <w:sz w:val="22"/>
          <w:szCs w:val="22"/>
        </w:rPr>
      </w:pPr>
      <w:r w:rsidRPr="00DA402A">
        <w:rPr>
          <w:rFonts w:cs="Arial"/>
          <w:sz w:val="22"/>
          <w:szCs w:val="22"/>
        </w:rPr>
        <w:t>Students analyze text for the author’s perspective and purpose, compare and contrast texts, and evaluate evidence used to support the thesis of the text</w:t>
      </w:r>
      <w:r w:rsidR="007A1339" w:rsidRPr="00DA402A">
        <w:rPr>
          <w:rFonts w:cs="Arial"/>
          <w:sz w:val="22"/>
          <w:szCs w:val="22"/>
        </w:rPr>
        <w:t>.</w:t>
      </w:r>
      <w:r w:rsidRPr="00DA402A">
        <w:rPr>
          <w:rFonts w:cs="Arial"/>
          <w:sz w:val="22"/>
          <w:szCs w:val="22"/>
        </w:rPr>
        <w:t xml:space="preserve"> They use these skills in their own writing and speaking. The standards below are examples of how students apply analysis skills.</w:t>
      </w:r>
    </w:p>
    <w:p w:rsidR="000631FC" w:rsidRPr="00C31E15" w:rsidRDefault="000631FC" w:rsidP="000631FC">
      <w:pPr>
        <w:rPr>
          <w:rFonts w:cs="Arial"/>
          <w:sz w:val="10"/>
          <w:szCs w:val="10"/>
        </w:rPr>
      </w:pPr>
    </w:p>
    <w:p w:rsidR="000631FC" w:rsidRDefault="000631FC" w:rsidP="00C31E15">
      <w:pPr>
        <w:numPr>
          <w:ilvl w:val="0"/>
          <w:numId w:val="3"/>
        </w:numPr>
        <w:tabs>
          <w:tab w:val="clear" w:pos="720"/>
        </w:tabs>
        <w:ind w:left="360"/>
        <w:rPr>
          <w:rFonts w:cs="Arial"/>
          <w:sz w:val="22"/>
          <w:szCs w:val="22"/>
        </w:rPr>
      </w:pPr>
      <w:r w:rsidRPr="00DA402A">
        <w:rPr>
          <w:rFonts w:cs="Arial"/>
          <w:sz w:val="22"/>
          <w:szCs w:val="22"/>
        </w:rPr>
        <w:t>Distinguish their own point of view from that of the narrator or those of the characters. (Grade 3, RL 6.)</w:t>
      </w:r>
    </w:p>
    <w:p w:rsidR="00811256" w:rsidRPr="00C31E15" w:rsidRDefault="00811256" w:rsidP="00811256">
      <w:pPr>
        <w:ind w:left="360"/>
        <w:rPr>
          <w:rFonts w:cs="Arial"/>
          <w:sz w:val="10"/>
          <w:szCs w:val="10"/>
        </w:rPr>
      </w:pPr>
    </w:p>
    <w:p w:rsidR="00811256" w:rsidRPr="00DA402A" w:rsidRDefault="00811256" w:rsidP="00C31E15">
      <w:pPr>
        <w:numPr>
          <w:ilvl w:val="0"/>
          <w:numId w:val="3"/>
        </w:numPr>
        <w:tabs>
          <w:tab w:val="clear" w:pos="720"/>
        </w:tabs>
        <w:ind w:left="360"/>
        <w:rPr>
          <w:rFonts w:cs="Arial"/>
          <w:sz w:val="22"/>
          <w:szCs w:val="22"/>
        </w:rPr>
      </w:pPr>
      <w:r>
        <w:rPr>
          <w:rFonts w:cs="Arial"/>
          <w:sz w:val="22"/>
          <w:szCs w:val="22"/>
        </w:rPr>
        <w:t>Trace and evaluate the argument and specific claims in a text, distinguishing claims that are supported by reasons and evidence from claims that are not. (Grade 6, RI 8.)</w:t>
      </w:r>
    </w:p>
    <w:p w:rsidR="000631FC" w:rsidRPr="00C31E15" w:rsidRDefault="000631FC" w:rsidP="00C31E15">
      <w:pPr>
        <w:ind w:left="360"/>
        <w:rPr>
          <w:rFonts w:cs="Arial"/>
          <w:sz w:val="10"/>
          <w:szCs w:val="10"/>
        </w:rPr>
      </w:pPr>
    </w:p>
    <w:p w:rsidR="000631FC" w:rsidRPr="00DA402A" w:rsidRDefault="000631FC" w:rsidP="00C31E15">
      <w:pPr>
        <w:numPr>
          <w:ilvl w:val="0"/>
          <w:numId w:val="3"/>
        </w:numPr>
        <w:tabs>
          <w:tab w:val="clear" w:pos="720"/>
        </w:tabs>
        <w:ind w:left="360"/>
        <w:rPr>
          <w:rFonts w:cs="Arial"/>
          <w:sz w:val="22"/>
          <w:szCs w:val="22"/>
        </w:rPr>
      </w:pPr>
      <w:r w:rsidRPr="00DA402A">
        <w:rPr>
          <w:rFonts w:cs="Arial"/>
          <w:sz w:val="22"/>
          <w:szCs w:val="22"/>
        </w:rPr>
        <w:t>Develop claim(s) and counterclaim(s) fairly and thoroughly, supplying the most relevant evidence for each while pointing out the strengths and limitations of both in a manner that anticipates the audience’s knowledge level, concerns, values, and possible biases. (Grades 11-12, W 1.b.)</w:t>
      </w:r>
    </w:p>
    <w:p w:rsidR="001B30A3" w:rsidRDefault="001B30A3" w:rsidP="00FD6E50">
      <w:pPr>
        <w:jc w:val="center"/>
        <w:rPr>
          <w:rFonts w:cs="Arial"/>
          <w:color w:val="666666"/>
          <w:sz w:val="10"/>
          <w:szCs w:val="10"/>
          <w:lang w:val="en-CA"/>
        </w:rPr>
      </w:pPr>
    </w:p>
    <w:p w:rsidR="00C31E15" w:rsidRPr="00C31E15" w:rsidRDefault="00C31E15" w:rsidP="00FD6E50">
      <w:pPr>
        <w:jc w:val="center"/>
        <w:rPr>
          <w:rFonts w:cs="Arial"/>
          <w:color w:val="666666"/>
          <w:sz w:val="10"/>
          <w:szCs w:val="10"/>
          <w:lang w:val="en-CA"/>
        </w:rPr>
      </w:pPr>
    </w:p>
    <w:p w:rsidR="000631FC" w:rsidRPr="00DA402A" w:rsidRDefault="000631FC" w:rsidP="000631FC">
      <w:pPr>
        <w:rPr>
          <w:rFonts w:cs="Arial"/>
          <w:b/>
          <w:sz w:val="22"/>
          <w:szCs w:val="22"/>
        </w:rPr>
      </w:pPr>
      <w:r w:rsidRPr="00DA402A">
        <w:rPr>
          <w:rFonts w:cs="Arial"/>
          <w:b/>
          <w:sz w:val="22"/>
          <w:szCs w:val="22"/>
        </w:rPr>
        <w:t>Emphasize vocabulary acquisition across the four strands of English</w:t>
      </w:r>
      <w:r w:rsidRPr="00DA402A">
        <w:rPr>
          <w:rFonts w:cs="Arial"/>
          <w:sz w:val="22"/>
          <w:szCs w:val="22"/>
        </w:rPr>
        <w:t>–</w:t>
      </w:r>
      <w:r w:rsidRPr="00DA402A">
        <w:rPr>
          <w:rFonts w:cs="Arial"/>
          <w:b/>
          <w:sz w:val="22"/>
          <w:szCs w:val="22"/>
        </w:rPr>
        <w:t>language arts</w:t>
      </w:r>
    </w:p>
    <w:p w:rsidR="000631FC" w:rsidRPr="00DA402A" w:rsidRDefault="000631FC" w:rsidP="000631FC">
      <w:pPr>
        <w:rPr>
          <w:rFonts w:cs="Arial"/>
          <w:sz w:val="22"/>
          <w:szCs w:val="22"/>
        </w:rPr>
      </w:pPr>
      <w:r w:rsidRPr="00DA402A">
        <w:rPr>
          <w:rFonts w:cs="Arial"/>
          <w:sz w:val="22"/>
          <w:szCs w:val="22"/>
        </w:rPr>
        <w:t xml:space="preserve">Vocabulary acquisition and practice are threaded throughout the four strands, reflecting current research on how students best learn new words. </w:t>
      </w:r>
      <w:r w:rsidR="00331AD3" w:rsidRPr="00DA402A">
        <w:rPr>
          <w:rFonts w:cs="Arial"/>
          <w:sz w:val="22"/>
          <w:szCs w:val="22"/>
        </w:rPr>
        <w:t xml:space="preserve">Students practice </w:t>
      </w:r>
      <w:r w:rsidR="00331AD3" w:rsidRPr="00DA402A">
        <w:rPr>
          <w:rFonts w:cs="Arial"/>
          <w:sz w:val="22"/>
          <w:szCs w:val="22"/>
        </w:rPr>
        <w:lastRenderedPageBreak/>
        <w:t>using new vocabulary in their</w:t>
      </w:r>
      <w:r w:rsidRPr="00DA402A">
        <w:rPr>
          <w:rFonts w:cs="Arial"/>
          <w:sz w:val="22"/>
          <w:szCs w:val="22"/>
        </w:rPr>
        <w:t xml:space="preserve"> writing and collaborative conversations about grade-level topics and text. The standards below represent vocabulary standards found in each strand.</w:t>
      </w:r>
    </w:p>
    <w:p w:rsidR="000631FC" w:rsidRPr="00C31E15" w:rsidRDefault="000631FC" w:rsidP="000631FC">
      <w:pPr>
        <w:rPr>
          <w:rFonts w:cs="Arial"/>
          <w:sz w:val="10"/>
          <w:szCs w:val="10"/>
        </w:rPr>
      </w:pPr>
    </w:p>
    <w:p w:rsidR="000631FC" w:rsidRPr="00DA402A" w:rsidRDefault="000631FC" w:rsidP="00C31E15">
      <w:pPr>
        <w:numPr>
          <w:ilvl w:val="0"/>
          <w:numId w:val="4"/>
        </w:numPr>
        <w:tabs>
          <w:tab w:val="clear" w:pos="720"/>
          <w:tab w:val="num" w:pos="360"/>
        </w:tabs>
        <w:ind w:left="360"/>
        <w:rPr>
          <w:rFonts w:cs="Arial"/>
          <w:sz w:val="22"/>
          <w:szCs w:val="22"/>
        </w:rPr>
      </w:pPr>
      <w:r w:rsidRPr="00DA402A">
        <w:rPr>
          <w:rFonts w:cs="Arial"/>
          <w:sz w:val="22"/>
          <w:szCs w:val="22"/>
        </w:rPr>
        <w:t>Participate in collaborative conversations with diverse partners about grade 2 topics and texts with peers and adults in small and larger groups. (Grade 2, SL 1.)</w:t>
      </w:r>
    </w:p>
    <w:p w:rsidR="00C31E15" w:rsidRPr="00C31E15" w:rsidRDefault="00C31E15" w:rsidP="00C31E15">
      <w:pPr>
        <w:tabs>
          <w:tab w:val="num" w:pos="360"/>
        </w:tabs>
        <w:ind w:left="360"/>
        <w:rPr>
          <w:rFonts w:cs="Arial"/>
          <w:sz w:val="10"/>
          <w:szCs w:val="10"/>
        </w:rPr>
      </w:pPr>
    </w:p>
    <w:p w:rsidR="000631FC" w:rsidRPr="00DA402A" w:rsidRDefault="000631FC" w:rsidP="00C31E15">
      <w:pPr>
        <w:numPr>
          <w:ilvl w:val="0"/>
          <w:numId w:val="4"/>
        </w:numPr>
        <w:tabs>
          <w:tab w:val="clear" w:pos="720"/>
          <w:tab w:val="num" w:pos="360"/>
        </w:tabs>
        <w:ind w:left="360"/>
        <w:rPr>
          <w:rFonts w:cs="Arial"/>
          <w:sz w:val="22"/>
          <w:szCs w:val="22"/>
        </w:rPr>
      </w:pPr>
      <w:r w:rsidRPr="00DA402A">
        <w:rPr>
          <w:rFonts w:cs="Arial"/>
          <w:sz w:val="22"/>
          <w:szCs w:val="22"/>
        </w:rPr>
        <w:t>Demonstrate understanding of figurative language, word relationships, and nuances in word meanings. (Grade 5, L 5.)</w:t>
      </w:r>
    </w:p>
    <w:p w:rsidR="000631FC" w:rsidRPr="00C31E15" w:rsidRDefault="000631FC" w:rsidP="00C31E15">
      <w:pPr>
        <w:tabs>
          <w:tab w:val="num" w:pos="360"/>
        </w:tabs>
        <w:ind w:left="360"/>
        <w:rPr>
          <w:rFonts w:cs="Arial"/>
          <w:sz w:val="10"/>
          <w:szCs w:val="10"/>
        </w:rPr>
      </w:pPr>
    </w:p>
    <w:p w:rsidR="000631FC" w:rsidRPr="00DA402A" w:rsidRDefault="000631FC" w:rsidP="00C31E15">
      <w:pPr>
        <w:numPr>
          <w:ilvl w:val="0"/>
          <w:numId w:val="4"/>
        </w:numPr>
        <w:tabs>
          <w:tab w:val="clear" w:pos="720"/>
          <w:tab w:val="num" w:pos="360"/>
        </w:tabs>
        <w:ind w:left="360"/>
        <w:rPr>
          <w:rFonts w:cs="Arial"/>
          <w:sz w:val="22"/>
          <w:szCs w:val="22"/>
        </w:rPr>
      </w:pPr>
      <w:r w:rsidRPr="00DA402A">
        <w:rPr>
          <w:rFonts w:cs="Arial"/>
          <w:sz w:val="22"/>
          <w:szCs w:val="22"/>
        </w:rPr>
        <w:t>Use precise language and domain-specific vocabulary to inform about or explain the topic. (Grade 7, W 2.d.)</w:t>
      </w:r>
    </w:p>
    <w:p w:rsidR="000631FC" w:rsidRPr="00C31E15" w:rsidRDefault="000631FC" w:rsidP="00C31E15">
      <w:pPr>
        <w:tabs>
          <w:tab w:val="num" w:pos="360"/>
        </w:tabs>
        <w:ind w:left="360"/>
        <w:rPr>
          <w:rFonts w:cs="Arial"/>
          <w:sz w:val="10"/>
          <w:szCs w:val="10"/>
        </w:rPr>
      </w:pPr>
    </w:p>
    <w:p w:rsidR="000631FC" w:rsidRPr="00DA402A" w:rsidRDefault="000631FC" w:rsidP="00C31E15">
      <w:pPr>
        <w:numPr>
          <w:ilvl w:val="0"/>
          <w:numId w:val="4"/>
        </w:numPr>
        <w:tabs>
          <w:tab w:val="clear" w:pos="720"/>
          <w:tab w:val="num" w:pos="360"/>
        </w:tabs>
        <w:ind w:left="360"/>
        <w:rPr>
          <w:rFonts w:cs="Arial"/>
          <w:sz w:val="22"/>
          <w:szCs w:val="22"/>
        </w:rPr>
      </w:pPr>
      <w:r w:rsidRPr="00DA402A">
        <w:rPr>
          <w:rFonts w:cs="Arial"/>
          <w:sz w:val="22"/>
          <w:szCs w:val="22"/>
        </w:rPr>
        <w:t>Determine the meaning of word and phrase as they are used in the text, including figurative and connotative meanings; analyze the cumulative impact of specific word choices on meaning and tone (e.g., how the language evokes a sense of time and place; how it sets a formal or informal tone.) (Grades 9-10, RL 4.)</w:t>
      </w:r>
    </w:p>
    <w:p w:rsidR="001B30A3" w:rsidRDefault="001B30A3" w:rsidP="000631FC">
      <w:pPr>
        <w:rPr>
          <w:rFonts w:cs="Arial"/>
          <w:sz w:val="10"/>
          <w:szCs w:val="10"/>
        </w:rPr>
      </w:pPr>
    </w:p>
    <w:p w:rsidR="00C31E15" w:rsidRPr="00C31E15" w:rsidRDefault="00C31E15" w:rsidP="000631FC">
      <w:pPr>
        <w:rPr>
          <w:rFonts w:cs="Arial"/>
          <w:sz w:val="10"/>
          <w:szCs w:val="10"/>
        </w:rPr>
      </w:pPr>
    </w:p>
    <w:p w:rsidR="000631FC" w:rsidRPr="00DA402A" w:rsidRDefault="000631FC" w:rsidP="000631FC">
      <w:pPr>
        <w:rPr>
          <w:rFonts w:cs="Arial"/>
          <w:sz w:val="22"/>
          <w:szCs w:val="22"/>
        </w:rPr>
      </w:pPr>
      <w:r w:rsidRPr="00DA402A">
        <w:rPr>
          <w:rFonts w:cs="Arial"/>
          <w:b/>
          <w:sz w:val="22"/>
          <w:szCs w:val="22"/>
        </w:rPr>
        <w:t>Foster oral communication, collaboration, and listening skills</w:t>
      </w:r>
    </w:p>
    <w:p w:rsidR="000631FC" w:rsidRPr="00DA402A" w:rsidRDefault="000631FC" w:rsidP="000631FC">
      <w:pPr>
        <w:rPr>
          <w:rFonts w:cs="Arial"/>
          <w:sz w:val="22"/>
          <w:szCs w:val="22"/>
        </w:rPr>
      </w:pPr>
      <w:r w:rsidRPr="00DA402A">
        <w:rPr>
          <w:rFonts w:cs="Arial"/>
          <w:sz w:val="22"/>
          <w:szCs w:val="22"/>
        </w:rPr>
        <w:t>Students learn to express ideas, work together, and listen carefully to integrate and evaluate information. Skills are not learned in isolation, but in connection with reading and analyzing grade-level texts and topics. Technology is used to gather and present information. The standards below convey the range of speaking and listening</w:t>
      </w:r>
      <w:r w:rsidR="009060DE">
        <w:rPr>
          <w:rFonts w:cs="Arial"/>
          <w:sz w:val="22"/>
          <w:szCs w:val="22"/>
        </w:rPr>
        <w:t xml:space="preserve"> standards</w:t>
      </w:r>
      <w:r w:rsidRPr="00DA402A">
        <w:rPr>
          <w:rFonts w:cs="Arial"/>
          <w:sz w:val="22"/>
          <w:szCs w:val="22"/>
        </w:rPr>
        <w:t xml:space="preserve">. </w:t>
      </w:r>
    </w:p>
    <w:p w:rsidR="000631FC" w:rsidRPr="00C31E15" w:rsidRDefault="000631FC" w:rsidP="000631FC">
      <w:pPr>
        <w:rPr>
          <w:rFonts w:cs="Arial"/>
          <w:sz w:val="10"/>
          <w:szCs w:val="10"/>
        </w:rPr>
      </w:pPr>
    </w:p>
    <w:p w:rsidR="000631FC" w:rsidRPr="00DA402A" w:rsidRDefault="000631FC" w:rsidP="00C31E15">
      <w:pPr>
        <w:numPr>
          <w:ilvl w:val="0"/>
          <w:numId w:val="5"/>
        </w:numPr>
        <w:tabs>
          <w:tab w:val="clear" w:pos="720"/>
        </w:tabs>
        <w:ind w:left="360"/>
        <w:rPr>
          <w:rFonts w:cs="Arial"/>
          <w:sz w:val="22"/>
          <w:szCs w:val="22"/>
        </w:rPr>
      </w:pPr>
      <w:r w:rsidRPr="00DA402A">
        <w:rPr>
          <w:rFonts w:cs="Arial"/>
          <w:sz w:val="22"/>
          <w:szCs w:val="22"/>
        </w:rPr>
        <w:t>Come to discussions prepared, having read or studied required material; explicitly draw on that preparation and other information about the topic to explore ideas under discussion. (Grade 3, SL 1.)</w:t>
      </w:r>
    </w:p>
    <w:p w:rsidR="000631FC" w:rsidRPr="00C31E15" w:rsidRDefault="000631FC" w:rsidP="00C31E15">
      <w:pPr>
        <w:ind w:left="360"/>
        <w:rPr>
          <w:rFonts w:cs="Arial"/>
          <w:sz w:val="10"/>
          <w:szCs w:val="10"/>
        </w:rPr>
      </w:pPr>
    </w:p>
    <w:p w:rsidR="000631FC" w:rsidRDefault="000631FC" w:rsidP="00C31E15">
      <w:pPr>
        <w:numPr>
          <w:ilvl w:val="0"/>
          <w:numId w:val="5"/>
        </w:numPr>
        <w:tabs>
          <w:tab w:val="clear" w:pos="720"/>
        </w:tabs>
        <w:ind w:left="360"/>
        <w:rPr>
          <w:rFonts w:cs="Arial"/>
          <w:sz w:val="22"/>
          <w:szCs w:val="22"/>
        </w:rPr>
      </w:pPr>
      <w:r w:rsidRPr="00DA402A">
        <w:rPr>
          <w:rFonts w:cs="Arial"/>
          <w:sz w:val="22"/>
          <w:szCs w:val="22"/>
        </w:rPr>
        <w:t>Plan and deliver an opinion speech that: states an opinion, logically sequences evidence to support the speaker’s position, use</w:t>
      </w:r>
      <w:r w:rsidR="00F93BC8" w:rsidRPr="00DA402A">
        <w:rPr>
          <w:rFonts w:cs="Arial"/>
          <w:sz w:val="22"/>
          <w:szCs w:val="22"/>
        </w:rPr>
        <w:t>s</w:t>
      </w:r>
      <w:r w:rsidRPr="00DA402A">
        <w:rPr>
          <w:rFonts w:cs="Arial"/>
          <w:sz w:val="22"/>
          <w:szCs w:val="22"/>
        </w:rPr>
        <w:t xml:space="preserve"> transition words to effectively link opinions and consequences (e.g., consequently and therefore), and provides a concluding statement related to the speaker’s position. (Grade 5, SL 4.a.)</w:t>
      </w:r>
    </w:p>
    <w:p w:rsidR="00E01411" w:rsidRPr="00C31E15" w:rsidRDefault="00E01411" w:rsidP="00E01411">
      <w:pPr>
        <w:ind w:left="360"/>
        <w:rPr>
          <w:rFonts w:cs="Arial"/>
          <w:sz w:val="10"/>
          <w:szCs w:val="10"/>
        </w:rPr>
      </w:pPr>
    </w:p>
    <w:p w:rsidR="00E01411" w:rsidRPr="00DA402A" w:rsidRDefault="00E01411" w:rsidP="00C31E15">
      <w:pPr>
        <w:numPr>
          <w:ilvl w:val="0"/>
          <w:numId w:val="5"/>
        </w:numPr>
        <w:tabs>
          <w:tab w:val="clear" w:pos="720"/>
        </w:tabs>
        <w:ind w:left="360"/>
        <w:rPr>
          <w:rFonts w:cs="Arial"/>
          <w:sz w:val="22"/>
          <w:szCs w:val="22"/>
        </w:rPr>
      </w:pPr>
      <w:r>
        <w:rPr>
          <w:rFonts w:cs="Arial"/>
          <w:sz w:val="22"/>
          <w:szCs w:val="22"/>
        </w:rPr>
        <w:t>Follow rules f</w:t>
      </w:r>
      <w:r w:rsidR="005932E5">
        <w:rPr>
          <w:rFonts w:cs="Arial"/>
          <w:sz w:val="22"/>
          <w:szCs w:val="22"/>
        </w:rPr>
        <w:t>or</w:t>
      </w:r>
      <w:r>
        <w:rPr>
          <w:rFonts w:cs="Arial"/>
          <w:sz w:val="22"/>
          <w:szCs w:val="22"/>
        </w:rPr>
        <w:t xml:space="preserve"> collegial discussions and decision-making, track progress toward specific goals and deadlines, and define individual roles as needed. (Grade 8, SL 1.b)</w:t>
      </w:r>
    </w:p>
    <w:p w:rsidR="000631FC" w:rsidRPr="00C31E15" w:rsidRDefault="000631FC" w:rsidP="00C31E15">
      <w:pPr>
        <w:ind w:left="360"/>
        <w:rPr>
          <w:rFonts w:cs="Arial"/>
          <w:sz w:val="10"/>
          <w:szCs w:val="10"/>
        </w:rPr>
      </w:pPr>
    </w:p>
    <w:p w:rsidR="00C27BF1" w:rsidRPr="00DA402A" w:rsidRDefault="000631FC" w:rsidP="00C31E15">
      <w:pPr>
        <w:numPr>
          <w:ilvl w:val="0"/>
          <w:numId w:val="5"/>
        </w:numPr>
        <w:tabs>
          <w:tab w:val="clear" w:pos="720"/>
        </w:tabs>
        <w:ind w:left="360"/>
        <w:rPr>
          <w:rFonts w:cs="Arial"/>
          <w:sz w:val="22"/>
          <w:szCs w:val="22"/>
        </w:rPr>
      </w:pPr>
      <w:r w:rsidRPr="00DA402A">
        <w:rPr>
          <w:rFonts w:cs="Arial"/>
          <w:sz w:val="22"/>
          <w:szCs w:val="22"/>
        </w:rPr>
        <w:t>Make strategic use of digital media (e.g., textual, graphical, audio, visual, and interactive elements) in presentations to enhance understanding of findings, reasoning, and evidence and to add interest. (Grades 9-10 and 11-12, SL 5.)</w:t>
      </w:r>
    </w:p>
    <w:sectPr w:rsidR="00C27BF1" w:rsidRPr="00DA402A" w:rsidSect="00B77C2B">
      <w:type w:val="continuous"/>
      <w:pgSz w:w="12240" w:h="15840" w:code="1"/>
      <w:pgMar w:top="360" w:right="360" w:bottom="360" w:left="360" w:header="720" w:footer="720" w:gutter="0"/>
      <w:cols w:num="2" w:sep="1" w:space="144" w:equalWidth="0">
        <w:col w:w="5616" w:space="144"/>
        <w:col w:w="57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CF" w:rsidRDefault="008700CF">
      <w:r>
        <w:separator/>
      </w:r>
    </w:p>
  </w:endnote>
  <w:endnote w:type="continuationSeparator" w:id="0">
    <w:p w:rsidR="008700CF" w:rsidRDefault="00870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29" w:rsidRDefault="0092607B" w:rsidP="00217629">
    <w:pPr>
      <w:pStyle w:val="Footer"/>
      <w:jc w:val="center"/>
      <w:rPr>
        <w:rStyle w:val="PageNumber"/>
      </w:rPr>
    </w:pPr>
    <w:r>
      <w:rPr>
        <w:noProof/>
        <w:sz w:val="20"/>
        <w:szCs w:val="20"/>
      </w:rPr>
      <w:pict>
        <v:rect id="_x0000_s2052" style="position:absolute;left:0;text-align:left;margin-left:0;margin-top:.6pt;width:8in;height:33.7pt;z-index:-251658240" fillcolor="#fc0" stroked="f">
          <v:fill opacity="38011f" color2="fill lighten(0)" rotate="t" method="linear sigma" type="gradient"/>
        </v:rect>
      </w:pict>
    </w:r>
  </w:p>
  <w:p w:rsidR="00B170A9" w:rsidRPr="00B170A9" w:rsidRDefault="00217629" w:rsidP="00217629">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C26FA1">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29" w:rsidRDefault="0092607B" w:rsidP="00217629">
    <w:pPr>
      <w:pStyle w:val="Footer"/>
      <w:jc w:val="center"/>
      <w:rPr>
        <w:rStyle w:val="PageNumber"/>
      </w:rPr>
    </w:pPr>
    <w:r w:rsidRPr="00217629">
      <w:rPr>
        <w:rFonts w:ascii="Futura Md" w:hAnsi="Futura Md"/>
        <w:noProof/>
        <w:color w:val="000080"/>
        <w:sz w:val="22"/>
        <w:szCs w:val="22"/>
      </w:rPr>
      <w:pict>
        <v:rect id="_x0000_s2049" style="position:absolute;left:0;text-align:left;margin-left:0;margin-top:-.55pt;width:8in;height:37.15pt;z-index:-251660288" fillcolor="#fc0" stroked="f">
          <v:fill opacity="38666f" color2="fill lighten(0)" rotate="t" method="linear sigma" type="gradient"/>
        </v:rect>
      </w:pict>
    </w:r>
  </w:p>
  <w:p w:rsidR="00217629" w:rsidRPr="00217629" w:rsidRDefault="00217629" w:rsidP="00217629">
    <w:pPr>
      <w:pStyle w:val="Footer"/>
      <w:jc w:val="center"/>
      <w:rPr>
        <w:sz w:val="22"/>
        <w:szCs w:val="22"/>
      </w:rPr>
    </w:pPr>
    <w:r w:rsidRPr="00217629">
      <w:rPr>
        <w:rStyle w:val="PageNumber"/>
        <w:sz w:val="22"/>
        <w:szCs w:val="22"/>
      </w:rPr>
      <w:fldChar w:fldCharType="begin"/>
    </w:r>
    <w:r w:rsidRPr="00217629">
      <w:rPr>
        <w:rStyle w:val="PageNumber"/>
        <w:sz w:val="22"/>
        <w:szCs w:val="22"/>
      </w:rPr>
      <w:instrText xml:space="preserve"> PAGE </w:instrText>
    </w:r>
    <w:r w:rsidRPr="00217629">
      <w:rPr>
        <w:rStyle w:val="PageNumber"/>
        <w:sz w:val="22"/>
        <w:szCs w:val="22"/>
      </w:rPr>
      <w:fldChar w:fldCharType="separate"/>
    </w:r>
    <w:r w:rsidR="00C26FA1">
      <w:rPr>
        <w:rStyle w:val="PageNumber"/>
        <w:noProof/>
        <w:sz w:val="22"/>
        <w:szCs w:val="22"/>
      </w:rPr>
      <w:t>1</w:t>
    </w:r>
    <w:r w:rsidRPr="00217629">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CF" w:rsidRDefault="008700CF">
      <w:r>
        <w:separator/>
      </w:r>
    </w:p>
  </w:footnote>
  <w:footnote w:type="continuationSeparator" w:id="0">
    <w:p w:rsidR="008700CF" w:rsidRDefault="00870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7" w:rsidRDefault="00944ACD">
    <w:pPr>
      <w:pStyle w:val="Header"/>
    </w:pPr>
    <w:r>
      <w:rPr>
        <w:noProof/>
        <w:sz w:val="20"/>
        <w:szCs w:val="20"/>
      </w:rPr>
      <w:pict>
        <v:line id="_x0000_s2054" style="position:absolute;z-index:251659264" from="0,0" to="8in,0" strokecolor="#fc0" strokeweight="6pt">
          <v:stroke linestyle="thickBetweenThin"/>
        </v:line>
      </w:pict>
    </w:r>
    <w:r w:rsidR="0092607B">
      <w:rPr>
        <w:noProof/>
        <w:sz w:val="20"/>
        <w:szCs w:val="20"/>
      </w:rPr>
      <w:pict>
        <v:rect id="_x0000_s2051" style="position:absolute;margin-left:0;margin-top:0;width:8in;height:36pt;z-index:-251659264" fillcolor="#fc0" stroked="f">
          <v:fill opacity="37356f" color2="fill lighten(0)" rotate="t" method="linear sigma" focus="100%" type="gradient"/>
        </v:rect>
      </w:pict>
    </w:r>
  </w:p>
  <w:p w:rsidR="002B6596" w:rsidRDefault="002B65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3.5pt;height:26.25pt" o:bullet="t">
        <v:imagedata r:id="rId1" o:title="clip_image001"/>
      </v:shape>
    </w:pict>
  </w:numPicBullet>
  <w:numPicBullet w:numPicBulletId="1">
    <w:pict>
      <v:shape id="_x0000_i1035" type="#_x0000_t75" style="width:11.25pt;height:11.25pt" o:bullet="t">
        <v:imagedata r:id="rId2" o:title="BD14578_"/>
      </v:shape>
    </w:pict>
  </w:numPicBullet>
  <w:numPicBullet w:numPicBulletId="2">
    <w:pict>
      <v:shape id="_x0000_i1036" type="#_x0000_t75" style="width:9pt;height:9pt" o:bullet="t">
        <v:imagedata r:id="rId3" o:title="BD10267_"/>
      </v:shape>
    </w:pict>
  </w:numPicBullet>
  <w:numPicBullet w:numPicBulletId="3">
    <w:pict>
      <v:shape id="_x0000_i1037" type="#_x0000_t75" style="width:9pt;height:9pt" o:bullet="t">
        <v:imagedata r:id="rId4" o:title="BD15059_"/>
      </v:shape>
    </w:pict>
  </w:numPicBullet>
  <w:numPicBullet w:numPicBulletId="4">
    <w:pict>
      <v:shape id="_x0000_i1038" type="#_x0000_t75" style="width:9pt;height:9pt" o:bullet="t">
        <v:imagedata r:id="rId5" o:title="BD14870_"/>
      </v:shape>
    </w:pict>
  </w:numPicBullet>
  <w:numPicBullet w:numPicBulletId="5">
    <w:pict>
      <v:shape id="_x0000_i1039" type="#_x0000_t75" style="width:9pt;height:9pt" o:bullet="t">
        <v:imagedata r:id="rId6" o:title="BD21344_"/>
      </v:shape>
    </w:pict>
  </w:numPicBullet>
  <w:numPicBullet w:numPicBulletId="6">
    <w:pict>
      <v:shape id="_x0000_i1040" type="#_x0000_t75" style="width:9pt;height:9pt" o:bullet="t">
        <v:imagedata r:id="rId7" o:title="BD15060_"/>
      </v:shape>
    </w:pict>
  </w:numPicBullet>
  <w:numPicBullet w:numPicBulletId="7">
    <w:pict>
      <v:shape id="_x0000_i1041" type="#_x0000_t75" style="width:11.25pt;height:8.25pt" o:bullet="t">
        <v:imagedata r:id="rId8" o:title="BD21299_"/>
      </v:shape>
    </w:pict>
  </w:numPicBullet>
  <w:numPicBullet w:numPicBulletId="8">
    <w:pict>
      <v:shape id="_x0000_i1042" type="#_x0000_t75" style="width:5.25pt;height:9pt" o:bullet="t">
        <v:imagedata r:id="rId9" o:title="BD21327_"/>
      </v:shape>
    </w:pict>
  </w:numPicBullet>
  <w:abstractNum w:abstractNumId="0">
    <w:nsid w:val="1F7502F3"/>
    <w:multiLevelType w:val="hybridMultilevel"/>
    <w:tmpl w:val="92A68C0A"/>
    <w:lvl w:ilvl="0" w:tplc="BC6C09F8">
      <w:start w:val="1"/>
      <w:numFmt w:val="bullet"/>
      <w:lvlText w:val=""/>
      <w:lvlPicBulletId w:val="3"/>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D43492"/>
    <w:multiLevelType w:val="hybridMultilevel"/>
    <w:tmpl w:val="E6E8D166"/>
    <w:lvl w:ilvl="0" w:tplc="BC6C09F8">
      <w:start w:val="1"/>
      <w:numFmt w:val="bullet"/>
      <w:lvlText w:val=""/>
      <w:lvlPicBulletId w:val="3"/>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C3557B"/>
    <w:multiLevelType w:val="hybridMultilevel"/>
    <w:tmpl w:val="30582012"/>
    <w:lvl w:ilvl="0" w:tplc="BC6C09F8">
      <w:start w:val="1"/>
      <w:numFmt w:val="bullet"/>
      <w:lvlText w:val=""/>
      <w:lvlPicBulletId w:val="3"/>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AD02D4"/>
    <w:multiLevelType w:val="hybridMultilevel"/>
    <w:tmpl w:val="70BAF96E"/>
    <w:lvl w:ilvl="0" w:tplc="BC6C09F8">
      <w:start w:val="1"/>
      <w:numFmt w:val="bullet"/>
      <w:lvlText w:val=""/>
      <w:lvlPicBulletId w:val="3"/>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7721A6"/>
    <w:multiLevelType w:val="hybridMultilevel"/>
    <w:tmpl w:val="2196D008"/>
    <w:lvl w:ilvl="0" w:tplc="BC6C09F8">
      <w:start w:val="1"/>
      <w:numFmt w:val="bullet"/>
      <w:lvlText w:val=""/>
      <w:lvlPicBulletId w:val="3"/>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strokecolor="#f90">
      <v:stroke color="#f90" weight="6pt" linestyle="thickBetweenThin"/>
      <o:colormru v:ext="edit" colors="#9cf,#ccecff,#f90,#b06900,#e68900"/>
    </o:shapedefaults>
    <o:shapelayout v:ext="edit">
      <o:idmap v:ext="edit" data="2"/>
    </o:shapelayout>
  </w:hdrShapeDefaults>
  <w:footnotePr>
    <w:footnote w:id="-1"/>
    <w:footnote w:id="0"/>
  </w:footnotePr>
  <w:endnotePr>
    <w:endnote w:id="-1"/>
    <w:endnote w:id="0"/>
  </w:endnotePr>
  <w:compat/>
  <w:rsids>
    <w:rsidRoot w:val="0011060A"/>
    <w:rsid w:val="0000388F"/>
    <w:rsid w:val="00004978"/>
    <w:rsid w:val="00013EA2"/>
    <w:rsid w:val="000167A9"/>
    <w:rsid w:val="000400EA"/>
    <w:rsid w:val="0005042D"/>
    <w:rsid w:val="00051CD1"/>
    <w:rsid w:val="000631FC"/>
    <w:rsid w:val="00064692"/>
    <w:rsid w:val="00066316"/>
    <w:rsid w:val="00072E80"/>
    <w:rsid w:val="00077087"/>
    <w:rsid w:val="00086BE1"/>
    <w:rsid w:val="00086E4C"/>
    <w:rsid w:val="00091145"/>
    <w:rsid w:val="0009187E"/>
    <w:rsid w:val="000948E1"/>
    <w:rsid w:val="000A3AF5"/>
    <w:rsid w:val="000B3E56"/>
    <w:rsid w:val="000C4D82"/>
    <w:rsid w:val="000D3403"/>
    <w:rsid w:val="000E32E1"/>
    <w:rsid w:val="000E378B"/>
    <w:rsid w:val="000E4383"/>
    <w:rsid w:val="000E488C"/>
    <w:rsid w:val="000E76AD"/>
    <w:rsid w:val="000F3EC7"/>
    <w:rsid w:val="000F4849"/>
    <w:rsid w:val="000F5781"/>
    <w:rsid w:val="00102AA1"/>
    <w:rsid w:val="00103EF0"/>
    <w:rsid w:val="001054C7"/>
    <w:rsid w:val="0011060A"/>
    <w:rsid w:val="00110A45"/>
    <w:rsid w:val="00115C02"/>
    <w:rsid w:val="00123A89"/>
    <w:rsid w:val="00126247"/>
    <w:rsid w:val="00130EEB"/>
    <w:rsid w:val="00135D5D"/>
    <w:rsid w:val="00136473"/>
    <w:rsid w:val="001462EA"/>
    <w:rsid w:val="001475A5"/>
    <w:rsid w:val="00151B57"/>
    <w:rsid w:val="00175317"/>
    <w:rsid w:val="00182C15"/>
    <w:rsid w:val="00186147"/>
    <w:rsid w:val="0019610A"/>
    <w:rsid w:val="001A266D"/>
    <w:rsid w:val="001A6560"/>
    <w:rsid w:val="001A6E07"/>
    <w:rsid w:val="001B0B95"/>
    <w:rsid w:val="001B30A3"/>
    <w:rsid w:val="001B7599"/>
    <w:rsid w:val="001B790D"/>
    <w:rsid w:val="001C4ADD"/>
    <w:rsid w:val="001C73BF"/>
    <w:rsid w:val="001D458B"/>
    <w:rsid w:val="001D4EA3"/>
    <w:rsid w:val="001D6F51"/>
    <w:rsid w:val="001E6C5B"/>
    <w:rsid w:val="001E6F0D"/>
    <w:rsid w:val="001E7CCA"/>
    <w:rsid w:val="001F02EA"/>
    <w:rsid w:val="001F2F2F"/>
    <w:rsid w:val="001F5762"/>
    <w:rsid w:val="001F5A1C"/>
    <w:rsid w:val="001F64F7"/>
    <w:rsid w:val="002111B6"/>
    <w:rsid w:val="00211CD7"/>
    <w:rsid w:val="002167F0"/>
    <w:rsid w:val="00216C67"/>
    <w:rsid w:val="00217629"/>
    <w:rsid w:val="002413EA"/>
    <w:rsid w:val="002447A3"/>
    <w:rsid w:val="0024615A"/>
    <w:rsid w:val="00246C1C"/>
    <w:rsid w:val="002553C5"/>
    <w:rsid w:val="002559C1"/>
    <w:rsid w:val="00263707"/>
    <w:rsid w:val="00266834"/>
    <w:rsid w:val="00272470"/>
    <w:rsid w:val="00272594"/>
    <w:rsid w:val="00274534"/>
    <w:rsid w:val="00275551"/>
    <w:rsid w:val="00276F2C"/>
    <w:rsid w:val="00286B16"/>
    <w:rsid w:val="00291237"/>
    <w:rsid w:val="002946CB"/>
    <w:rsid w:val="0029619F"/>
    <w:rsid w:val="002A259D"/>
    <w:rsid w:val="002A568C"/>
    <w:rsid w:val="002A76CD"/>
    <w:rsid w:val="002B0FB0"/>
    <w:rsid w:val="002B6596"/>
    <w:rsid w:val="002C02E7"/>
    <w:rsid w:val="002C53B0"/>
    <w:rsid w:val="002C5437"/>
    <w:rsid w:val="002C6BD0"/>
    <w:rsid w:val="002C77A9"/>
    <w:rsid w:val="002D04A0"/>
    <w:rsid w:val="002D5E85"/>
    <w:rsid w:val="002E3C48"/>
    <w:rsid w:val="002F20CF"/>
    <w:rsid w:val="002F2915"/>
    <w:rsid w:val="002F30AD"/>
    <w:rsid w:val="002F4A18"/>
    <w:rsid w:val="002F75CF"/>
    <w:rsid w:val="003039C6"/>
    <w:rsid w:val="003057B5"/>
    <w:rsid w:val="00312EC6"/>
    <w:rsid w:val="00314BC6"/>
    <w:rsid w:val="00327B53"/>
    <w:rsid w:val="0033192E"/>
    <w:rsid w:val="00331AD3"/>
    <w:rsid w:val="00333866"/>
    <w:rsid w:val="00336086"/>
    <w:rsid w:val="00336888"/>
    <w:rsid w:val="00340835"/>
    <w:rsid w:val="003418FF"/>
    <w:rsid w:val="00342DD2"/>
    <w:rsid w:val="00345755"/>
    <w:rsid w:val="0035194F"/>
    <w:rsid w:val="00354FB9"/>
    <w:rsid w:val="00356FE9"/>
    <w:rsid w:val="0036046F"/>
    <w:rsid w:val="00370B2D"/>
    <w:rsid w:val="00381285"/>
    <w:rsid w:val="0038459C"/>
    <w:rsid w:val="00386C3B"/>
    <w:rsid w:val="00390670"/>
    <w:rsid w:val="00391D29"/>
    <w:rsid w:val="003B16DF"/>
    <w:rsid w:val="003B5F04"/>
    <w:rsid w:val="003C033C"/>
    <w:rsid w:val="003C20CC"/>
    <w:rsid w:val="003C734D"/>
    <w:rsid w:val="003D2DEC"/>
    <w:rsid w:val="003F0862"/>
    <w:rsid w:val="00411F0E"/>
    <w:rsid w:val="004135A2"/>
    <w:rsid w:val="00413899"/>
    <w:rsid w:val="00423DBD"/>
    <w:rsid w:val="00424B44"/>
    <w:rsid w:val="004308F2"/>
    <w:rsid w:val="00431495"/>
    <w:rsid w:val="004322EF"/>
    <w:rsid w:val="0044779B"/>
    <w:rsid w:val="004519EA"/>
    <w:rsid w:val="004669D2"/>
    <w:rsid w:val="00471862"/>
    <w:rsid w:val="00475B2B"/>
    <w:rsid w:val="00480B6E"/>
    <w:rsid w:val="00485EE7"/>
    <w:rsid w:val="004B54C3"/>
    <w:rsid w:val="004B6437"/>
    <w:rsid w:val="004B6FE7"/>
    <w:rsid w:val="004C1EA7"/>
    <w:rsid w:val="004D0D26"/>
    <w:rsid w:val="004D1A4A"/>
    <w:rsid w:val="004D3C4D"/>
    <w:rsid w:val="004D49D3"/>
    <w:rsid w:val="004D7777"/>
    <w:rsid w:val="004E4AD2"/>
    <w:rsid w:val="004F6C47"/>
    <w:rsid w:val="005013F8"/>
    <w:rsid w:val="005023BF"/>
    <w:rsid w:val="00505547"/>
    <w:rsid w:val="00506158"/>
    <w:rsid w:val="00506A82"/>
    <w:rsid w:val="00506C8B"/>
    <w:rsid w:val="00514D39"/>
    <w:rsid w:val="00514DE1"/>
    <w:rsid w:val="00532D49"/>
    <w:rsid w:val="00537038"/>
    <w:rsid w:val="00537AB0"/>
    <w:rsid w:val="00541B91"/>
    <w:rsid w:val="00545CCB"/>
    <w:rsid w:val="00551904"/>
    <w:rsid w:val="0055227B"/>
    <w:rsid w:val="0055346C"/>
    <w:rsid w:val="00566397"/>
    <w:rsid w:val="00571FE8"/>
    <w:rsid w:val="00575C6D"/>
    <w:rsid w:val="00581C00"/>
    <w:rsid w:val="00591500"/>
    <w:rsid w:val="00592F07"/>
    <w:rsid w:val="005932E5"/>
    <w:rsid w:val="00596866"/>
    <w:rsid w:val="005A10F6"/>
    <w:rsid w:val="005A2037"/>
    <w:rsid w:val="005A49CB"/>
    <w:rsid w:val="005A6920"/>
    <w:rsid w:val="005B02E1"/>
    <w:rsid w:val="005B5D88"/>
    <w:rsid w:val="005B7E74"/>
    <w:rsid w:val="005C1EC7"/>
    <w:rsid w:val="005C4117"/>
    <w:rsid w:val="005C6044"/>
    <w:rsid w:val="005C78A3"/>
    <w:rsid w:val="005D247A"/>
    <w:rsid w:val="005D646B"/>
    <w:rsid w:val="005E1B05"/>
    <w:rsid w:val="005E1BFA"/>
    <w:rsid w:val="005E2469"/>
    <w:rsid w:val="005E61FA"/>
    <w:rsid w:val="005E75B6"/>
    <w:rsid w:val="005F2EBD"/>
    <w:rsid w:val="00611562"/>
    <w:rsid w:val="00612A16"/>
    <w:rsid w:val="00613DBF"/>
    <w:rsid w:val="00617F00"/>
    <w:rsid w:val="00631219"/>
    <w:rsid w:val="00634C0E"/>
    <w:rsid w:val="00636346"/>
    <w:rsid w:val="006427BF"/>
    <w:rsid w:val="006433CB"/>
    <w:rsid w:val="006478E3"/>
    <w:rsid w:val="00652C26"/>
    <w:rsid w:val="00657A60"/>
    <w:rsid w:val="0066077C"/>
    <w:rsid w:val="00664389"/>
    <w:rsid w:val="00665A9E"/>
    <w:rsid w:val="0066791F"/>
    <w:rsid w:val="00670043"/>
    <w:rsid w:val="00670B30"/>
    <w:rsid w:val="00672038"/>
    <w:rsid w:val="006838C4"/>
    <w:rsid w:val="006914AE"/>
    <w:rsid w:val="00691AF6"/>
    <w:rsid w:val="006924A0"/>
    <w:rsid w:val="00695F68"/>
    <w:rsid w:val="00697DC0"/>
    <w:rsid w:val="006A0693"/>
    <w:rsid w:val="006A24BA"/>
    <w:rsid w:val="006B01A6"/>
    <w:rsid w:val="006B1AF1"/>
    <w:rsid w:val="006B68BC"/>
    <w:rsid w:val="006C045F"/>
    <w:rsid w:val="006C20C0"/>
    <w:rsid w:val="006D06E8"/>
    <w:rsid w:val="006D7F5B"/>
    <w:rsid w:val="006E60A8"/>
    <w:rsid w:val="006F324A"/>
    <w:rsid w:val="006F5DE4"/>
    <w:rsid w:val="006F6D19"/>
    <w:rsid w:val="00702541"/>
    <w:rsid w:val="007026AA"/>
    <w:rsid w:val="007072CD"/>
    <w:rsid w:val="00713D7F"/>
    <w:rsid w:val="00715BC9"/>
    <w:rsid w:val="00717C0C"/>
    <w:rsid w:val="0072587A"/>
    <w:rsid w:val="00732CCF"/>
    <w:rsid w:val="00735F6B"/>
    <w:rsid w:val="00736528"/>
    <w:rsid w:val="00740D57"/>
    <w:rsid w:val="0074327B"/>
    <w:rsid w:val="00751116"/>
    <w:rsid w:val="00752167"/>
    <w:rsid w:val="00762979"/>
    <w:rsid w:val="007663DF"/>
    <w:rsid w:val="00766FE8"/>
    <w:rsid w:val="00773283"/>
    <w:rsid w:val="0077477F"/>
    <w:rsid w:val="0078060E"/>
    <w:rsid w:val="0078538E"/>
    <w:rsid w:val="00792CBB"/>
    <w:rsid w:val="00792CC1"/>
    <w:rsid w:val="00793B0A"/>
    <w:rsid w:val="00793C01"/>
    <w:rsid w:val="00793EAB"/>
    <w:rsid w:val="007A1055"/>
    <w:rsid w:val="007A1339"/>
    <w:rsid w:val="007A237A"/>
    <w:rsid w:val="007A237F"/>
    <w:rsid w:val="007A66C9"/>
    <w:rsid w:val="007C29EE"/>
    <w:rsid w:val="007C3258"/>
    <w:rsid w:val="007C5BD5"/>
    <w:rsid w:val="007C6214"/>
    <w:rsid w:val="007C7BE2"/>
    <w:rsid w:val="007D00BC"/>
    <w:rsid w:val="007F0B14"/>
    <w:rsid w:val="007F442B"/>
    <w:rsid w:val="00804906"/>
    <w:rsid w:val="00811256"/>
    <w:rsid w:val="00816FBF"/>
    <w:rsid w:val="00820135"/>
    <w:rsid w:val="00821693"/>
    <w:rsid w:val="008225DA"/>
    <w:rsid w:val="00826C09"/>
    <w:rsid w:val="00826C5C"/>
    <w:rsid w:val="0082713B"/>
    <w:rsid w:val="0083532F"/>
    <w:rsid w:val="00852514"/>
    <w:rsid w:val="00853B7E"/>
    <w:rsid w:val="008612F6"/>
    <w:rsid w:val="00863594"/>
    <w:rsid w:val="008700CF"/>
    <w:rsid w:val="00873938"/>
    <w:rsid w:val="008771D5"/>
    <w:rsid w:val="008857B6"/>
    <w:rsid w:val="008A20A4"/>
    <w:rsid w:val="008B0592"/>
    <w:rsid w:val="008B30E8"/>
    <w:rsid w:val="008B7D45"/>
    <w:rsid w:val="008C2AA9"/>
    <w:rsid w:val="008C3BCF"/>
    <w:rsid w:val="008D2A87"/>
    <w:rsid w:val="008D2D2F"/>
    <w:rsid w:val="008D425B"/>
    <w:rsid w:val="008E2B99"/>
    <w:rsid w:val="008E36E0"/>
    <w:rsid w:val="008E7524"/>
    <w:rsid w:val="008F1076"/>
    <w:rsid w:val="0090009E"/>
    <w:rsid w:val="00903DA7"/>
    <w:rsid w:val="00905712"/>
    <w:rsid w:val="009060DE"/>
    <w:rsid w:val="00912E68"/>
    <w:rsid w:val="00917559"/>
    <w:rsid w:val="009203F8"/>
    <w:rsid w:val="00922295"/>
    <w:rsid w:val="0092607B"/>
    <w:rsid w:val="00932832"/>
    <w:rsid w:val="00933BFB"/>
    <w:rsid w:val="00940866"/>
    <w:rsid w:val="00944ACD"/>
    <w:rsid w:val="00944FE4"/>
    <w:rsid w:val="00945E40"/>
    <w:rsid w:val="009501D1"/>
    <w:rsid w:val="00957077"/>
    <w:rsid w:val="0095790C"/>
    <w:rsid w:val="00967389"/>
    <w:rsid w:val="00973B08"/>
    <w:rsid w:val="00975D5F"/>
    <w:rsid w:val="0098118F"/>
    <w:rsid w:val="00981424"/>
    <w:rsid w:val="0099002E"/>
    <w:rsid w:val="00996B96"/>
    <w:rsid w:val="009A1EDC"/>
    <w:rsid w:val="009A51E5"/>
    <w:rsid w:val="009B0190"/>
    <w:rsid w:val="009B51FA"/>
    <w:rsid w:val="009B67EE"/>
    <w:rsid w:val="009C0091"/>
    <w:rsid w:val="009C146B"/>
    <w:rsid w:val="009C4BEF"/>
    <w:rsid w:val="009C615D"/>
    <w:rsid w:val="009D1AAA"/>
    <w:rsid w:val="009D2681"/>
    <w:rsid w:val="009D666C"/>
    <w:rsid w:val="009E23EC"/>
    <w:rsid w:val="009F2015"/>
    <w:rsid w:val="009F26B7"/>
    <w:rsid w:val="009F55D3"/>
    <w:rsid w:val="00A063EB"/>
    <w:rsid w:val="00A07BA7"/>
    <w:rsid w:val="00A15158"/>
    <w:rsid w:val="00A216B0"/>
    <w:rsid w:val="00A2558E"/>
    <w:rsid w:val="00A359A8"/>
    <w:rsid w:val="00A41FA3"/>
    <w:rsid w:val="00A47829"/>
    <w:rsid w:val="00A5159B"/>
    <w:rsid w:val="00A52068"/>
    <w:rsid w:val="00A56D52"/>
    <w:rsid w:val="00A611EF"/>
    <w:rsid w:val="00A63458"/>
    <w:rsid w:val="00A8160A"/>
    <w:rsid w:val="00A81AA0"/>
    <w:rsid w:val="00A83968"/>
    <w:rsid w:val="00A92185"/>
    <w:rsid w:val="00AA00E2"/>
    <w:rsid w:val="00AA5CB5"/>
    <w:rsid w:val="00AA7090"/>
    <w:rsid w:val="00AB5A3E"/>
    <w:rsid w:val="00AB5CC4"/>
    <w:rsid w:val="00AC4FB6"/>
    <w:rsid w:val="00AC53F9"/>
    <w:rsid w:val="00AD7293"/>
    <w:rsid w:val="00AE417B"/>
    <w:rsid w:val="00AE4B3E"/>
    <w:rsid w:val="00AE7645"/>
    <w:rsid w:val="00B02264"/>
    <w:rsid w:val="00B02610"/>
    <w:rsid w:val="00B058B7"/>
    <w:rsid w:val="00B06E22"/>
    <w:rsid w:val="00B170A9"/>
    <w:rsid w:val="00B2061D"/>
    <w:rsid w:val="00B26665"/>
    <w:rsid w:val="00B266C4"/>
    <w:rsid w:val="00B26B65"/>
    <w:rsid w:val="00B31F21"/>
    <w:rsid w:val="00B4014C"/>
    <w:rsid w:val="00B41C0B"/>
    <w:rsid w:val="00B42612"/>
    <w:rsid w:val="00B47615"/>
    <w:rsid w:val="00B47BC6"/>
    <w:rsid w:val="00B47CEA"/>
    <w:rsid w:val="00B618A5"/>
    <w:rsid w:val="00B62FC3"/>
    <w:rsid w:val="00B71D54"/>
    <w:rsid w:val="00B77C2B"/>
    <w:rsid w:val="00B80A32"/>
    <w:rsid w:val="00B87CDC"/>
    <w:rsid w:val="00BB0716"/>
    <w:rsid w:val="00BB20E5"/>
    <w:rsid w:val="00BB4583"/>
    <w:rsid w:val="00BD1272"/>
    <w:rsid w:val="00BD464C"/>
    <w:rsid w:val="00BD4894"/>
    <w:rsid w:val="00BF49C7"/>
    <w:rsid w:val="00BF59AC"/>
    <w:rsid w:val="00C076CE"/>
    <w:rsid w:val="00C11192"/>
    <w:rsid w:val="00C1607B"/>
    <w:rsid w:val="00C26FA1"/>
    <w:rsid w:val="00C27BF1"/>
    <w:rsid w:val="00C31E15"/>
    <w:rsid w:val="00C321D8"/>
    <w:rsid w:val="00C34BEB"/>
    <w:rsid w:val="00C3584D"/>
    <w:rsid w:val="00C64538"/>
    <w:rsid w:val="00C71D73"/>
    <w:rsid w:val="00C72F80"/>
    <w:rsid w:val="00C73713"/>
    <w:rsid w:val="00C774D3"/>
    <w:rsid w:val="00C842A4"/>
    <w:rsid w:val="00C87B34"/>
    <w:rsid w:val="00C95351"/>
    <w:rsid w:val="00C9652B"/>
    <w:rsid w:val="00CA30FE"/>
    <w:rsid w:val="00CA3AD2"/>
    <w:rsid w:val="00CA3B2B"/>
    <w:rsid w:val="00CA7568"/>
    <w:rsid w:val="00CA77E3"/>
    <w:rsid w:val="00CC07B6"/>
    <w:rsid w:val="00CC092A"/>
    <w:rsid w:val="00CC3962"/>
    <w:rsid w:val="00CC4AD7"/>
    <w:rsid w:val="00CC56AE"/>
    <w:rsid w:val="00CC7E75"/>
    <w:rsid w:val="00CD0B48"/>
    <w:rsid w:val="00CE3890"/>
    <w:rsid w:val="00CF1816"/>
    <w:rsid w:val="00D00244"/>
    <w:rsid w:val="00D06225"/>
    <w:rsid w:val="00D1556D"/>
    <w:rsid w:val="00D25CFC"/>
    <w:rsid w:val="00D27D64"/>
    <w:rsid w:val="00D31559"/>
    <w:rsid w:val="00D33E36"/>
    <w:rsid w:val="00D3569E"/>
    <w:rsid w:val="00D51AD1"/>
    <w:rsid w:val="00D5516E"/>
    <w:rsid w:val="00D602A2"/>
    <w:rsid w:val="00D7213F"/>
    <w:rsid w:val="00D73E0C"/>
    <w:rsid w:val="00D76ADF"/>
    <w:rsid w:val="00D813DE"/>
    <w:rsid w:val="00D818B3"/>
    <w:rsid w:val="00D824DD"/>
    <w:rsid w:val="00D85037"/>
    <w:rsid w:val="00D9037A"/>
    <w:rsid w:val="00D95081"/>
    <w:rsid w:val="00DA1459"/>
    <w:rsid w:val="00DA1842"/>
    <w:rsid w:val="00DA2BB1"/>
    <w:rsid w:val="00DA402A"/>
    <w:rsid w:val="00DB3083"/>
    <w:rsid w:val="00DB3793"/>
    <w:rsid w:val="00DB777C"/>
    <w:rsid w:val="00DB7EA5"/>
    <w:rsid w:val="00DC0447"/>
    <w:rsid w:val="00DC3EBB"/>
    <w:rsid w:val="00DF1445"/>
    <w:rsid w:val="00DF209A"/>
    <w:rsid w:val="00DF581A"/>
    <w:rsid w:val="00DF735F"/>
    <w:rsid w:val="00DF7D54"/>
    <w:rsid w:val="00E01411"/>
    <w:rsid w:val="00E03AE1"/>
    <w:rsid w:val="00E0529D"/>
    <w:rsid w:val="00E14C86"/>
    <w:rsid w:val="00E166EA"/>
    <w:rsid w:val="00E30C76"/>
    <w:rsid w:val="00E32CC5"/>
    <w:rsid w:val="00E3757B"/>
    <w:rsid w:val="00E43727"/>
    <w:rsid w:val="00E45861"/>
    <w:rsid w:val="00E47FD7"/>
    <w:rsid w:val="00E50FC1"/>
    <w:rsid w:val="00E52F5C"/>
    <w:rsid w:val="00E53624"/>
    <w:rsid w:val="00E545C4"/>
    <w:rsid w:val="00E54943"/>
    <w:rsid w:val="00E55596"/>
    <w:rsid w:val="00E65E8B"/>
    <w:rsid w:val="00E77071"/>
    <w:rsid w:val="00E816BC"/>
    <w:rsid w:val="00E8199F"/>
    <w:rsid w:val="00E82FE3"/>
    <w:rsid w:val="00E840C4"/>
    <w:rsid w:val="00E91FDF"/>
    <w:rsid w:val="00E92DA2"/>
    <w:rsid w:val="00E97424"/>
    <w:rsid w:val="00EA0808"/>
    <w:rsid w:val="00EA20DD"/>
    <w:rsid w:val="00EA31ED"/>
    <w:rsid w:val="00EA4BAD"/>
    <w:rsid w:val="00EA5E2E"/>
    <w:rsid w:val="00EA6DEE"/>
    <w:rsid w:val="00EA7A7F"/>
    <w:rsid w:val="00EB2FE8"/>
    <w:rsid w:val="00ED31C7"/>
    <w:rsid w:val="00EF77E5"/>
    <w:rsid w:val="00EF7BFF"/>
    <w:rsid w:val="00F01B4C"/>
    <w:rsid w:val="00F02278"/>
    <w:rsid w:val="00F16A62"/>
    <w:rsid w:val="00F27BD6"/>
    <w:rsid w:val="00F31A0C"/>
    <w:rsid w:val="00F3494A"/>
    <w:rsid w:val="00F40D6C"/>
    <w:rsid w:val="00F5603D"/>
    <w:rsid w:val="00F562A2"/>
    <w:rsid w:val="00F57A9D"/>
    <w:rsid w:val="00F62E85"/>
    <w:rsid w:val="00F643E0"/>
    <w:rsid w:val="00F662DF"/>
    <w:rsid w:val="00F744A2"/>
    <w:rsid w:val="00F771BF"/>
    <w:rsid w:val="00F77271"/>
    <w:rsid w:val="00F77812"/>
    <w:rsid w:val="00F84619"/>
    <w:rsid w:val="00F86926"/>
    <w:rsid w:val="00F93563"/>
    <w:rsid w:val="00F93BC8"/>
    <w:rsid w:val="00F94F23"/>
    <w:rsid w:val="00F94F75"/>
    <w:rsid w:val="00FA2309"/>
    <w:rsid w:val="00FA357F"/>
    <w:rsid w:val="00FA568D"/>
    <w:rsid w:val="00FB39D6"/>
    <w:rsid w:val="00FB614A"/>
    <w:rsid w:val="00FB7EF4"/>
    <w:rsid w:val="00FC2F41"/>
    <w:rsid w:val="00FD293A"/>
    <w:rsid w:val="00FD6E50"/>
    <w:rsid w:val="00FD7267"/>
    <w:rsid w:val="00FE6355"/>
    <w:rsid w:val="00FE7DF3"/>
    <w:rsid w:val="00FF0F3D"/>
    <w:rsid w:val="00FF60B2"/>
    <w:rsid w:val="00FF6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strokecolor="#f90">
      <v:stroke color="#f90" weight="6pt" linestyle="thickBetweenThin"/>
      <o:colormru v:ext="edit" colors="#9cf,#ccecff,#f90,#b06900,#e68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60A"/>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D458B"/>
    <w:rPr>
      <w:color w:val="0000FF"/>
      <w:u w:val="single"/>
    </w:rPr>
  </w:style>
  <w:style w:type="paragraph" w:styleId="Header">
    <w:name w:val="header"/>
    <w:basedOn w:val="Normal"/>
    <w:rsid w:val="00B170A9"/>
    <w:pPr>
      <w:tabs>
        <w:tab w:val="center" w:pos="4320"/>
        <w:tab w:val="right" w:pos="8640"/>
      </w:tabs>
    </w:pPr>
  </w:style>
  <w:style w:type="paragraph" w:styleId="Footer">
    <w:name w:val="footer"/>
    <w:basedOn w:val="Normal"/>
    <w:rsid w:val="00B170A9"/>
    <w:pPr>
      <w:tabs>
        <w:tab w:val="center" w:pos="4320"/>
        <w:tab w:val="right" w:pos="8640"/>
      </w:tabs>
    </w:pPr>
  </w:style>
  <w:style w:type="character" w:styleId="PageNumber">
    <w:name w:val="page number"/>
    <w:basedOn w:val="DefaultParagraphFont"/>
    <w:rsid w:val="00B170A9"/>
  </w:style>
  <w:style w:type="paragraph" w:styleId="BalloonText">
    <w:name w:val="Balloon Text"/>
    <w:basedOn w:val="Normal"/>
    <w:semiHidden/>
    <w:rsid w:val="00B266C4"/>
    <w:rPr>
      <w:rFonts w:ascii="Tahoma" w:hAnsi="Tahoma" w:cs="Tahoma"/>
      <w:sz w:val="16"/>
      <w:szCs w:val="16"/>
    </w:rPr>
  </w:style>
  <w:style w:type="character" w:customStyle="1" w:styleId="printurl1">
    <w:name w:val="printurl1"/>
    <w:rsid w:val="00695F68"/>
    <w:rPr>
      <w:vanish/>
      <w:webHidden w:val="0"/>
      <w:shd w:val="clear" w:color="auto" w:fill="FFFFFF"/>
      <w:specVanish w:val="0"/>
    </w:rPr>
  </w:style>
</w:styles>
</file>

<file path=word/webSettings.xml><?xml version="1.0" encoding="utf-8"?>
<w:webSettings xmlns:r="http://schemas.openxmlformats.org/officeDocument/2006/relationships" xmlns:w="http://schemas.openxmlformats.org/wordprocessingml/2006/main">
  <w:divs>
    <w:div w:id="72512285">
      <w:bodyDiv w:val="1"/>
      <w:marLeft w:val="0"/>
      <w:marRight w:val="0"/>
      <w:marTop w:val="0"/>
      <w:marBottom w:val="0"/>
      <w:divBdr>
        <w:top w:val="none" w:sz="0" w:space="0" w:color="auto"/>
        <w:left w:val="none" w:sz="0" w:space="0" w:color="auto"/>
        <w:bottom w:val="none" w:sz="0" w:space="0" w:color="auto"/>
        <w:right w:val="none" w:sz="0" w:space="0" w:color="auto"/>
      </w:divBdr>
      <w:divsChild>
        <w:div w:id="2113431539">
          <w:marLeft w:val="0"/>
          <w:marRight w:val="0"/>
          <w:marTop w:val="0"/>
          <w:marBottom w:val="0"/>
          <w:divBdr>
            <w:top w:val="none" w:sz="0" w:space="0" w:color="auto"/>
            <w:left w:val="none" w:sz="0" w:space="0" w:color="auto"/>
            <w:bottom w:val="none" w:sz="0" w:space="0" w:color="auto"/>
            <w:right w:val="none" w:sz="0" w:space="0" w:color="auto"/>
          </w:divBdr>
          <w:divsChild>
            <w:div w:id="203441770">
              <w:marLeft w:val="0"/>
              <w:marRight w:val="0"/>
              <w:marTop w:val="0"/>
              <w:marBottom w:val="0"/>
              <w:divBdr>
                <w:top w:val="none" w:sz="0" w:space="0" w:color="auto"/>
                <w:left w:val="none" w:sz="0" w:space="0" w:color="auto"/>
                <w:bottom w:val="none" w:sz="0" w:space="0" w:color="auto"/>
                <w:right w:val="none" w:sz="0" w:space="0" w:color="auto"/>
              </w:divBdr>
            </w:div>
            <w:div w:id="11411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079">
      <w:bodyDiv w:val="1"/>
      <w:marLeft w:val="0"/>
      <w:marRight w:val="0"/>
      <w:marTop w:val="0"/>
      <w:marBottom w:val="0"/>
      <w:divBdr>
        <w:top w:val="none" w:sz="0" w:space="0" w:color="auto"/>
        <w:left w:val="none" w:sz="0" w:space="0" w:color="auto"/>
        <w:bottom w:val="none" w:sz="0" w:space="0" w:color="auto"/>
        <w:right w:val="none" w:sz="0" w:space="0" w:color="auto"/>
      </w:divBdr>
    </w:div>
    <w:div w:id="308051277">
      <w:bodyDiv w:val="1"/>
      <w:marLeft w:val="0"/>
      <w:marRight w:val="0"/>
      <w:marTop w:val="0"/>
      <w:marBottom w:val="0"/>
      <w:divBdr>
        <w:top w:val="none" w:sz="0" w:space="0" w:color="auto"/>
        <w:left w:val="none" w:sz="0" w:space="0" w:color="auto"/>
        <w:bottom w:val="none" w:sz="0" w:space="0" w:color="auto"/>
        <w:right w:val="none" w:sz="0" w:space="0" w:color="auto"/>
      </w:divBdr>
      <w:divsChild>
        <w:div w:id="2028947571">
          <w:marLeft w:val="0"/>
          <w:marRight w:val="0"/>
          <w:marTop w:val="0"/>
          <w:marBottom w:val="0"/>
          <w:divBdr>
            <w:top w:val="none" w:sz="0" w:space="0" w:color="auto"/>
            <w:left w:val="none" w:sz="0" w:space="0" w:color="auto"/>
            <w:bottom w:val="none" w:sz="0" w:space="0" w:color="auto"/>
            <w:right w:val="none" w:sz="0" w:space="0" w:color="auto"/>
          </w:divBdr>
          <w:divsChild>
            <w:div w:id="588347912">
              <w:marLeft w:val="0"/>
              <w:marRight w:val="0"/>
              <w:marTop w:val="0"/>
              <w:marBottom w:val="0"/>
              <w:divBdr>
                <w:top w:val="none" w:sz="0" w:space="0" w:color="auto"/>
                <w:left w:val="none" w:sz="0" w:space="0" w:color="auto"/>
                <w:bottom w:val="none" w:sz="0" w:space="0" w:color="auto"/>
                <w:right w:val="none" w:sz="0" w:space="0" w:color="auto"/>
              </w:divBdr>
            </w:div>
            <w:div w:id="595746377">
              <w:marLeft w:val="0"/>
              <w:marRight w:val="0"/>
              <w:marTop w:val="0"/>
              <w:marBottom w:val="0"/>
              <w:divBdr>
                <w:top w:val="none" w:sz="0" w:space="0" w:color="auto"/>
                <w:left w:val="none" w:sz="0" w:space="0" w:color="auto"/>
                <w:bottom w:val="none" w:sz="0" w:space="0" w:color="auto"/>
                <w:right w:val="none" w:sz="0" w:space="0" w:color="auto"/>
              </w:divBdr>
            </w:div>
            <w:div w:id="781531974">
              <w:marLeft w:val="0"/>
              <w:marRight w:val="0"/>
              <w:marTop w:val="0"/>
              <w:marBottom w:val="0"/>
              <w:divBdr>
                <w:top w:val="none" w:sz="0" w:space="0" w:color="auto"/>
                <w:left w:val="none" w:sz="0" w:space="0" w:color="auto"/>
                <w:bottom w:val="none" w:sz="0" w:space="0" w:color="auto"/>
                <w:right w:val="none" w:sz="0" w:space="0" w:color="auto"/>
              </w:divBdr>
            </w:div>
            <w:div w:id="1261640303">
              <w:marLeft w:val="0"/>
              <w:marRight w:val="0"/>
              <w:marTop w:val="0"/>
              <w:marBottom w:val="0"/>
              <w:divBdr>
                <w:top w:val="none" w:sz="0" w:space="0" w:color="auto"/>
                <w:left w:val="none" w:sz="0" w:space="0" w:color="auto"/>
                <w:bottom w:val="none" w:sz="0" w:space="0" w:color="auto"/>
                <w:right w:val="none" w:sz="0" w:space="0" w:color="auto"/>
              </w:divBdr>
            </w:div>
            <w:div w:id="19332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6263">
      <w:bodyDiv w:val="1"/>
      <w:marLeft w:val="0"/>
      <w:marRight w:val="0"/>
      <w:marTop w:val="0"/>
      <w:marBottom w:val="0"/>
      <w:divBdr>
        <w:top w:val="none" w:sz="0" w:space="0" w:color="auto"/>
        <w:left w:val="none" w:sz="0" w:space="0" w:color="auto"/>
        <w:bottom w:val="none" w:sz="0" w:space="0" w:color="auto"/>
        <w:right w:val="none" w:sz="0" w:space="0" w:color="auto"/>
      </w:divBdr>
      <w:divsChild>
        <w:div w:id="1657562957">
          <w:marLeft w:val="0"/>
          <w:marRight w:val="0"/>
          <w:marTop w:val="0"/>
          <w:marBottom w:val="0"/>
          <w:divBdr>
            <w:top w:val="none" w:sz="0" w:space="0" w:color="auto"/>
            <w:left w:val="none" w:sz="0" w:space="0" w:color="auto"/>
            <w:bottom w:val="none" w:sz="0" w:space="0" w:color="auto"/>
            <w:right w:val="none" w:sz="0" w:space="0" w:color="auto"/>
          </w:divBdr>
          <w:divsChild>
            <w:div w:id="780683542">
              <w:marLeft w:val="0"/>
              <w:marRight w:val="0"/>
              <w:marTop w:val="0"/>
              <w:marBottom w:val="0"/>
              <w:divBdr>
                <w:top w:val="none" w:sz="0" w:space="0" w:color="auto"/>
                <w:left w:val="none" w:sz="0" w:space="0" w:color="auto"/>
                <w:bottom w:val="none" w:sz="0" w:space="0" w:color="auto"/>
                <w:right w:val="none" w:sz="0" w:space="0" w:color="auto"/>
              </w:divBdr>
            </w:div>
            <w:div w:id="9386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4238">
      <w:bodyDiv w:val="1"/>
      <w:marLeft w:val="0"/>
      <w:marRight w:val="0"/>
      <w:marTop w:val="0"/>
      <w:marBottom w:val="0"/>
      <w:divBdr>
        <w:top w:val="none" w:sz="0" w:space="0" w:color="auto"/>
        <w:left w:val="none" w:sz="0" w:space="0" w:color="auto"/>
        <w:bottom w:val="none" w:sz="0" w:space="0" w:color="auto"/>
        <w:right w:val="none" w:sz="0" w:space="0" w:color="auto"/>
      </w:divBdr>
      <w:divsChild>
        <w:div w:id="137383343">
          <w:marLeft w:val="0"/>
          <w:marRight w:val="0"/>
          <w:marTop w:val="0"/>
          <w:marBottom w:val="0"/>
          <w:divBdr>
            <w:top w:val="none" w:sz="0" w:space="0" w:color="auto"/>
            <w:left w:val="none" w:sz="0" w:space="0" w:color="auto"/>
            <w:bottom w:val="none" w:sz="0" w:space="0" w:color="auto"/>
            <w:right w:val="none" w:sz="0" w:space="0" w:color="auto"/>
          </w:divBdr>
          <w:divsChild>
            <w:div w:id="15254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761">
      <w:bodyDiv w:val="1"/>
      <w:marLeft w:val="0"/>
      <w:marRight w:val="0"/>
      <w:marTop w:val="0"/>
      <w:marBottom w:val="0"/>
      <w:divBdr>
        <w:top w:val="none" w:sz="0" w:space="0" w:color="auto"/>
        <w:left w:val="none" w:sz="0" w:space="0" w:color="auto"/>
        <w:bottom w:val="none" w:sz="0" w:space="0" w:color="auto"/>
        <w:right w:val="none" w:sz="0" w:space="0" w:color="auto"/>
      </w:divBdr>
      <w:divsChild>
        <w:div w:id="1064451666">
          <w:marLeft w:val="0"/>
          <w:marRight w:val="0"/>
          <w:marTop w:val="0"/>
          <w:marBottom w:val="0"/>
          <w:divBdr>
            <w:top w:val="none" w:sz="0" w:space="0" w:color="auto"/>
            <w:left w:val="none" w:sz="0" w:space="0" w:color="auto"/>
            <w:bottom w:val="none" w:sz="0" w:space="0" w:color="auto"/>
            <w:right w:val="none" w:sz="0" w:space="0" w:color="auto"/>
          </w:divBdr>
          <w:divsChild>
            <w:div w:id="320937911">
              <w:marLeft w:val="0"/>
              <w:marRight w:val="0"/>
              <w:marTop w:val="0"/>
              <w:marBottom w:val="0"/>
              <w:divBdr>
                <w:top w:val="none" w:sz="0" w:space="0" w:color="auto"/>
                <w:left w:val="none" w:sz="0" w:space="0" w:color="auto"/>
                <w:bottom w:val="none" w:sz="0" w:space="0" w:color="auto"/>
                <w:right w:val="none" w:sz="0" w:space="0" w:color="auto"/>
              </w:divBdr>
            </w:div>
            <w:div w:id="434449562">
              <w:marLeft w:val="0"/>
              <w:marRight w:val="0"/>
              <w:marTop w:val="0"/>
              <w:marBottom w:val="0"/>
              <w:divBdr>
                <w:top w:val="none" w:sz="0" w:space="0" w:color="auto"/>
                <w:left w:val="none" w:sz="0" w:space="0" w:color="auto"/>
                <w:bottom w:val="none" w:sz="0" w:space="0" w:color="auto"/>
                <w:right w:val="none" w:sz="0" w:space="0" w:color="auto"/>
              </w:divBdr>
            </w:div>
            <w:div w:id="857502599">
              <w:marLeft w:val="0"/>
              <w:marRight w:val="0"/>
              <w:marTop w:val="0"/>
              <w:marBottom w:val="0"/>
              <w:divBdr>
                <w:top w:val="none" w:sz="0" w:space="0" w:color="auto"/>
                <w:left w:val="none" w:sz="0" w:space="0" w:color="auto"/>
                <w:bottom w:val="none" w:sz="0" w:space="0" w:color="auto"/>
                <w:right w:val="none" w:sz="0" w:space="0" w:color="auto"/>
              </w:divBdr>
            </w:div>
            <w:div w:id="1317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385">
      <w:bodyDiv w:val="1"/>
      <w:marLeft w:val="0"/>
      <w:marRight w:val="0"/>
      <w:marTop w:val="0"/>
      <w:marBottom w:val="0"/>
      <w:divBdr>
        <w:top w:val="none" w:sz="0" w:space="0" w:color="auto"/>
        <w:left w:val="none" w:sz="0" w:space="0" w:color="auto"/>
        <w:bottom w:val="none" w:sz="0" w:space="0" w:color="auto"/>
        <w:right w:val="none" w:sz="0" w:space="0" w:color="auto"/>
      </w:divBdr>
      <w:divsChild>
        <w:div w:id="446509452">
          <w:marLeft w:val="0"/>
          <w:marRight w:val="0"/>
          <w:marTop w:val="0"/>
          <w:marBottom w:val="0"/>
          <w:divBdr>
            <w:top w:val="none" w:sz="0" w:space="0" w:color="auto"/>
            <w:left w:val="none" w:sz="0" w:space="0" w:color="auto"/>
            <w:bottom w:val="none" w:sz="0" w:space="0" w:color="auto"/>
            <w:right w:val="none" w:sz="0" w:space="0" w:color="auto"/>
          </w:divBdr>
          <w:divsChild>
            <w:div w:id="504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image" Target="media/image1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Highlights for ELA &amp; H-SS - Common Core State Standards Resources (CA Dept of Education)</vt:lpstr>
    </vt:vector>
  </TitlesOfParts>
  <Company>CA. Dept. of Education</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for ELA &amp; H-SS - Common Core State Standards Resources (CA Dept of Education)</dc:title>
  <dc:subject>An informational flyer that provides a brief overview of the new standards in English-language arts.</dc:subject>
  <dc:creator>CA Dept of Education</dc:creator>
  <cp:keywords>Common core state standards,literarcy in  history-social science, science, technical subjects.</cp:keywords>
  <cp:lastModifiedBy>Jamie</cp:lastModifiedBy>
  <cp:revision>2</cp:revision>
  <cp:lastPrinted>2010-11-08T22:34:00Z</cp:lastPrinted>
  <dcterms:created xsi:type="dcterms:W3CDTF">2014-12-15T18:38:00Z</dcterms:created>
  <dcterms:modified xsi:type="dcterms:W3CDTF">2014-12-15T18:38:00Z</dcterms:modified>
</cp:coreProperties>
</file>