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34" w:rsidRPr="00DD3996" w:rsidRDefault="00F71DA8" w:rsidP="00F77925">
      <w:pPr>
        <w:jc w:val="center"/>
        <w:rPr>
          <w:b/>
          <w:sz w:val="32"/>
          <w:szCs w:val="32"/>
        </w:rPr>
      </w:pPr>
      <w:r>
        <w:rPr>
          <w:b/>
          <w:sz w:val="32"/>
          <w:szCs w:val="32"/>
        </w:rPr>
        <w:t xml:space="preserve"> </w:t>
      </w:r>
      <w:r w:rsidR="00F17B41">
        <w:rPr>
          <w:b/>
          <w:sz w:val="32"/>
          <w:szCs w:val="32"/>
        </w:rPr>
        <w:t xml:space="preserve"> </w:t>
      </w:r>
      <w:r w:rsidR="00DC2404">
        <w:rPr>
          <w:b/>
          <w:sz w:val="32"/>
          <w:szCs w:val="32"/>
        </w:rPr>
        <w:t xml:space="preserve">Implementation of the CCSS </w:t>
      </w:r>
      <w:bookmarkStart w:id="0" w:name="_GoBack"/>
      <w:bookmarkEnd w:id="0"/>
      <w:r w:rsidR="00E97834" w:rsidRPr="00DD3996">
        <w:rPr>
          <w:b/>
          <w:sz w:val="32"/>
          <w:szCs w:val="32"/>
        </w:rPr>
        <w:t>Needs Assessment</w:t>
      </w:r>
      <w:r w:rsidR="00F77925">
        <w:rPr>
          <w:b/>
          <w:sz w:val="32"/>
          <w:szCs w:val="32"/>
        </w:rPr>
        <w:t xml:space="preserve"> Rubric with Aligned Resources</w:t>
      </w:r>
    </w:p>
    <w:tbl>
      <w:tblPr>
        <w:tblStyle w:val="TableGrid"/>
        <w:tblpPr w:leftFromText="180" w:rightFromText="180" w:vertAnchor="text" w:tblpY="1"/>
        <w:tblOverlap w:val="never"/>
        <w:tblW w:w="0" w:type="auto"/>
        <w:tblLook w:val="04A0" w:firstRow="1" w:lastRow="0" w:firstColumn="1" w:lastColumn="0" w:noHBand="0" w:noVBand="1"/>
      </w:tblPr>
      <w:tblGrid>
        <w:gridCol w:w="2358"/>
        <w:gridCol w:w="2704"/>
        <w:gridCol w:w="356"/>
        <w:gridCol w:w="2349"/>
        <w:gridCol w:w="2704"/>
        <w:gridCol w:w="2705"/>
      </w:tblGrid>
      <w:tr w:rsidR="00D17A18" w:rsidRPr="00587915" w:rsidTr="00D17A18">
        <w:tc>
          <w:tcPr>
            <w:tcW w:w="13176" w:type="dxa"/>
            <w:gridSpan w:val="6"/>
            <w:shd w:val="clear" w:color="auto" w:fill="FFFF00"/>
          </w:tcPr>
          <w:p w:rsidR="00D17A18" w:rsidRPr="00587915" w:rsidRDefault="00D17A18" w:rsidP="00443028">
            <w:pPr>
              <w:pStyle w:val="ListParagraph"/>
              <w:numPr>
                <w:ilvl w:val="0"/>
                <w:numId w:val="5"/>
              </w:numPr>
              <w:rPr>
                <w:b/>
                <w:sz w:val="28"/>
                <w:szCs w:val="28"/>
              </w:rPr>
            </w:pPr>
            <w:r w:rsidRPr="00587915">
              <w:rPr>
                <w:b/>
                <w:sz w:val="28"/>
                <w:szCs w:val="28"/>
              </w:rPr>
              <w:t xml:space="preserve"> Developing common language and understanding of the instructional shifts inherent in the CCSS.</w:t>
            </w:r>
          </w:p>
        </w:tc>
      </w:tr>
      <w:tr w:rsidR="00D17A18" w:rsidRPr="00E97834" w:rsidTr="00D17A18">
        <w:tc>
          <w:tcPr>
            <w:tcW w:w="13176" w:type="dxa"/>
            <w:gridSpan w:val="6"/>
          </w:tcPr>
          <w:p w:rsidR="00D17A18" w:rsidRPr="00DD3996" w:rsidRDefault="00D17A18" w:rsidP="00443028">
            <w:pPr>
              <w:rPr>
                <w:i/>
                <w:sz w:val="28"/>
                <w:szCs w:val="28"/>
              </w:rPr>
            </w:pPr>
            <w:r w:rsidRPr="00DD3996">
              <w:rPr>
                <w:i/>
                <w:sz w:val="28"/>
                <w:szCs w:val="28"/>
              </w:rPr>
              <w:t>How do we build a common vision of understanding of the CCSS and its implications for instruction?</w:t>
            </w:r>
          </w:p>
        </w:tc>
      </w:tr>
      <w:tr w:rsidR="00D17A18" w:rsidRPr="00DD3996" w:rsidTr="00D17A18">
        <w:tc>
          <w:tcPr>
            <w:tcW w:w="13176" w:type="dxa"/>
            <w:gridSpan w:val="6"/>
            <w:shd w:val="clear" w:color="auto" w:fill="D9D9D9" w:themeFill="background1" w:themeFillShade="D9"/>
          </w:tcPr>
          <w:p w:rsidR="00D17A18" w:rsidRPr="00DD3996" w:rsidRDefault="00EE457A" w:rsidP="00443028">
            <w:pPr>
              <w:rPr>
                <w:b/>
                <w:sz w:val="28"/>
                <w:szCs w:val="28"/>
              </w:rPr>
            </w:pPr>
            <w:r>
              <w:rPr>
                <w:b/>
                <w:sz w:val="28"/>
                <w:szCs w:val="28"/>
              </w:rPr>
              <w:t xml:space="preserve">1.1  </w:t>
            </w:r>
            <w:r w:rsidR="00D17A18" w:rsidRPr="00DD3996">
              <w:rPr>
                <w:b/>
                <w:sz w:val="28"/>
                <w:szCs w:val="28"/>
              </w:rPr>
              <w:t>Creating a common language</w:t>
            </w:r>
          </w:p>
        </w:tc>
      </w:tr>
      <w:tr w:rsidR="00D17A18" w:rsidRPr="00E97834" w:rsidTr="00D17A18">
        <w:tc>
          <w:tcPr>
            <w:tcW w:w="2358" w:type="dxa"/>
          </w:tcPr>
          <w:p w:rsidR="00D17A18" w:rsidRPr="00E97834" w:rsidRDefault="00D17A18" w:rsidP="00CB754C">
            <w:pPr>
              <w:jc w:val="center"/>
              <w:rPr>
                <w:b/>
                <w:sz w:val="24"/>
                <w:szCs w:val="24"/>
              </w:rPr>
            </w:pPr>
            <w:r>
              <w:rPr>
                <w:b/>
                <w:sz w:val="24"/>
                <w:szCs w:val="24"/>
              </w:rPr>
              <w:t>Attributes</w:t>
            </w:r>
          </w:p>
        </w:tc>
        <w:tc>
          <w:tcPr>
            <w:tcW w:w="2704" w:type="dxa"/>
            <w:vAlign w:val="center"/>
          </w:tcPr>
          <w:p w:rsidR="00D17A18" w:rsidRPr="00E97834" w:rsidRDefault="00D17A18" w:rsidP="00CB754C">
            <w:pPr>
              <w:jc w:val="center"/>
              <w:rPr>
                <w:b/>
                <w:sz w:val="24"/>
                <w:szCs w:val="24"/>
              </w:rPr>
            </w:pPr>
            <w:r w:rsidRPr="00E97834">
              <w:rPr>
                <w:b/>
                <w:sz w:val="24"/>
                <w:szCs w:val="24"/>
              </w:rPr>
              <w:t>Not Started Yet</w:t>
            </w:r>
          </w:p>
        </w:tc>
        <w:tc>
          <w:tcPr>
            <w:tcW w:w="2705" w:type="dxa"/>
            <w:gridSpan w:val="2"/>
            <w:shd w:val="clear" w:color="auto" w:fill="D9D9D9" w:themeFill="background1" w:themeFillShade="D9"/>
            <w:vAlign w:val="center"/>
          </w:tcPr>
          <w:p w:rsidR="00D17A18" w:rsidRPr="00E97834" w:rsidRDefault="00F066BE" w:rsidP="00CB754C">
            <w:pPr>
              <w:jc w:val="center"/>
              <w:rPr>
                <w:b/>
                <w:sz w:val="24"/>
                <w:szCs w:val="24"/>
              </w:rPr>
            </w:pPr>
            <w:r>
              <w:rPr>
                <w:b/>
                <w:sz w:val="24"/>
                <w:szCs w:val="24"/>
              </w:rPr>
              <w:t>Beginning</w:t>
            </w:r>
          </w:p>
        </w:tc>
        <w:tc>
          <w:tcPr>
            <w:tcW w:w="2704" w:type="dxa"/>
            <w:vAlign w:val="center"/>
          </w:tcPr>
          <w:p w:rsidR="00D17A18" w:rsidRPr="00E97834" w:rsidRDefault="00D17A18" w:rsidP="00CB754C">
            <w:pPr>
              <w:jc w:val="center"/>
              <w:rPr>
                <w:b/>
                <w:sz w:val="24"/>
                <w:szCs w:val="24"/>
              </w:rPr>
            </w:pPr>
            <w:r>
              <w:rPr>
                <w:b/>
                <w:sz w:val="24"/>
                <w:szCs w:val="24"/>
              </w:rPr>
              <w:t>Implementing</w:t>
            </w:r>
          </w:p>
        </w:tc>
        <w:tc>
          <w:tcPr>
            <w:tcW w:w="2705" w:type="dxa"/>
            <w:shd w:val="clear" w:color="auto" w:fill="D9D9D9" w:themeFill="background1" w:themeFillShade="D9"/>
            <w:vAlign w:val="center"/>
          </w:tcPr>
          <w:p w:rsidR="00D17A18" w:rsidRPr="00E97834" w:rsidRDefault="00F066BE" w:rsidP="00CB754C">
            <w:pPr>
              <w:jc w:val="center"/>
              <w:rPr>
                <w:b/>
                <w:sz w:val="24"/>
                <w:szCs w:val="24"/>
              </w:rPr>
            </w:pPr>
            <w:r>
              <w:rPr>
                <w:b/>
                <w:sz w:val="24"/>
                <w:szCs w:val="24"/>
              </w:rPr>
              <w:t>Sustainable</w:t>
            </w:r>
          </w:p>
        </w:tc>
      </w:tr>
      <w:tr w:rsidR="00D17A18" w:rsidRPr="006C7056" w:rsidTr="00D17A18">
        <w:tc>
          <w:tcPr>
            <w:tcW w:w="2358" w:type="dxa"/>
          </w:tcPr>
          <w:p w:rsidR="00F066BE" w:rsidRDefault="00F066BE" w:rsidP="00D17A18">
            <w:pPr>
              <w:rPr>
                <w:b/>
              </w:rPr>
            </w:pPr>
            <w:r>
              <w:rPr>
                <w:b/>
              </w:rPr>
              <w:t xml:space="preserve">1.1.1 </w:t>
            </w:r>
          </w:p>
          <w:p w:rsidR="00D17A18" w:rsidRDefault="00D17A18" w:rsidP="00D17A18">
            <w:r w:rsidRPr="00D17A18">
              <w:rPr>
                <w:b/>
              </w:rPr>
              <w:t>CCSS language defined and utilized</w:t>
            </w:r>
            <w:r w:rsidR="002B6540">
              <w:rPr>
                <w:b/>
              </w:rPr>
              <w:t xml:space="preserve"> consistently</w:t>
            </w:r>
            <w:r w:rsidR="00067827">
              <w:rPr>
                <w:b/>
              </w:rPr>
              <w:t xml:space="preserve"> and shared with all stakeholders</w:t>
            </w:r>
          </w:p>
        </w:tc>
        <w:tc>
          <w:tcPr>
            <w:tcW w:w="2704" w:type="dxa"/>
          </w:tcPr>
          <w:p w:rsidR="00D17A18" w:rsidRPr="006C7056" w:rsidRDefault="00D17A18" w:rsidP="00443028">
            <w:pPr>
              <w:pStyle w:val="ListParagraph"/>
              <w:numPr>
                <w:ilvl w:val="0"/>
                <w:numId w:val="2"/>
              </w:numPr>
            </w:pPr>
            <w:r>
              <w:t xml:space="preserve">No attempts have been made to create a common set of terms </w:t>
            </w:r>
            <w:r w:rsidR="00067827">
              <w:t>or to provide a consistent CCSS language to all stakeholders.</w:t>
            </w:r>
          </w:p>
        </w:tc>
        <w:tc>
          <w:tcPr>
            <w:tcW w:w="2705" w:type="dxa"/>
            <w:gridSpan w:val="2"/>
            <w:shd w:val="clear" w:color="auto" w:fill="D9D9D9" w:themeFill="background1" w:themeFillShade="D9"/>
          </w:tcPr>
          <w:p w:rsidR="00D17A18" w:rsidRPr="006C7056" w:rsidRDefault="00D17A18" w:rsidP="00443028">
            <w:pPr>
              <w:pStyle w:val="ListParagraph"/>
              <w:numPr>
                <w:ilvl w:val="0"/>
                <w:numId w:val="2"/>
              </w:numPr>
            </w:pPr>
            <w:r>
              <w:t>Common language is established only as it exists in major documents in the field</w:t>
            </w:r>
            <w:r w:rsidR="00067827">
              <w:t xml:space="preserve"> and limited attempts have been made to share this common language.</w:t>
            </w:r>
          </w:p>
        </w:tc>
        <w:tc>
          <w:tcPr>
            <w:tcW w:w="2704" w:type="dxa"/>
          </w:tcPr>
          <w:p w:rsidR="00D17A18" w:rsidRPr="006C7056" w:rsidRDefault="00D17A18" w:rsidP="00F066BE">
            <w:pPr>
              <w:pStyle w:val="ListParagraph"/>
              <w:numPr>
                <w:ilvl w:val="0"/>
                <w:numId w:val="2"/>
              </w:numPr>
            </w:pPr>
            <w:r>
              <w:t xml:space="preserve">Presenters and document developers are cognizant of and make attempts to use </w:t>
            </w:r>
            <w:r w:rsidR="00F066BE">
              <w:t>common</w:t>
            </w:r>
            <w:r>
              <w:t xml:space="preserve"> language about the CCSS</w:t>
            </w:r>
            <w:r w:rsidR="00067827">
              <w:t>.  Exposures to this co</w:t>
            </w:r>
            <w:r w:rsidR="00F066BE">
              <w:t>mmon</w:t>
            </w:r>
            <w:r w:rsidR="00067827">
              <w:t xml:space="preserve"> CCSS language have been provided.</w:t>
            </w:r>
          </w:p>
        </w:tc>
        <w:tc>
          <w:tcPr>
            <w:tcW w:w="2705" w:type="dxa"/>
            <w:shd w:val="clear" w:color="auto" w:fill="D9D9D9" w:themeFill="background1" w:themeFillShade="D9"/>
          </w:tcPr>
          <w:p w:rsidR="00D17A18" w:rsidRPr="006C7056" w:rsidRDefault="00D17A18" w:rsidP="00443028">
            <w:pPr>
              <w:pStyle w:val="ListParagraph"/>
              <w:numPr>
                <w:ilvl w:val="0"/>
                <w:numId w:val="2"/>
              </w:numPr>
            </w:pPr>
            <w:r>
              <w:t>Key terms / language are determined and consistently applied in all documents produced by the district</w:t>
            </w:r>
            <w:r w:rsidR="00067827">
              <w:t>.  Multiple means have been employed to provide all stakeholders with a common and consistent language necessary to implement the CCSS.</w:t>
            </w:r>
          </w:p>
        </w:tc>
      </w:tr>
      <w:tr w:rsidR="00D17A18" w:rsidRPr="006C7056" w:rsidTr="00D17A18">
        <w:tc>
          <w:tcPr>
            <w:tcW w:w="2358" w:type="dxa"/>
          </w:tcPr>
          <w:p w:rsidR="00D17A18" w:rsidRDefault="00F066BE" w:rsidP="002B6540">
            <w:r>
              <w:rPr>
                <w:b/>
              </w:rPr>
              <w:t>1.1.2</w:t>
            </w:r>
            <w:r w:rsidR="00D17A18" w:rsidRPr="00D17A18">
              <w:rPr>
                <w:b/>
              </w:rPr>
              <w:t xml:space="preserve">Clear </w:t>
            </w:r>
            <w:r w:rsidR="002B6540">
              <w:rPr>
                <w:b/>
              </w:rPr>
              <w:t>vision of CCSS</w:t>
            </w:r>
            <w:r w:rsidR="00D17A18" w:rsidRPr="00D17A18">
              <w:rPr>
                <w:b/>
              </w:rPr>
              <w:t xml:space="preserve"> </w:t>
            </w:r>
            <w:r w:rsidR="00FE179D">
              <w:rPr>
                <w:b/>
              </w:rPr>
              <w:t xml:space="preserve">implementation </w:t>
            </w:r>
            <w:r w:rsidR="00D17A18" w:rsidRPr="00D17A18">
              <w:rPr>
                <w:b/>
              </w:rPr>
              <w:t>created and shared with all stakeholders</w:t>
            </w:r>
          </w:p>
        </w:tc>
        <w:tc>
          <w:tcPr>
            <w:tcW w:w="2704" w:type="dxa"/>
          </w:tcPr>
          <w:p w:rsidR="00D17A18" w:rsidRPr="006C7056" w:rsidRDefault="00D17A18" w:rsidP="00530A94">
            <w:pPr>
              <w:pStyle w:val="ListParagraph"/>
              <w:numPr>
                <w:ilvl w:val="0"/>
                <w:numId w:val="2"/>
              </w:numPr>
            </w:pPr>
            <w:r>
              <w:t>No vision statement has been created to guide the implementation of the CCSS</w:t>
            </w:r>
          </w:p>
        </w:tc>
        <w:tc>
          <w:tcPr>
            <w:tcW w:w="2705" w:type="dxa"/>
            <w:gridSpan w:val="2"/>
            <w:shd w:val="clear" w:color="auto" w:fill="D9D9D9" w:themeFill="background1" w:themeFillShade="D9"/>
          </w:tcPr>
          <w:p w:rsidR="00D17A18" w:rsidRPr="006C7056" w:rsidRDefault="00D17A18" w:rsidP="00F1065D">
            <w:pPr>
              <w:pStyle w:val="ListParagraph"/>
              <w:numPr>
                <w:ilvl w:val="0"/>
                <w:numId w:val="2"/>
              </w:numPr>
            </w:pPr>
            <w:r>
              <w:t>The district is in the beginning stages of crafting a vision statement for CCSS implementation</w:t>
            </w:r>
          </w:p>
        </w:tc>
        <w:tc>
          <w:tcPr>
            <w:tcW w:w="2704" w:type="dxa"/>
          </w:tcPr>
          <w:p w:rsidR="00D17A18" w:rsidRPr="006C7056" w:rsidRDefault="00D17A18" w:rsidP="00443028">
            <w:pPr>
              <w:pStyle w:val="ListParagraph"/>
              <w:numPr>
                <w:ilvl w:val="0"/>
                <w:numId w:val="2"/>
              </w:numPr>
            </w:pPr>
            <w:r>
              <w:t>A vision statement for implementing the CCSS has been crafted, but it has not been widely shared inside and outside of the school system</w:t>
            </w:r>
          </w:p>
        </w:tc>
        <w:tc>
          <w:tcPr>
            <w:tcW w:w="2705" w:type="dxa"/>
            <w:shd w:val="clear" w:color="auto" w:fill="D9D9D9" w:themeFill="background1" w:themeFillShade="D9"/>
          </w:tcPr>
          <w:p w:rsidR="00D17A18" w:rsidRPr="006C7056" w:rsidRDefault="00D17A18" w:rsidP="00F1065D">
            <w:pPr>
              <w:pStyle w:val="ListParagraph"/>
              <w:numPr>
                <w:ilvl w:val="0"/>
                <w:numId w:val="2"/>
              </w:numPr>
            </w:pPr>
            <w:r>
              <w:t>A clear and compelling vision has been created that includes the goals, expectations and purpose for implementing the CCSS and that vision is shared across all stakeholder groups</w:t>
            </w:r>
          </w:p>
        </w:tc>
      </w:tr>
      <w:tr w:rsidR="002B6540" w:rsidRPr="0086587B" w:rsidTr="00FE179D">
        <w:tc>
          <w:tcPr>
            <w:tcW w:w="13176" w:type="dxa"/>
            <w:gridSpan w:val="6"/>
            <w:shd w:val="clear" w:color="auto" w:fill="C2D69B" w:themeFill="accent3" w:themeFillTint="99"/>
          </w:tcPr>
          <w:p w:rsidR="002B6540" w:rsidRPr="0086587B" w:rsidRDefault="002B6540" w:rsidP="005E73F5">
            <w:pPr>
              <w:rPr>
                <w:b/>
                <w:sz w:val="28"/>
                <w:szCs w:val="28"/>
              </w:rPr>
            </w:pPr>
            <w:r w:rsidRPr="0086587B">
              <w:rPr>
                <w:b/>
                <w:sz w:val="28"/>
                <w:szCs w:val="28"/>
              </w:rPr>
              <w:t xml:space="preserve">Resources to Investigate:  </w:t>
            </w:r>
          </w:p>
        </w:tc>
      </w:tr>
      <w:tr w:rsidR="002B6540" w:rsidRPr="006C7056" w:rsidTr="002B6540">
        <w:tc>
          <w:tcPr>
            <w:tcW w:w="5418" w:type="dxa"/>
            <w:gridSpan w:val="3"/>
          </w:tcPr>
          <w:p w:rsidR="002B6540" w:rsidRDefault="00965EE1" w:rsidP="0086587B">
            <w:hyperlink r:id="rId9" w:history="1">
              <w:r w:rsidR="002B6540" w:rsidRPr="006956F1">
                <w:rPr>
                  <w:rStyle w:val="Hyperlink"/>
                </w:rPr>
                <w:t>Common Core State Standards for ELA and Literacy in History/Social Studies, Science and Technical Subjects</w:t>
              </w:r>
            </w:hyperlink>
          </w:p>
        </w:tc>
        <w:tc>
          <w:tcPr>
            <w:tcW w:w="7758" w:type="dxa"/>
            <w:gridSpan w:val="3"/>
          </w:tcPr>
          <w:p w:rsidR="002B6540" w:rsidRDefault="002B6540" w:rsidP="0086587B">
            <w:r w:rsidRPr="0086587B">
              <w:t>Published by the National Governor’s Association and the Council of Chief State School Officers in 2010</w:t>
            </w:r>
            <w:r>
              <w:t>, these documents are the national Common Core State Standards (CCSS).</w:t>
            </w:r>
          </w:p>
        </w:tc>
      </w:tr>
      <w:tr w:rsidR="002B6540" w:rsidRPr="006C7056" w:rsidTr="002B6540">
        <w:tc>
          <w:tcPr>
            <w:tcW w:w="5418" w:type="dxa"/>
            <w:gridSpan w:val="3"/>
          </w:tcPr>
          <w:p w:rsidR="002B6540" w:rsidRDefault="00965EE1" w:rsidP="0086587B">
            <w:hyperlink r:id="rId10" w:history="1">
              <w:r w:rsidR="002B6540" w:rsidRPr="006956F1">
                <w:rPr>
                  <w:rStyle w:val="Hyperlink"/>
                </w:rPr>
                <w:t>Appendix A:  Research Supporting Key Elements of the Standards and Glossary of Terms</w:t>
              </w:r>
            </w:hyperlink>
          </w:p>
        </w:tc>
        <w:tc>
          <w:tcPr>
            <w:tcW w:w="7758" w:type="dxa"/>
            <w:gridSpan w:val="3"/>
          </w:tcPr>
          <w:p w:rsidR="002B6540" w:rsidRPr="0086587B" w:rsidRDefault="002B6540" w:rsidP="0086587B">
            <w:r>
              <w:t>Appendix A contains e</w:t>
            </w:r>
            <w:r w:rsidRPr="0086587B">
              <w:t>xplanations of key elements of the ELA / Literacy CCSS, focusing on text complexity, reading foundational skills, writing (text types), speaking and listening, language, and vocabulary.</w:t>
            </w:r>
          </w:p>
        </w:tc>
      </w:tr>
      <w:tr w:rsidR="002B6540" w:rsidRPr="006C7056" w:rsidTr="002B6540">
        <w:tc>
          <w:tcPr>
            <w:tcW w:w="5418" w:type="dxa"/>
            <w:gridSpan w:val="3"/>
          </w:tcPr>
          <w:p w:rsidR="002B6540" w:rsidRDefault="00965EE1" w:rsidP="0086587B">
            <w:hyperlink r:id="rId11" w:history="1">
              <w:r w:rsidR="002B6540" w:rsidRPr="006956F1">
                <w:rPr>
                  <w:rStyle w:val="Hyperlink"/>
                </w:rPr>
                <w:t>Key Points of the Common Core in ELA / Literacy</w:t>
              </w:r>
            </w:hyperlink>
          </w:p>
        </w:tc>
        <w:tc>
          <w:tcPr>
            <w:tcW w:w="7758" w:type="dxa"/>
            <w:gridSpan w:val="3"/>
          </w:tcPr>
          <w:p w:rsidR="002B6540" w:rsidRPr="0086587B" w:rsidRDefault="002B6540" w:rsidP="0086587B">
            <w:r w:rsidRPr="0086587B">
              <w:t>From the Common Core State Standards initiative, this document provides a brief overview of the key points for the four areas of reading, writing, speaking and listening, and language</w:t>
            </w:r>
          </w:p>
        </w:tc>
      </w:tr>
      <w:tr w:rsidR="002B6540" w:rsidRPr="006C7056" w:rsidTr="002B6540">
        <w:tc>
          <w:tcPr>
            <w:tcW w:w="5418" w:type="dxa"/>
            <w:gridSpan w:val="3"/>
          </w:tcPr>
          <w:p w:rsidR="002B6540" w:rsidRDefault="00965EE1" w:rsidP="0086587B">
            <w:hyperlink r:id="rId12" w:history="1">
              <w:r w:rsidR="002B6540" w:rsidRPr="006956F1">
                <w:rPr>
                  <w:rStyle w:val="Hyperlink"/>
                </w:rPr>
                <w:t>Hunt Institute Videos on the Common Core</w:t>
              </w:r>
            </w:hyperlink>
          </w:p>
        </w:tc>
        <w:tc>
          <w:tcPr>
            <w:tcW w:w="7758" w:type="dxa"/>
            <w:gridSpan w:val="3"/>
          </w:tcPr>
          <w:p w:rsidR="002B6540" w:rsidRPr="0086587B" w:rsidRDefault="002B6540" w:rsidP="0086587B">
            <w:r>
              <w:t>These s</w:t>
            </w:r>
            <w:r w:rsidRPr="0086587B">
              <w:t>hort videos featuring lead authors of the CCSS for ELA / Litera</w:t>
            </w:r>
            <w:r>
              <w:t>cy (and Mathematics)  explain</w:t>
            </w:r>
            <w:r w:rsidRPr="0086587B">
              <w:t xml:space="preserve"> essential elements and implications for implementation</w:t>
            </w:r>
          </w:p>
        </w:tc>
      </w:tr>
      <w:tr w:rsidR="002B6540" w:rsidRPr="006C7056" w:rsidTr="002B6540">
        <w:tc>
          <w:tcPr>
            <w:tcW w:w="5418" w:type="dxa"/>
            <w:gridSpan w:val="3"/>
          </w:tcPr>
          <w:p w:rsidR="002B6540" w:rsidRDefault="00965EE1" w:rsidP="0086587B">
            <w:hyperlink r:id="rId13" w:history="1">
              <w:r w:rsidR="002B6540" w:rsidRPr="00E34A7F">
                <w:rPr>
                  <w:rStyle w:val="Hyperlink"/>
                </w:rPr>
                <w:t>Links to the Common Core State Standards Documents</w:t>
              </w:r>
            </w:hyperlink>
            <w:r w:rsidR="002B6540">
              <w:t>, including the standards themselves and all appendices to the standards.</w:t>
            </w:r>
          </w:p>
        </w:tc>
        <w:tc>
          <w:tcPr>
            <w:tcW w:w="7758" w:type="dxa"/>
            <w:gridSpan w:val="3"/>
          </w:tcPr>
          <w:p w:rsidR="002B6540" w:rsidRDefault="002B6540" w:rsidP="0086587B">
            <w:pPr>
              <w:rPr>
                <w:rFonts w:cs="Arial"/>
                <w:shd w:val="clear" w:color="auto" w:fill="FFFFFF"/>
              </w:rPr>
            </w:pPr>
            <w:r w:rsidRPr="00E34A7F">
              <w:rPr>
                <w:rFonts w:cs="Arial"/>
                <w:shd w:val="clear" w:color="auto" w:fill="FFFFFF"/>
              </w:rPr>
              <w:t>All documents on this page are available courtesy of the official website of the Common Core State Standards Initiative,</w:t>
            </w:r>
            <w:r w:rsidRPr="00E34A7F">
              <w:rPr>
                <w:rStyle w:val="apple-converted-space"/>
                <w:rFonts w:cs="Arial"/>
                <w:shd w:val="clear" w:color="auto" w:fill="FFFFFF"/>
              </w:rPr>
              <w:t> </w:t>
            </w:r>
            <w:hyperlink r:id="rId14" w:history="1">
              <w:r w:rsidRPr="00E34A7F">
                <w:rPr>
                  <w:rStyle w:val="Hyperlink"/>
                  <w:rFonts w:cs="Arial"/>
                  <w:color w:val="auto"/>
                  <w:u w:val="none"/>
                  <w:bdr w:val="none" w:sz="0" w:space="0" w:color="auto" w:frame="1"/>
                  <w:shd w:val="clear" w:color="auto" w:fill="FFFFFF"/>
                </w:rPr>
                <w:t>CoreStandards.org</w:t>
              </w:r>
            </w:hyperlink>
            <w:r w:rsidRPr="00E34A7F">
              <w:rPr>
                <w:rFonts w:cs="Arial"/>
                <w:shd w:val="clear" w:color="auto" w:fill="FFFFFF"/>
              </w:rPr>
              <w:t>, published by the</w:t>
            </w:r>
            <w:r w:rsidRPr="00E34A7F">
              <w:rPr>
                <w:rStyle w:val="apple-converted-space"/>
                <w:rFonts w:cs="Arial"/>
                <w:shd w:val="clear" w:color="auto" w:fill="FFFFFF"/>
              </w:rPr>
              <w:t> </w:t>
            </w:r>
            <w:hyperlink r:id="rId15" w:history="1">
              <w:r w:rsidRPr="00E34A7F">
                <w:rPr>
                  <w:rStyle w:val="Hyperlink"/>
                  <w:rFonts w:cs="Arial"/>
                  <w:color w:val="auto"/>
                  <w:u w:val="none"/>
                  <w:bdr w:val="none" w:sz="0" w:space="0" w:color="auto" w:frame="1"/>
                  <w:shd w:val="clear" w:color="auto" w:fill="FFFFFF"/>
                </w:rPr>
                <w:t>National Governors Association</w:t>
              </w:r>
            </w:hyperlink>
            <w:r w:rsidRPr="00E34A7F">
              <w:rPr>
                <w:rStyle w:val="apple-converted-space"/>
                <w:rFonts w:cs="Arial"/>
                <w:shd w:val="clear" w:color="auto" w:fill="FFFFFF"/>
              </w:rPr>
              <w:t> </w:t>
            </w:r>
            <w:r w:rsidRPr="00E34A7F">
              <w:rPr>
                <w:rFonts w:cs="Arial"/>
                <w:shd w:val="clear" w:color="auto" w:fill="FFFFFF"/>
              </w:rPr>
              <w:t>and the</w:t>
            </w:r>
            <w:r>
              <w:rPr>
                <w:rFonts w:cs="Arial"/>
                <w:shd w:val="clear" w:color="auto" w:fill="FFFFFF"/>
              </w:rPr>
              <w:t xml:space="preserve"> </w:t>
            </w:r>
            <w:hyperlink r:id="rId16" w:history="1">
              <w:r w:rsidRPr="00E34A7F">
                <w:rPr>
                  <w:rStyle w:val="Hyperlink"/>
                  <w:rFonts w:cs="Arial"/>
                  <w:color w:val="auto"/>
                  <w:u w:val="none"/>
                  <w:bdr w:val="none" w:sz="0" w:space="0" w:color="auto" w:frame="1"/>
                  <w:shd w:val="clear" w:color="auto" w:fill="FFFFFF"/>
                </w:rPr>
                <w:t>Council of Chief State School Officers</w:t>
              </w:r>
            </w:hyperlink>
            <w:r w:rsidRPr="00E34A7F">
              <w:rPr>
                <w:rFonts w:cs="Arial"/>
                <w:shd w:val="clear" w:color="auto" w:fill="FFFFFF"/>
              </w:rPr>
              <w:t>, the organizations that oversaw the creation of the Standards.</w:t>
            </w:r>
          </w:p>
          <w:p w:rsidR="00A60282" w:rsidRPr="00E34A7F" w:rsidRDefault="00A60282" w:rsidP="0086587B"/>
        </w:tc>
      </w:tr>
      <w:tr w:rsidR="00E941D8" w:rsidRPr="006C7056" w:rsidTr="00A05E21">
        <w:tc>
          <w:tcPr>
            <w:tcW w:w="5418" w:type="dxa"/>
            <w:gridSpan w:val="3"/>
          </w:tcPr>
          <w:p w:rsidR="00E941D8" w:rsidRDefault="00E941D8" w:rsidP="00A60282">
            <w:pPr>
              <w:rPr>
                <w:color w:val="FF0000"/>
              </w:rPr>
            </w:pPr>
            <w:r>
              <w:rPr>
                <w:color w:val="FF0000"/>
              </w:rPr>
              <w:t>Evidence Guides:</w:t>
            </w:r>
          </w:p>
          <w:p w:rsidR="00E941D8" w:rsidRDefault="00E941D8" w:rsidP="00A60282">
            <w:pPr>
              <w:rPr>
                <w:color w:val="FF0000"/>
              </w:rPr>
            </w:pPr>
            <w:r>
              <w:rPr>
                <w:color w:val="FF0000"/>
              </w:rPr>
              <w:t>English Language Arts K-2</w:t>
            </w:r>
          </w:p>
          <w:p w:rsidR="00E941D8" w:rsidRDefault="00E941D8" w:rsidP="00A60282">
            <w:pPr>
              <w:rPr>
                <w:color w:val="FF0000"/>
              </w:rPr>
            </w:pPr>
            <w:r>
              <w:rPr>
                <w:color w:val="FF0000"/>
              </w:rPr>
              <w:t>English Language Arts 3-5</w:t>
            </w:r>
          </w:p>
          <w:p w:rsidR="00E941D8" w:rsidRDefault="00E941D8" w:rsidP="00A60282">
            <w:pPr>
              <w:rPr>
                <w:color w:val="FF0000"/>
              </w:rPr>
            </w:pPr>
            <w:r>
              <w:rPr>
                <w:color w:val="FF0000"/>
              </w:rPr>
              <w:t>English Language Arts 6-12</w:t>
            </w:r>
          </w:p>
          <w:p w:rsidR="00E941D8" w:rsidRPr="00E941D8" w:rsidRDefault="00E941D8" w:rsidP="00A60282">
            <w:pPr>
              <w:rPr>
                <w:color w:val="FF0000"/>
              </w:rPr>
            </w:pPr>
            <w:r>
              <w:rPr>
                <w:color w:val="FF0000"/>
              </w:rPr>
              <w:t>Math K-8</w:t>
            </w:r>
          </w:p>
        </w:tc>
        <w:tc>
          <w:tcPr>
            <w:tcW w:w="7758" w:type="dxa"/>
            <w:gridSpan w:val="3"/>
          </w:tcPr>
          <w:p w:rsidR="00E941D8" w:rsidRPr="00A60282" w:rsidRDefault="00E941D8" w:rsidP="00A60282">
            <w:pPr>
              <w:rPr>
                <w:rFonts w:cs="Arial"/>
                <w:shd w:val="clear" w:color="auto" w:fill="FFFFFF"/>
              </w:rPr>
            </w:pPr>
            <w:r w:rsidRPr="00E941D8">
              <w:rPr>
                <w:rFonts w:cs="Arial"/>
                <w:color w:val="FF0000"/>
                <w:shd w:val="clear" w:color="auto" w:fill="FFFFFF"/>
              </w:rPr>
              <w:t xml:space="preserve">These brief evidence guides describe what instruction would “look like” either within a given lesson or across the year.   The guides are not meant to be a tool for evaluating teacher performance, but rather as a clear description of what the instructional shifts necessary for implementing the CCSS are.  </w:t>
            </w:r>
          </w:p>
        </w:tc>
      </w:tr>
      <w:tr w:rsidR="00A60282" w:rsidRPr="006C7056" w:rsidTr="00A05E21">
        <w:tc>
          <w:tcPr>
            <w:tcW w:w="5418" w:type="dxa"/>
            <w:gridSpan w:val="3"/>
          </w:tcPr>
          <w:p w:rsidR="00A60282" w:rsidRPr="00A60282" w:rsidRDefault="00A60282" w:rsidP="00A60282">
            <w:r w:rsidRPr="00A60282">
              <w:t>ASCD’s Educore</w:t>
            </w:r>
            <w:r w:rsidRPr="00A60282">
              <w:rPr>
                <w:rFonts w:cstheme="minorHAnsi"/>
              </w:rPr>
              <w:t>™</w:t>
            </w:r>
            <w:r w:rsidRPr="00A60282">
              <w:t>- About the Common Core</w:t>
            </w:r>
          </w:p>
          <w:p w:rsidR="00A60282" w:rsidRPr="00A60282" w:rsidRDefault="00965EE1" w:rsidP="00A60282">
            <w:hyperlink r:id="rId17" w:history="1">
              <w:r w:rsidR="00A60282" w:rsidRPr="00A60282">
                <w:rPr>
                  <w:rStyle w:val="Hyperlink"/>
                </w:rPr>
                <w:t>http://educore.ascd.org/channels/02d1bb32-0584-4323-908e-df822f4fc68f</w:t>
              </w:r>
            </w:hyperlink>
            <w:r w:rsidR="00A60282" w:rsidRPr="00A60282">
              <w:t xml:space="preserve"> </w:t>
            </w:r>
          </w:p>
        </w:tc>
        <w:tc>
          <w:tcPr>
            <w:tcW w:w="7758" w:type="dxa"/>
            <w:gridSpan w:val="3"/>
          </w:tcPr>
          <w:p w:rsidR="00A60282" w:rsidRPr="00A60282" w:rsidRDefault="00A60282" w:rsidP="00A60282">
            <w:pPr>
              <w:rPr>
                <w:rFonts w:cs="Arial"/>
                <w:shd w:val="clear" w:color="auto" w:fill="FFFFFF"/>
              </w:rPr>
            </w:pPr>
            <w:r w:rsidRPr="00A60282">
              <w:rPr>
                <w:rFonts w:cs="Arial"/>
                <w:shd w:val="clear" w:color="auto" w:fill="FFFFFF"/>
              </w:rPr>
              <w:t>This channel on ASCD’s tool for teaching the CCSS, Educore</w:t>
            </w:r>
            <w:r w:rsidRPr="00A60282">
              <w:rPr>
                <w:rFonts w:cstheme="minorHAnsi"/>
                <w:shd w:val="clear" w:color="auto" w:fill="FFFFFF"/>
              </w:rPr>
              <w:t>™</w:t>
            </w:r>
            <w:r w:rsidRPr="00A60282">
              <w:rPr>
                <w:rFonts w:cs="Arial"/>
                <w:shd w:val="clear" w:color="auto" w:fill="FFFFFF"/>
              </w:rPr>
              <w:t>, offers videos and documents from ASCD and a variety of other organizations leading the implementation of common core including  the Learning Design Collaborative (LDC), the Gates Foundation, PARCC, Smarter Balance, and others.</w:t>
            </w:r>
          </w:p>
        </w:tc>
      </w:tr>
    </w:tbl>
    <w:p w:rsidR="00587915" w:rsidRDefault="00587915"/>
    <w:tbl>
      <w:tblPr>
        <w:tblStyle w:val="TableGrid"/>
        <w:tblpPr w:leftFromText="180" w:rightFromText="180" w:vertAnchor="text" w:tblpY="1"/>
        <w:tblOverlap w:val="never"/>
        <w:tblW w:w="0" w:type="auto"/>
        <w:tblLook w:val="04A0" w:firstRow="1" w:lastRow="0" w:firstColumn="1" w:lastColumn="0" w:noHBand="0" w:noVBand="1"/>
      </w:tblPr>
      <w:tblGrid>
        <w:gridCol w:w="2178"/>
        <w:gridCol w:w="2250"/>
        <w:gridCol w:w="499"/>
        <w:gridCol w:w="2750"/>
        <w:gridCol w:w="2749"/>
        <w:gridCol w:w="2750"/>
      </w:tblGrid>
      <w:tr w:rsidR="002B6540" w:rsidRPr="00587915" w:rsidTr="00FE179D">
        <w:tc>
          <w:tcPr>
            <w:tcW w:w="13176" w:type="dxa"/>
            <w:gridSpan w:val="6"/>
            <w:shd w:val="clear" w:color="auto" w:fill="D9D9D9" w:themeFill="background1" w:themeFillShade="D9"/>
          </w:tcPr>
          <w:p w:rsidR="002B6540" w:rsidRPr="00587915" w:rsidRDefault="00EE457A" w:rsidP="00443028">
            <w:pPr>
              <w:rPr>
                <w:b/>
                <w:sz w:val="28"/>
                <w:szCs w:val="28"/>
              </w:rPr>
            </w:pPr>
            <w:r>
              <w:rPr>
                <w:b/>
                <w:sz w:val="28"/>
                <w:szCs w:val="28"/>
              </w:rPr>
              <w:t xml:space="preserve">1.2  </w:t>
            </w:r>
            <w:r w:rsidR="002B6540">
              <w:rPr>
                <w:b/>
                <w:sz w:val="28"/>
                <w:szCs w:val="28"/>
              </w:rPr>
              <w:t>Establishing a clear, shared vision of what College and Career Ready (</w:t>
            </w:r>
            <w:r w:rsidR="002B6540" w:rsidRPr="00587915">
              <w:rPr>
                <w:b/>
                <w:sz w:val="28"/>
                <w:szCs w:val="28"/>
              </w:rPr>
              <w:t>CCR</w:t>
            </w:r>
            <w:r w:rsidR="002B6540">
              <w:rPr>
                <w:b/>
                <w:sz w:val="28"/>
                <w:szCs w:val="28"/>
              </w:rPr>
              <w:t>)</w:t>
            </w:r>
            <w:r w:rsidR="002B6540" w:rsidRPr="00587915">
              <w:rPr>
                <w:b/>
                <w:sz w:val="28"/>
                <w:szCs w:val="28"/>
              </w:rPr>
              <w:t xml:space="preserve"> means</w:t>
            </w:r>
          </w:p>
        </w:tc>
      </w:tr>
      <w:tr w:rsidR="002B6540" w:rsidRPr="00E97834" w:rsidTr="008E2007">
        <w:tc>
          <w:tcPr>
            <w:tcW w:w="2178" w:type="dxa"/>
          </w:tcPr>
          <w:p w:rsidR="002B6540" w:rsidRPr="00E97834" w:rsidRDefault="002B6540" w:rsidP="00CB754C">
            <w:pPr>
              <w:jc w:val="center"/>
              <w:rPr>
                <w:b/>
                <w:sz w:val="24"/>
                <w:szCs w:val="24"/>
              </w:rPr>
            </w:pPr>
            <w:r>
              <w:rPr>
                <w:b/>
                <w:sz w:val="24"/>
                <w:szCs w:val="24"/>
              </w:rPr>
              <w:t>Attributes</w:t>
            </w:r>
          </w:p>
        </w:tc>
        <w:tc>
          <w:tcPr>
            <w:tcW w:w="2749" w:type="dxa"/>
            <w:gridSpan w:val="2"/>
            <w:vAlign w:val="center"/>
          </w:tcPr>
          <w:p w:rsidR="002B6540" w:rsidRPr="00E97834" w:rsidRDefault="002B6540" w:rsidP="00CB754C">
            <w:pPr>
              <w:jc w:val="center"/>
              <w:rPr>
                <w:b/>
                <w:sz w:val="24"/>
                <w:szCs w:val="24"/>
              </w:rPr>
            </w:pPr>
            <w:r w:rsidRPr="00E97834">
              <w:rPr>
                <w:b/>
                <w:sz w:val="24"/>
                <w:szCs w:val="24"/>
              </w:rPr>
              <w:t>Not Started Yet</w:t>
            </w:r>
          </w:p>
        </w:tc>
        <w:tc>
          <w:tcPr>
            <w:tcW w:w="2750" w:type="dxa"/>
            <w:shd w:val="clear" w:color="auto" w:fill="D9D9D9" w:themeFill="background1" w:themeFillShade="D9"/>
            <w:vAlign w:val="center"/>
          </w:tcPr>
          <w:p w:rsidR="002B6540" w:rsidRPr="00E97834" w:rsidRDefault="00F066BE" w:rsidP="00CB754C">
            <w:pPr>
              <w:jc w:val="center"/>
              <w:rPr>
                <w:b/>
                <w:sz w:val="24"/>
                <w:szCs w:val="24"/>
              </w:rPr>
            </w:pPr>
            <w:r>
              <w:rPr>
                <w:b/>
                <w:sz w:val="24"/>
                <w:szCs w:val="24"/>
              </w:rPr>
              <w:t>Beginning</w:t>
            </w:r>
          </w:p>
        </w:tc>
        <w:tc>
          <w:tcPr>
            <w:tcW w:w="2749" w:type="dxa"/>
            <w:vAlign w:val="center"/>
          </w:tcPr>
          <w:p w:rsidR="002B6540" w:rsidRPr="00E97834" w:rsidRDefault="002B6540" w:rsidP="00CB754C">
            <w:pPr>
              <w:jc w:val="center"/>
              <w:rPr>
                <w:b/>
                <w:sz w:val="24"/>
                <w:szCs w:val="24"/>
              </w:rPr>
            </w:pPr>
            <w:r>
              <w:rPr>
                <w:b/>
                <w:sz w:val="24"/>
                <w:szCs w:val="24"/>
              </w:rPr>
              <w:t>Implementing</w:t>
            </w:r>
          </w:p>
        </w:tc>
        <w:tc>
          <w:tcPr>
            <w:tcW w:w="2750" w:type="dxa"/>
            <w:shd w:val="clear" w:color="auto" w:fill="D9D9D9" w:themeFill="background1" w:themeFillShade="D9"/>
            <w:vAlign w:val="center"/>
          </w:tcPr>
          <w:p w:rsidR="002B6540" w:rsidRPr="00E97834" w:rsidRDefault="00F066BE" w:rsidP="00CB754C">
            <w:pPr>
              <w:jc w:val="center"/>
              <w:rPr>
                <w:b/>
                <w:sz w:val="24"/>
                <w:szCs w:val="24"/>
              </w:rPr>
            </w:pPr>
            <w:r>
              <w:rPr>
                <w:b/>
                <w:sz w:val="24"/>
                <w:szCs w:val="24"/>
              </w:rPr>
              <w:t>Sustainable</w:t>
            </w:r>
          </w:p>
        </w:tc>
      </w:tr>
      <w:tr w:rsidR="002B6540" w:rsidRPr="00E97834" w:rsidTr="008E2007">
        <w:tc>
          <w:tcPr>
            <w:tcW w:w="2178" w:type="dxa"/>
          </w:tcPr>
          <w:p w:rsidR="00F066BE" w:rsidRDefault="00F066BE" w:rsidP="002B6540">
            <w:pPr>
              <w:rPr>
                <w:b/>
              </w:rPr>
            </w:pPr>
            <w:r>
              <w:rPr>
                <w:b/>
              </w:rPr>
              <w:t>1.2.1</w:t>
            </w:r>
          </w:p>
          <w:p w:rsidR="002B6540" w:rsidRPr="008E2007" w:rsidRDefault="00575201" w:rsidP="002B6540">
            <w:pPr>
              <w:rPr>
                <w:b/>
              </w:rPr>
            </w:pPr>
            <w:r>
              <w:rPr>
                <w:b/>
              </w:rPr>
              <w:t>College – and Career-Readiness (CCR) comprehensively defined</w:t>
            </w:r>
          </w:p>
        </w:tc>
        <w:tc>
          <w:tcPr>
            <w:tcW w:w="2749" w:type="dxa"/>
            <w:gridSpan w:val="2"/>
          </w:tcPr>
          <w:p w:rsidR="002B6540" w:rsidRPr="00813591" w:rsidRDefault="002B6540" w:rsidP="00443028">
            <w:pPr>
              <w:pStyle w:val="ListParagraph"/>
              <w:numPr>
                <w:ilvl w:val="0"/>
                <w:numId w:val="1"/>
              </w:numPr>
              <w:rPr>
                <w:b/>
                <w:sz w:val="24"/>
                <w:szCs w:val="24"/>
              </w:rPr>
            </w:pPr>
            <w:r>
              <w:t>The term “College and Career Ready” (CCR) is not used in the district</w:t>
            </w:r>
            <w:r w:rsidR="00FE179D">
              <w:t>.</w:t>
            </w:r>
          </w:p>
        </w:tc>
        <w:tc>
          <w:tcPr>
            <w:tcW w:w="2750" w:type="dxa"/>
            <w:shd w:val="clear" w:color="auto" w:fill="D9D9D9" w:themeFill="background1" w:themeFillShade="D9"/>
          </w:tcPr>
          <w:p w:rsidR="002B6540" w:rsidRPr="00813591" w:rsidRDefault="002B6540" w:rsidP="00443028">
            <w:pPr>
              <w:pStyle w:val="ListParagraph"/>
              <w:numPr>
                <w:ilvl w:val="0"/>
                <w:numId w:val="1"/>
              </w:numPr>
              <w:rPr>
                <w:b/>
                <w:sz w:val="24"/>
                <w:szCs w:val="24"/>
              </w:rPr>
            </w:pPr>
            <w:r>
              <w:t>CCR is defined in the district as a score on a college-readiness test, grade point or credits accumulated</w:t>
            </w:r>
            <w:r w:rsidR="00FE179D">
              <w:t>.</w:t>
            </w:r>
          </w:p>
        </w:tc>
        <w:tc>
          <w:tcPr>
            <w:tcW w:w="2749" w:type="dxa"/>
          </w:tcPr>
          <w:p w:rsidR="002B6540" w:rsidRPr="00813591" w:rsidRDefault="002B6540" w:rsidP="00443028">
            <w:pPr>
              <w:pStyle w:val="ListParagraph"/>
              <w:numPr>
                <w:ilvl w:val="0"/>
                <w:numId w:val="1"/>
              </w:numPr>
              <w:rPr>
                <w:b/>
                <w:sz w:val="24"/>
                <w:szCs w:val="24"/>
              </w:rPr>
            </w:pPr>
            <w:r>
              <w:t>The district uses the definition of CCR  from the CCSS and goes beyond determining CCR as a score on a test</w:t>
            </w:r>
            <w:r w:rsidR="00FE179D">
              <w:t>.</w:t>
            </w:r>
          </w:p>
        </w:tc>
        <w:tc>
          <w:tcPr>
            <w:tcW w:w="2750" w:type="dxa"/>
            <w:shd w:val="clear" w:color="auto" w:fill="D9D9D9" w:themeFill="background1" w:themeFillShade="D9"/>
          </w:tcPr>
          <w:p w:rsidR="002B6540" w:rsidRPr="001C1BBD" w:rsidRDefault="002B6540" w:rsidP="008A150F">
            <w:pPr>
              <w:pStyle w:val="ListParagraph"/>
              <w:numPr>
                <w:ilvl w:val="0"/>
                <w:numId w:val="1"/>
              </w:numPr>
            </w:pPr>
            <w:r>
              <w:t xml:space="preserve">Through extensive discussions about college and career readiness, the district has built a comprehensive definition of what it means to be college </w:t>
            </w:r>
            <w:r>
              <w:lastRenderedPageBreak/>
              <w:t>and career ready.</w:t>
            </w:r>
          </w:p>
        </w:tc>
      </w:tr>
      <w:tr w:rsidR="002B6540" w:rsidRPr="001C1BBD" w:rsidTr="008E2007">
        <w:tc>
          <w:tcPr>
            <w:tcW w:w="2178" w:type="dxa"/>
          </w:tcPr>
          <w:p w:rsidR="00F066BE" w:rsidRDefault="00F066BE" w:rsidP="002B6540">
            <w:pPr>
              <w:rPr>
                <w:b/>
              </w:rPr>
            </w:pPr>
            <w:r>
              <w:rPr>
                <w:b/>
              </w:rPr>
              <w:lastRenderedPageBreak/>
              <w:t>1.2.2</w:t>
            </w:r>
          </w:p>
          <w:p w:rsidR="002B6540" w:rsidRPr="008E2007" w:rsidRDefault="008E2007" w:rsidP="002B6540">
            <w:pPr>
              <w:rPr>
                <w:b/>
              </w:rPr>
            </w:pPr>
            <w:r>
              <w:rPr>
                <w:b/>
              </w:rPr>
              <w:t>Support for CCR built with the community</w:t>
            </w:r>
            <w:r w:rsidR="00FE179D">
              <w:rPr>
                <w:b/>
              </w:rPr>
              <w:t xml:space="preserve"> through a widely shared vision of what CCR means</w:t>
            </w:r>
          </w:p>
        </w:tc>
        <w:tc>
          <w:tcPr>
            <w:tcW w:w="2749" w:type="dxa"/>
            <w:gridSpan w:val="2"/>
          </w:tcPr>
          <w:p w:rsidR="002B6540" w:rsidRPr="001C1BBD" w:rsidRDefault="002B6540" w:rsidP="00443028">
            <w:pPr>
              <w:pStyle w:val="ListParagraph"/>
              <w:numPr>
                <w:ilvl w:val="0"/>
                <w:numId w:val="1"/>
              </w:numPr>
            </w:pPr>
            <w:r>
              <w:t xml:space="preserve">No discussions have taken place around the meaning of CCR </w:t>
            </w:r>
            <w:r w:rsidR="00FE179D">
              <w:t>nor has input been sought in developing the definition of CCR.</w:t>
            </w:r>
          </w:p>
        </w:tc>
        <w:tc>
          <w:tcPr>
            <w:tcW w:w="2750" w:type="dxa"/>
            <w:shd w:val="clear" w:color="auto" w:fill="D9D9D9" w:themeFill="background1" w:themeFillShade="D9"/>
          </w:tcPr>
          <w:p w:rsidR="002B6540" w:rsidRPr="001C1BBD" w:rsidRDefault="002B6540" w:rsidP="00443028">
            <w:pPr>
              <w:pStyle w:val="ListParagraph"/>
              <w:numPr>
                <w:ilvl w:val="0"/>
                <w:numId w:val="1"/>
              </w:numPr>
            </w:pPr>
            <w:r>
              <w:t>Discussions about the definition of CCR are random and hav</w:t>
            </w:r>
            <w:r w:rsidR="00FE179D">
              <w:t>e taken place solely among mostly district-level personnel.</w:t>
            </w:r>
          </w:p>
        </w:tc>
        <w:tc>
          <w:tcPr>
            <w:tcW w:w="2749" w:type="dxa"/>
          </w:tcPr>
          <w:p w:rsidR="002B6540" w:rsidRPr="001C1BBD" w:rsidRDefault="002B6540" w:rsidP="00F066BE">
            <w:pPr>
              <w:pStyle w:val="ListParagraph"/>
              <w:numPr>
                <w:ilvl w:val="0"/>
                <w:numId w:val="1"/>
              </w:numPr>
            </w:pPr>
            <w:r>
              <w:t xml:space="preserve">Purposeful discussions about the definition of CCR have taken place among </w:t>
            </w:r>
            <w:r w:rsidR="00F066BE">
              <w:t>most</w:t>
            </w:r>
            <w:r>
              <w:t xml:space="preserve"> staff members</w:t>
            </w:r>
            <w:r w:rsidR="00FE179D">
              <w:t>, including the district leadership or planning team.</w:t>
            </w:r>
          </w:p>
        </w:tc>
        <w:tc>
          <w:tcPr>
            <w:tcW w:w="2750" w:type="dxa"/>
            <w:shd w:val="clear" w:color="auto" w:fill="D9D9D9" w:themeFill="background1" w:themeFillShade="D9"/>
          </w:tcPr>
          <w:p w:rsidR="002B6540" w:rsidRPr="001C1BBD" w:rsidRDefault="002B6540" w:rsidP="00443028">
            <w:pPr>
              <w:pStyle w:val="ListParagraph"/>
              <w:numPr>
                <w:ilvl w:val="0"/>
                <w:numId w:val="1"/>
              </w:numPr>
            </w:pPr>
            <w:r>
              <w:t>Planned, widespread discussions about what it means to be CCR have taken place throughout the community in order to build support for college and career readiness</w:t>
            </w:r>
            <w:r w:rsidR="00FE179D">
              <w:t>.  This vision of CCR is clearly articulated and widely supported.</w:t>
            </w:r>
          </w:p>
        </w:tc>
      </w:tr>
      <w:tr w:rsidR="008E2007" w:rsidRPr="00587915" w:rsidTr="00FE179D">
        <w:tc>
          <w:tcPr>
            <w:tcW w:w="13176" w:type="dxa"/>
            <w:gridSpan w:val="6"/>
            <w:shd w:val="clear" w:color="auto" w:fill="C2D69B" w:themeFill="accent3" w:themeFillTint="99"/>
          </w:tcPr>
          <w:p w:rsidR="008E2007" w:rsidRPr="00587915" w:rsidRDefault="008E2007" w:rsidP="005E73F5">
            <w:pPr>
              <w:rPr>
                <w:b/>
                <w:sz w:val="28"/>
                <w:szCs w:val="28"/>
              </w:rPr>
            </w:pPr>
            <w:r w:rsidRPr="00587915">
              <w:rPr>
                <w:b/>
                <w:sz w:val="28"/>
                <w:szCs w:val="28"/>
              </w:rPr>
              <w:t>Resources to Investigate:</w:t>
            </w:r>
            <w:r>
              <w:rPr>
                <w:b/>
                <w:sz w:val="28"/>
                <w:szCs w:val="28"/>
              </w:rPr>
              <w:t xml:space="preserve">  </w:t>
            </w:r>
          </w:p>
        </w:tc>
      </w:tr>
      <w:tr w:rsidR="008E2007" w:rsidRPr="006C7056" w:rsidTr="008E2007">
        <w:tc>
          <w:tcPr>
            <w:tcW w:w="4428" w:type="dxa"/>
            <w:gridSpan w:val="2"/>
          </w:tcPr>
          <w:p w:rsidR="008E2007" w:rsidRDefault="008E2007" w:rsidP="00587915">
            <w:r>
              <w:t xml:space="preserve">Brief definition of </w:t>
            </w:r>
            <w:hyperlink r:id="rId18" w:history="1">
              <w:r w:rsidRPr="006956F1">
                <w:rPr>
                  <w:rStyle w:val="Hyperlink"/>
                </w:rPr>
                <w:t>College and Career Readiness</w:t>
              </w:r>
            </w:hyperlink>
          </w:p>
        </w:tc>
        <w:tc>
          <w:tcPr>
            <w:tcW w:w="8748" w:type="dxa"/>
            <w:gridSpan w:val="4"/>
          </w:tcPr>
          <w:p w:rsidR="008E2007" w:rsidRPr="0086587B" w:rsidRDefault="008E2007" w:rsidP="00587915">
            <w:r>
              <w:t>From Achieve, a brief description of what it means to be college, career and citizenship ready.</w:t>
            </w:r>
          </w:p>
        </w:tc>
      </w:tr>
      <w:tr w:rsidR="008E2007" w:rsidRPr="006C7056" w:rsidTr="008E2007">
        <w:tc>
          <w:tcPr>
            <w:tcW w:w="4428" w:type="dxa"/>
            <w:gridSpan w:val="2"/>
          </w:tcPr>
          <w:p w:rsidR="008E2007" w:rsidRDefault="008E2007" w:rsidP="00587915">
            <w:r>
              <w:t xml:space="preserve">Definition of </w:t>
            </w:r>
            <w:hyperlink r:id="rId19" w:history="1">
              <w:r w:rsidRPr="006956F1">
                <w:rPr>
                  <w:rStyle w:val="Hyperlink"/>
                </w:rPr>
                <w:t>College and Career Readiness</w:t>
              </w:r>
            </w:hyperlink>
            <w:r>
              <w:t xml:space="preserve"> from the Common Core State Standards Initiative.</w:t>
            </w:r>
          </w:p>
        </w:tc>
        <w:tc>
          <w:tcPr>
            <w:tcW w:w="8748" w:type="dxa"/>
            <w:gridSpan w:val="4"/>
          </w:tcPr>
          <w:p w:rsidR="008E2007" w:rsidRPr="006956F1" w:rsidRDefault="008E2007" w:rsidP="00431147">
            <w:r>
              <w:rPr>
                <w:shd w:val="clear" w:color="auto" w:fill="FFFFFF"/>
              </w:rPr>
              <w:t>The descriptions of CCR</w:t>
            </w:r>
            <w:r w:rsidRPr="006956F1">
              <w:rPr>
                <w:shd w:val="clear" w:color="auto" w:fill="FFFFFF"/>
              </w:rPr>
              <w:t xml:space="preserve"> are not standards themselves but instead offer a portrait of students who meet the standards set out in </w:t>
            </w:r>
            <w:r>
              <w:rPr>
                <w:shd w:val="clear" w:color="auto" w:fill="FFFFFF"/>
              </w:rPr>
              <w:t>the CCSS</w:t>
            </w:r>
            <w:r w:rsidRPr="006956F1">
              <w:rPr>
                <w:shd w:val="clear" w:color="auto" w:fill="FFFFFF"/>
              </w:rPr>
              <w:t>. As students advance through the grades and master the standards in reading, writing, speaking, listening, and language, they are able to exhibit with increasing fullness and regularity these capacities of the literate individual.</w:t>
            </w:r>
          </w:p>
        </w:tc>
      </w:tr>
      <w:tr w:rsidR="008E2007" w:rsidRPr="006C7056" w:rsidTr="008E2007">
        <w:tc>
          <w:tcPr>
            <w:tcW w:w="4428" w:type="dxa"/>
            <w:gridSpan w:val="2"/>
          </w:tcPr>
          <w:p w:rsidR="008E2007" w:rsidRDefault="00965EE1" w:rsidP="00587915">
            <w:hyperlink r:id="rId20" w:history="1">
              <w:r w:rsidR="008E2007" w:rsidRPr="006B24E5">
                <w:rPr>
                  <w:rStyle w:val="Hyperlink"/>
                </w:rPr>
                <w:t>Building Blocks for Change:  What it Means to Be Career Ready</w:t>
              </w:r>
            </w:hyperlink>
          </w:p>
        </w:tc>
        <w:tc>
          <w:tcPr>
            <w:tcW w:w="8748" w:type="dxa"/>
            <w:gridSpan w:val="4"/>
          </w:tcPr>
          <w:p w:rsidR="008E2007" w:rsidRPr="0086587B" w:rsidRDefault="008E2007" w:rsidP="00587915">
            <w:r>
              <w:rPr>
                <w:spacing w:val="1"/>
              </w:rPr>
              <w:t>T</w:t>
            </w:r>
            <w:r>
              <w:t>he</w:t>
            </w:r>
            <w:r>
              <w:rPr>
                <w:spacing w:val="-2"/>
              </w:rPr>
              <w:t xml:space="preserve"> C</w:t>
            </w:r>
            <w:r>
              <w:t>areer</w:t>
            </w:r>
            <w:r>
              <w:rPr>
                <w:spacing w:val="-1"/>
              </w:rPr>
              <w:t xml:space="preserve"> </w:t>
            </w:r>
            <w:r>
              <w:rPr>
                <w:spacing w:val="-2"/>
              </w:rPr>
              <w:t>R</w:t>
            </w:r>
            <w:r>
              <w:t>e</w:t>
            </w:r>
            <w:r>
              <w:rPr>
                <w:spacing w:val="-1"/>
              </w:rPr>
              <w:t>a</w:t>
            </w:r>
            <w:r>
              <w:t>d</w:t>
            </w:r>
            <w:r>
              <w:rPr>
                <w:spacing w:val="-2"/>
              </w:rPr>
              <w:t>i</w:t>
            </w:r>
            <w:r>
              <w:t>n</w:t>
            </w:r>
            <w:r>
              <w:rPr>
                <w:spacing w:val="-1"/>
              </w:rPr>
              <w:t>e</w:t>
            </w:r>
            <w:r>
              <w:t>ss</w:t>
            </w:r>
            <w:r>
              <w:rPr>
                <w:spacing w:val="1"/>
              </w:rPr>
              <w:t xml:space="preserve"> </w:t>
            </w:r>
            <w:r>
              <w:rPr>
                <w:spacing w:val="-4"/>
              </w:rPr>
              <w:t>P</w:t>
            </w:r>
            <w:r>
              <w:t>ar</w:t>
            </w:r>
            <w:r>
              <w:rPr>
                <w:spacing w:val="1"/>
              </w:rPr>
              <w:t>t</w:t>
            </w:r>
            <w:r>
              <w:t>n</w:t>
            </w:r>
            <w:r>
              <w:rPr>
                <w:spacing w:val="-4"/>
              </w:rPr>
              <w:t>e</w:t>
            </w:r>
            <w:r>
              <w:t>r</w:t>
            </w:r>
            <w:r>
              <w:rPr>
                <w:spacing w:val="1"/>
              </w:rPr>
              <w:t xml:space="preserve"> </w:t>
            </w:r>
            <w:r>
              <w:rPr>
                <w:spacing w:val="-2"/>
              </w:rPr>
              <w:t>C</w:t>
            </w:r>
            <w:r>
              <w:t>o</w:t>
            </w:r>
            <w:r>
              <w:rPr>
                <w:spacing w:val="-1"/>
              </w:rPr>
              <w:t>u</w:t>
            </w:r>
            <w:r>
              <w:t>nc</w:t>
            </w:r>
            <w:r>
              <w:rPr>
                <w:spacing w:val="-2"/>
              </w:rPr>
              <w:t>il</w:t>
            </w:r>
            <w:r>
              <w:t>,</w:t>
            </w:r>
            <w:r>
              <w:rPr>
                <w:spacing w:val="2"/>
              </w:rPr>
              <w:t xml:space="preserve"> </w:t>
            </w:r>
            <w:r>
              <w:t>a</w:t>
            </w:r>
            <w:r>
              <w:rPr>
                <w:spacing w:val="-2"/>
              </w:rPr>
              <w:t xml:space="preserve"> </w:t>
            </w:r>
            <w:r>
              <w:t>broa</w:t>
            </w:r>
            <w:r>
              <w:rPr>
                <w:spacing w:val="-1"/>
              </w:rPr>
              <w:t>d</w:t>
            </w:r>
            <w:r>
              <w:t>-</w:t>
            </w:r>
            <w:r>
              <w:rPr>
                <w:spacing w:val="-3"/>
              </w:rPr>
              <w:t>b</w:t>
            </w:r>
            <w:r>
              <w:t>as</w:t>
            </w:r>
            <w:r>
              <w:rPr>
                <w:spacing w:val="-1"/>
              </w:rPr>
              <w:t>e</w:t>
            </w:r>
            <w:r>
              <w:t>d coa</w:t>
            </w:r>
            <w:r>
              <w:rPr>
                <w:spacing w:val="-2"/>
              </w:rPr>
              <w:t>li</w:t>
            </w:r>
            <w:r>
              <w:t>t</w:t>
            </w:r>
            <w:r>
              <w:rPr>
                <w:spacing w:val="-2"/>
              </w:rPr>
              <w:t>i</w:t>
            </w:r>
            <w:r>
              <w:t xml:space="preserve">on </w:t>
            </w:r>
            <w:r>
              <w:rPr>
                <w:spacing w:val="-3"/>
              </w:rPr>
              <w:t>o</w:t>
            </w:r>
            <w:r>
              <w:t>f</w:t>
            </w:r>
            <w:r>
              <w:rPr>
                <w:spacing w:val="2"/>
              </w:rPr>
              <w:t xml:space="preserve"> </w:t>
            </w:r>
            <w:r>
              <w:t>e</w:t>
            </w:r>
            <w:r>
              <w:rPr>
                <w:spacing w:val="-1"/>
              </w:rPr>
              <w:t>d</w:t>
            </w:r>
            <w:r>
              <w:t>uc</w:t>
            </w:r>
            <w:r>
              <w:rPr>
                <w:spacing w:val="-4"/>
              </w:rPr>
              <w:t>a</w:t>
            </w:r>
            <w:r>
              <w:t>t</w:t>
            </w:r>
            <w:r>
              <w:rPr>
                <w:spacing w:val="-2"/>
              </w:rPr>
              <w:t>i</w:t>
            </w:r>
            <w:r>
              <w:t>o</w:t>
            </w:r>
            <w:r>
              <w:rPr>
                <w:spacing w:val="-1"/>
              </w:rPr>
              <w:t>n</w:t>
            </w:r>
            <w:r>
              <w:t>,</w:t>
            </w:r>
            <w:r>
              <w:rPr>
                <w:spacing w:val="2"/>
              </w:rPr>
              <w:t xml:space="preserve"> </w:t>
            </w:r>
            <w:r>
              <w:t>p</w:t>
            </w:r>
            <w:r>
              <w:rPr>
                <w:spacing w:val="-1"/>
              </w:rPr>
              <w:t>o</w:t>
            </w:r>
            <w:r>
              <w:rPr>
                <w:spacing w:val="-2"/>
              </w:rPr>
              <w:t>li</w:t>
            </w:r>
            <w:r>
              <w:t>c</w:t>
            </w:r>
            <w:r>
              <w:rPr>
                <w:spacing w:val="-3"/>
              </w:rPr>
              <w:t>y</w:t>
            </w:r>
            <w:r>
              <w:t>, b</w:t>
            </w:r>
            <w:r>
              <w:rPr>
                <w:spacing w:val="-1"/>
              </w:rPr>
              <w:t>u</w:t>
            </w:r>
            <w:r>
              <w:t>s</w:t>
            </w:r>
            <w:r>
              <w:rPr>
                <w:spacing w:val="-2"/>
              </w:rPr>
              <w:t>i</w:t>
            </w:r>
            <w:r>
              <w:t>n</w:t>
            </w:r>
            <w:r>
              <w:rPr>
                <w:spacing w:val="-1"/>
              </w:rPr>
              <w:t>e</w:t>
            </w:r>
            <w:r>
              <w:t>ss</w:t>
            </w:r>
            <w:r>
              <w:rPr>
                <w:spacing w:val="1"/>
              </w:rPr>
              <w:t xml:space="preserve"> </w:t>
            </w:r>
            <w:r>
              <w:t>a</w:t>
            </w:r>
            <w:r>
              <w:rPr>
                <w:spacing w:val="-1"/>
              </w:rPr>
              <w:t>n</w:t>
            </w:r>
            <w:r>
              <w:t>d ph</w:t>
            </w:r>
            <w:r>
              <w:rPr>
                <w:spacing w:val="-2"/>
              </w:rPr>
              <w:t>il</w:t>
            </w:r>
            <w:r>
              <w:t>a</w:t>
            </w:r>
            <w:r>
              <w:rPr>
                <w:spacing w:val="-1"/>
              </w:rPr>
              <w:t>n</w:t>
            </w:r>
            <w:r>
              <w:t>t</w:t>
            </w:r>
            <w:r>
              <w:rPr>
                <w:spacing w:val="-3"/>
              </w:rPr>
              <w:t>h</w:t>
            </w:r>
            <w:r>
              <w:t>ro</w:t>
            </w:r>
            <w:r>
              <w:rPr>
                <w:spacing w:val="-4"/>
              </w:rPr>
              <w:t>p</w:t>
            </w:r>
            <w:r>
              <w:rPr>
                <w:spacing w:val="-2"/>
              </w:rPr>
              <w:t>i</w:t>
            </w:r>
            <w:r>
              <w:t>c</w:t>
            </w:r>
            <w:r>
              <w:rPr>
                <w:spacing w:val="1"/>
              </w:rPr>
              <w:t xml:space="preserve"> </w:t>
            </w:r>
            <w:r>
              <w:t>o</w:t>
            </w:r>
            <w:r>
              <w:rPr>
                <w:spacing w:val="-2"/>
              </w:rPr>
              <w:t>r</w:t>
            </w:r>
            <w:r>
              <w:rPr>
                <w:spacing w:val="1"/>
              </w:rPr>
              <w:t>g</w:t>
            </w:r>
            <w:r>
              <w:t>a</w:t>
            </w:r>
            <w:r>
              <w:rPr>
                <w:spacing w:val="-1"/>
              </w:rPr>
              <w:t>n</w:t>
            </w:r>
            <w:r>
              <w:rPr>
                <w:spacing w:val="-2"/>
              </w:rPr>
              <w:t>i</w:t>
            </w:r>
            <w:r>
              <w:rPr>
                <w:spacing w:val="-3"/>
              </w:rPr>
              <w:t>z</w:t>
            </w:r>
            <w:r>
              <w:t>ati</w:t>
            </w:r>
            <w:r>
              <w:rPr>
                <w:spacing w:val="-1"/>
              </w:rPr>
              <w:t>o</w:t>
            </w:r>
            <w:r>
              <w:t xml:space="preserve">ns </w:t>
            </w:r>
            <w:r>
              <w:rPr>
                <w:spacing w:val="1"/>
              </w:rPr>
              <w:t>t</w:t>
            </w:r>
            <w:r>
              <w:t>h</w:t>
            </w:r>
            <w:r>
              <w:rPr>
                <w:spacing w:val="-4"/>
              </w:rPr>
              <w:t>a</w:t>
            </w:r>
            <w:r>
              <w:t>t</w:t>
            </w:r>
            <w:r>
              <w:rPr>
                <w:spacing w:val="2"/>
              </w:rPr>
              <w:t xml:space="preserve"> </w:t>
            </w:r>
            <w:r>
              <w:rPr>
                <w:spacing w:val="-3"/>
              </w:rPr>
              <w:t>s</w:t>
            </w:r>
            <w:r>
              <w:t>tr</w:t>
            </w:r>
            <w:r>
              <w:rPr>
                <w:spacing w:val="-2"/>
              </w:rPr>
              <w:t>i</w:t>
            </w:r>
            <w:r>
              <w:rPr>
                <w:spacing w:val="-3"/>
              </w:rPr>
              <w:t>v</w:t>
            </w:r>
            <w:r>
              <w:t xml:space="preserve">es </w:t>
            </w:r>
            <w:r>
              <w:rPr>
                <w:spacing w:val="1"/>
              </w:rPr>
              <w:t>t</w:t>
            </w:r>
            <w:r>
              <w:t>o</w:t>
            </w:r>
            <w:r>
              <w:rPr>
                <w:spacing w:val="-4"/>
              </w:rPr>
              <w:t xml:space="preserve"> </w:t>
            </w:r>
            <w:r>
              <w:rPr>
                <w:spacing w:val="3"/>
              </w:rPr>
              <w:t>f</w:t>
            </w:r>
            <w:r>
              <w:rPr>
                <w:spacing w:val="-3"/>
              </w:rPr>
              <w:t>o</w:t>
            </w:r>
            <w:r>
              <w:t>r</w:t>
            </w:r>
            <w:r>
              <w:rPr>
                <w:spacing w:val="-4"/>
              </w:rPr>
              <w:t>w</w:t>
            </w:r>
            <w:r>
              <w:t>ard</w:t>
            </w:r>
            <w:r>
              <w:rPr>
                <w:spacing w:val="1"/>
              </w:rPr>
              <w:t xml:space="preserve"> </w:t>
            </w:r>
            <w:r>
              <w:t>a</w:t>
            </w:r>
            <w:r>
              <w:rPr>
                <w:spacing w:val="-2"/>
              </w:rPr>
              <w:t xml:space="preserve"> </w:t>
            </w:r>
            <w:r>
              <w:t>more</w:t>
            </w:r>
            <w:r>
              <w:rPr>
                <w:spacing w:val="-2"/>
              </w:rPr>
              <w:t xml:space="preserve"> </w:t>
            </w:r>
            <w:r>
              <w:t>c</w:t>
            </w:r>
            <w:r>
              <w:rPr>
                <w:spacing w:val="-3"/>
              </w:rPr>
              <w:t>o</w:t>
            </w:r>
            <w:r>
              <w:t>mprehe</w:t>
            </w:r>
            <w:r>
              <w:rPr>
                <w:spacing w:val="-1"/>
              </w:rPr>
              <w:t>n</w:t>
            </w:r>
            <w:r>
              <w:t>s</w:t>
            </w:r>
            <w:r>
              <w:rPr>
                <w:spacing w:val="-2"/>
              </w:rPr>
              <w:t>i</w:t>
            </w:r>
            <w:r>
              <w:rPr>
                <w:spacing w:val="-3"/>
              </w:rPr>
              <w:t>v</w:t>
            </w:r>
            <w:r>
              <w:t xml:space="preserve">e </w:t>
            </w:r>
            <w:r>
              <w:rPr>
                <w:spacing w:val="-3"/>
              </w:rPr>
              <w:t>v</w:t>
            </w:r>
            <w:r>
              <w:rPr>
                <w:spacing w:val="-2"/>
              </w:rPr>
              <w:t>i</w:t>
            </w:r>
            <w:r>
              <w:t>s</w:t>
            </w:r>
            <w:r>
              <w:rPr>
                <w:spacing w:val="-2"/>
              </w:rPr>
              <w:t>i</w:t>
            </w:r>
            <w:r>
              <w:t xml:space="preserve">on </w:t>
            </w:r>
            <w:r>
              <w:rPr>
                <w:spacing w:val="3"/>
              </w:rPr>
              <w:t>f</w:t>
            </w:r>
            <w:r>
              <w:t>or</w:t>
            </w:r>
            <w:r>
              <w:rPr>
                <w:spacing w:val="-1"/>
              </w:rPr>
              <w:t xml:space="preserve"> </w:t>
            </w:r>
            <w:r>
              <w:rPr>
                <w:spacing w:val="-4"/>
              </w:rPr>
              <w:t>w</w:t>
            </w:r>
            <w:r>
              <w:t>h</w:t>
            </w:r>
            <w:r>
              <w:rPr>
                <w:spacing w:val="-1"/>
              </w:rPr>
              <w:t>a</w:t>
            </w:r>
            <w:r>
              <w:t>t</w:t>
            </w:r>
            <w:r>
              <w:rPr>
                <w:spacing w:val="2"/>
              </w:rPr>
              <w:t xml:space="preserve"> </w:t>
            </w:r>
            <w:r>
              <w:rPr>
                <w:spacing w:val="-2"/>
              </w:rPr>
              <w:t>i</w:t>
            </w:r>
            <w:r>
              <w:t>t</w:t>
            </w:r>
            <w:r>
              <w:rPr>
                <w:spacing w:val="-1"/>
              </w:rPr>
              <w:t xml:space="preserve"> </w:t>
            </w:r>
            <w:r>
              <w:t>me</w:t>
            </w:r>
            <w:r>
              <w:rPr>
                <w:spacing w:val="-1"/>
              </w:rPr>
              <w:t>a</w:t>
            </w:r>
            <w:r>
              <w:t>ns</w:t>
            </w:r>
            <w:r>
              <w:rPr>
                <w:spacing w:val="-2"/>
              </w:rPr>
              <w:t xml:space="preserve"> t</w:t>
            </w:r>
            <w:r>
              <w:t>o be c</w:t>
            </w:r>
            <w:r>
              <w:rPr>
                <w:spacing w:val="-3"/>
              </w:rPr>
              <w:t>a</w:t>
            </w:r>
            <w:r>
              <w:t>re</w:t>
            </w:r>
            <w:r>
              <w:rPr>
                <w:spacing w:val="-1"/>
              </w:rPr>
              <w:t>e</w:t>
            </w:r>
            <w:r>
              <w:t>r</w:t>
            </w:r>
            <w:r>
              <w:rPr>
                <w:spacing w:val="-1"/>
              </w:rPr>
              <w:t xml:space="preserve"> </w:t>
            </w:r>
            <w:r>
              <w:t>re</w:t>
            </w:r>
            <w:r>
              <w:rPr>
                <w:spacing w:val="-1"/>
              </w:rPr>
              <w:t>a</w:t>
            </w:r>
            <w:r>
              <w:t>d</w:t>
            </w:r>
            <w:r>
              <w:rPr>
                <w:spacing w:val="-3"/>
              </w:rPr>
              <w:t>y</w:t>
            </w:r>
            <w:r>
              <w:t>,</w:t>
            </w:r>
            <w:r>
              <w:rPr>
                <w:spacing w:val="-1"/>
              </w:rPr>
              <w:t xml:space="preserve"> </w:t>
            </w:r>
            <w:r>
              <w:rPr>
                <w:spacing w:val="-2"/>
              </w:rPr>
              <w:t>i</w:t>
            </w:r>
            <w:r>
              <w:t>ssu</w:t>
            </w:r>
            <w:r>
              <w:rPr>
                <w:spacing w:val="-4"/>
              </w:rPr>
              <w:t>e</w:t>
            </w:r>
            <w:r>
              <w:t>d</w:t>
            </w:r>
            <w:r>
              <w:rPr>
                <w:spacing w:val="4"/>
              </w:rPr>
              <w:t xml:space="preserve"> </w:t>
            </w:r>
            <w:hyperlink r:id="rId21">
              <w:r w:rsidRPr="006B24E5">
                <w:t xml:space="preserve">a </w:t>
              </w:r>
              <w:r w:rsidRPr="006B24E5">
                <w:rPr>
                  <w:spacing w:val="-2"/>
                </w:rPr>
                <w:t>s</w:t>
              </w:r>
              <w:r w:rsidRPr="006B24E5">
                <w:t>tat</w:t>
              </w:r>
              <w:r w:rsidRPr="006B24E5">
                <w:rPr>
                  <w:spacing w:val="-3"/>
                </w:rPr>
                <w:t>e</w:t>
              </w:r>
              <w:r w:rsidRPr="006B24E5">
                <w:t>me</w:t>
              </w:r>
              <w:r w:rsidRPr="006B24E5">
                <w:rPr>
                  <w:spacing w:val="-4"/>
                </w:rPr>
                <w:t>n</w:t>
              </w:r>
              <w:r w:rsidRPr="006B24E5">
                <w:t>t</w:t>
              </w:r>
              <w:r w:rsidRPr="006B24E5">
                <w:rPr>
                  <w:spacing w:val="2"/>
                </w:rPr>
                <w:t xml:space="preserve"> </w:t>
              </w:r>
            </w:hyperlink>
            <w:r>
              <w:rPr>
                <w:color w:val="000000"/>
                <w:spacing w:val="-2"/>
              </w:rPr>
              <w:t>i</w:t>
            </w:r>
            <w:r>
              <w:rPr>
                <w:color w:val="000000"/>
              </w:rPr>
              <w:t>n</w:t>
            </w:r>
            <w:r>
              <w:rPr>
                <w:color w:val="000000"/>
                <w:spacing w:val="-2"/>
              </w:rPr>
              <w:t xml:space="preserve"> </w:t>
            </w:r>
            <w:r>
              <w:rPr>
                <w:color w:val="000000"/>
              </w:rPr>
              <w:t>O</w:t>
            </w:r>
            <w:r>
              <w:rPr>
                <w:color w:val="000000"/>
                <w:spacing w:val="-3"/>
              </w:rPr>
              <w:t>c</w:t>
            </w:r>
            <w:r>
              <w:rPr>
                <w:color w:val="000000"/>
              </w:rPr>
              <w:t>to</w:t>
            </w:r>
            <w:r>
              <w:rPr>
                <w:color w:val="000000"/>
                <w:spacing w:val="-1"/>
              </w:rPr>
              <w:t>b</w:t>
            </w:r>
            <w:r>
              <w:rPr>
                <w:color w:val="000000"/>
              </w:rPr>
              <w:t>er</w:t>
            </w:r>
            <w:r>
              <w:rPr>
                <w:color w:val="000000"/>
                <w:spacing w:val="-1"/>
              </w:rPr>
              <w:t xml:space="preserve"> </w:t>
            </w:r>
            <w:r>
              <w:rPr>
                <w:color w:val="000000"/>
              </w:rPr>
              <w:t>2</w:t>
            </w:r>
            <w:r>
              <w:rPr>
                <w:color w:val="000000"/>
                <w:spacing w:val="-1"/>
              </w:rPr>
              <w:t>0</w:t>
            </w:r>
            <w:r>
              <w:rPr>
                <w:color w:val="000000"/>
              </w:rPr>
              <w:t xml:space="preserve">12 </w:t>
            </w:r>
            <w:r>
              <w:rPr>
                <w:color w:val="000000"/>
                <w:spacing w:val="-3"/>
              </w:rPr>
              <w:t>a</w:t>
            </w:r>
            <w:r>
              <w:rPr>
                <w:color w:val="000000"/>
              </w:rPr>
              <w:t>ro</w:t>
            </w:r>
            <w:r>
              <w:rPr>
                <w:color w:val="000000"/>
                <w:spacing w:val="-1"/>
              </w:rPr>
              <w:t>u</w:t>
            </w:r>
            <w:r>
              <w:rPr>
                <w:color w:val="000000"/>
              </w:rPr>
              <w:t xml:space="preserve">nd </w:t>
            </w:r>
            <w:r>
              <w:rPr>
                <w:color w:val="000000"/>
                <w:spacing w:val="-2"/>
              </w:rPr>
              <w:t>i</w:t>
            </w:r>
            <w:r>
              <w:rPr>
                <w:color w:val="000000"/>
              </w:rPr>
              <w:t>ts</w:t>
            </w:r>
            <w:r>
              <w:rPr>
                <w:color w:val="000000"/>
                <w:spacing w:val="1"/>
              </w:rPr>
              <w:t xml:space="preserve"> </w:t>
            </w:r>
            <w:r>
              <w:rPr>
                <w:color w:val="000000"/>
                <w:spacing w:val="-3"/>
              </w:rPr>
              <w:t>v</w:t>
            </w:r>
            <w:r>
              <w:rPr>
                <w:color w:val="000000"/>
                <w:spacing w:val="-2"/>
              </w:rPr>
              <w:t>i</w:t>
            </w:r>
            <w:r>
              <w:rPr>
                <w:color w:val="000000"/>
              </w:rPr>
              <w:t>s</w:t>
            </w:r>
            <w:r>
              <w:rPr>
                <w:color w:val="000000"/>
                <w:spacing w:val="-2"/>
              </w:rPr>
              <w:t>i</w:t>
            </w:r>
            <w:r>
              <w:rPr>
                <w:color w:val="000000"/>
              </w:rPr>
              <w:t>on</w:t>
            </w:r>
            <w:r>
              <w:rPr>
                <w:color w:val="000000"/>
                <w:spacing w:val="-2"/>
              </w:rPr>
              <w:t xml:space="preserve"> </w:t>
            </w:r>
            <w:r>
              <w:rPr>
                <w:color w:val="000000"/>
                <w:spacing w:val="3"/>
              </w:rPr>
              <w:t>f</w:t>
            </w:r>
            <w:r>
              <w:rPr>
                <w:color w:val="000000"/>
              </w:rPr>
              <w:t>or</w:t>
            </w:r>
            <w:r>
              <w:rPr>
                <w:color w:val="000000"/>
                <w:spacing w:val="-1"/>
              </w:rPr>
              <w:t xml:space="preserve"> </w:t>
            </w:r>
            <w:r>
              <w:rPr>
                <w:color w:val="000000"/>
              </w:rPr>
              <w:t>care</w:t>
            </w:r>
            <w:r>
              <w:rPr>
                <w:color w:val="000000"/>
                <w:spacing w:val="-3"/>
              </w:rPr>
              <w:t>e</w:t>
            </w:r>
            <w:r>
              <w:rPr>
                <w:color w:val="000000"/>
              </w:rPr>
              <w:t>r</w:t>
            </w:r>
            <w:r>
              <w:rPr>
                <w:color w:val="000000"/>
                <w:spacing w:val="-1"/>
              </w:rPr>
              <w:t xml:space="preserve"> </w:t>
            </w:r>
            <w:r>
              <w:rPr>
                <w:color w:val="000000"/>
              </w:rPr>
              <w:t>re</w:t>
            </w:r>
            <w:r>
              <w:rPr>
                <w:color w:val="000000"/>
                <w:spacing w:val="-1"/>
              </w:rPr>
              <w:t>a</w:t>
            </w:r>
            <w:r>
              <w:rPr>
                <w:color w:val="000000"/>
              </w:rPr>
              <w:t>d</w:t>
            </w:r>
            <w:r>
              <w:rPr>
                <w:color w:val="000000"/>
                <w:spacing w:val="-2"/>
              </w:rPr>
              <w:t>i</w:t>
            </w:r>
            <w:r>
              <w:rPr>
                <w:color w:val="000000"/>
              </w:rPr>
              <w:t>n</w:t>
            </w:r>
            <w:r>
              <w:rPr>
                <w:color w:val="000000"/>
                <w:spacing w:val="-1"/>
              </w:rPr>
              <w:t>e</w:t>
            </w:r>
            <w:r>
              <w:rPr>
                <w:color w:val="000000"/>
              </w:rPr>
              <w:t>ss.</w:t>
            </w:r>
          </w:p>
        </w:tc>
      </w:tr>
      <w:tr w:rsidR="008E2007" w:rsidRPr="006C7056" w:rsidTr="008E2007">
        <w:tc>
          <w:tcPr>
            <w:tcW w:w="4428" w:type="dxa"/>
            <w:gridSpan w:val="2"/>
          </w:tcPr>
          <w:p w:rsidR="008E2007" w:rsidRDefault="00965EE1" w:rsidP="00587915">
            <w:hyperlink r:id="rId22" w:history="1">
              <w:r w:rsidR="008E2007" w:rsidRPr="000C556D">
                <w:rPr>
                  <w:rStyle w:val="Hyperlink"/>
                </w:rPr>
                <w:t>How the CCSS Address College and Career Readiness</w:t>
              </w:r>
            </w:hyperlink>
            <w:r w:rsidR="008E2007">
              <w:t xml:space="preserve"> </w:t>
            </w:r>
          </w:p>
        </w:tc>
        <w:tc>
          <w:tcPr>
            <w:tcW w:w="8748" w:type="dxa"/>
            <w:gridSpan w:val="4"/>
          </w:tcPr>
          <w:p w:rsidR="008E2007" w:rsidRDefault="008E2007" w:rsidP="00587915">
            <w:pPr>
              <w:rPr>
                <w:spacing w:val="1"/>
              </w:rPr>
            </w:pPr>
            <w:r>
              <w:rPr>
                <w:spacing w:val="1"/>
              </w:rPr>
              <w:t>A brief document by the Illinois State Board of Education that explains how the CCSS address and include college and career readiness.</w:t>
            </w:r>
          </w:p>
        </w:tc>
      </w:tr>
    </w:tbl>
    <w:p w:rsidR="00587915" w:rsidRDefault="00587915"/>
    <w:tbl>
      <w:tblPr>
        <w:tblStyle w:val="TableGrid"/>
        <w:tblpPr w:leftFromText="180" w:rightFromText="180" w:vertAnchor="text" w:tblpY="1"/>
        <w:tblOverlap w:val="never"/>
        <w:tblW w:w="0" w:type="auto"/>
        <w:tblLook w:val="04A0" w:firstRow="1" w:lastRow="0" w:firstColumn="1" w:lastColumn="0" w:noHBand="0" w:noVBand="1"/>
      </w:tblPr>
      <w:tblGrid>
        <w:gridCol w:w="2635"/>
        <w:gridCol w:w="2209"/>
        <w:gridCol w:w="1369"/>
        <w:gridCol w:w="1318"/>
        <w:gridCol w:w="2935"/>
        <w:gridCol w:w="2710"/>
      </w:tblGrid>
      <w:tr w:rsidR="008E2007" w:rsidRPr="00587915" w:rsidTr="00FE179D">
        <w:tc>
          <w:tcPr>
            <w:tcW w:w="13176" w:type="dxa"/>
            <w:gridSpan w:val="6"/>
            <w:shd w:val="clear" w:color="auto" w:fill="D9D9D9" w:themeFill="background1" w:themeFillShade="D9"/>
          </w:tcPr>
          <w:p w:rsidR="008E2007" w:rsidRPr="00587915" w:rsidRDefault="00EE457A" w:rsidP="00443028">
            <w:pPr>
              <w:rPr>
                <w:b/>
                <w:sz w:val="28"/>
                <w:szCs w:val="28"/>
              </w:rPr>
            </w:pPr>
            <w:r>
              <w:rPr>
                <w:b/>
                <w:sz w:val="28"/>
                <w:szCs w:val="28"/>
              </w:rPr>
              <w:t xml:space="preserve">1.3  </w:t>
            </w:r>
            <w:r w:rsidR="008E2007">
              <w:rPr>
                <w:b/>
                <w:sz w:val="28"/>
                <w:szCs w:val="28"/>
              </w:rPr>
              <w:t>Consistent i</w:t>
            </w:r>
            <w:r w:rsidR="008E2007" w:rsidRPr="00587915">
              <w:rPr>
                <w:b/>
                <w:sz w:val="28"/>
                <w:szCs w:val="28"/>
              </w:rPr>
              <w:t>nterpretation of the CCSS</w:t>
            </w:r>
          </w:p>
        </w:tc>
      </w:tr>
      <w:tr w:rsidR="008E2007" w:rsidRPr="00E97834" w:rsidTr="008E2007">
        <w:tc>
          <w:tcPr>
            <w:tcW w:w="2635" w:type="dxa"/>
          </w:tcPr>
          <w:p w:rsidR="008E2007" w:rsidRPr="00E97834" w:rsidRDefault="008E2007" w:rsidP="00CB754C">
            <w:pPr>
              <w:jc w:val="center"/>
              <w:rPr>
                <w:b/>
                <w:sz w:val="24"/>
                <w:szCs w:val="24"/>
              </w:rPr>
            </w:pPr>
            <w:r>
              <w:rPr>
                <w:b/>
                <w:sz w:val="24"/>
                <w:szCs w:val="24"/>
              </w:rPr>
              <w:t>Attributes</w:t>
            </w:r>
          </w:p>
        </w:tc>
        <w:tc>
          <w:tcPr>
            <w:tcW w:w="2209" w:type="dxa"/>
            <w:vAlign w:val="center"/>
          </w:tcPr>
          <w:p w:rsidR="008E2007" w:rsidRPr="00E97834" w:rsidRDefault="008E2007" w:rsidP="00CB754C">
            <w:pPr>
              <w:jc w:val="center"/>
              <w:rPr>
                <w:b/>
                <w:sz w:val="24"/>
                <w:szCs w:val="24"/>
              </w:rPr>
            </w:pPr>
            <w:r w:rsidRPr="00E97834">
              <w:rPr>
                <w:b/>
                <w:sz w:val="24"/>
                <w:szCs w:val="24"/>
              </w:rPr>
              <w:t>Not Started Yet</w:t>
            </w:r>
          </w:p>
        </w:tc>
        <w:tc>
          <w:tcPr>
            <w:tcW w:w="2687" w:type="dxa"/>
            <w:gridSpan w:val="2"/>
            <w:shd w:val="clear" w:color="auto" w:fill="D9D9D9" w:themeFill="background1" w:themeFillShade="D9"/>
            <w:vAlign w:val="center"/>
          </w:tcPr>
          <w:p w:rsidR="008E2007" w:rsidRPr="00E97834" w:rsidRDefault="00F066BE" w:rsidP="00CB754C">
            <w:pPr>
              <w:jc w:val="center"/>
              <w:rPr>
                <w:b/>
                <w:sz w:val="24"/>
                <w:szCs w:val="24"/>
              </w:rPr>
            </w:pPr>
            <w:r>
              <w:rPr>
                <w:b/>
                <w:sz w:val="24"/>
                <w:szCs w:val="24"/>
              </w:rPr>
              <w:t>Beginning</w:t>
            </w:r>
          </w:p>
        </w:tc>
        <w:tc>
          <w:tcPr>
            <w:tcW w:w="2935" w:type="dxa"/>
            <w:vAlign w:val="center"/>
          </w:tcPr>
          <w:p w:rsidR="008E2007" w:rsidRPr="00E97834" w:rsidRDefault="008E2007" w:rsidP="00CB754C">
            <w:pPr>
              <w:jc w:val="center"/>
              <w:rPr>
                <w:b/>
                <w:sz w:val="24"/>
                <w:szCs w:val="24"/>
              </w:rPr>
            </w:pPr>
            <w:r>
              <w:rPr>
                <w:b/>
                <w:sz w:val="24"/>
                <w:szCs w:val="24"/>
              </w:rPr>
              <w:t>Implementing</w:t>
            </w:r>
          </w:p>
        </w:tc>
        <w:tc>
          <w:tcPr>
            <w:tcW w:w="2710" w:type="dxa"/>
            <w:shd w:val="clear" w:color="auto" w:fill="D9D9D9" w:themeFill="background1" w:themeFillShade="D9"/>
            <w:vAlign w:val="center"/>
          </w:tcPr>
          <w:p w:rsidR="008E2007" w:rsidRPr="00E97834" w:rsidRDefault="00F066BE" w:rsidP="00CB754C">
            <w:pPr>
              <w:jc w:val="center"/>
              <w:rPr>
                <w:b/>
                <w:sz w:val="24"/>
                <w:szCs w:val="24"/>
              </w:rPr>
            </w:pPr>
            <w:r>
              <w:rPr>
                <w:b/>
                <w:sz w:val="24"/>
                <w:szCs w:val="24"/>
              </w:rPr>
              <w:t>Sustainable</w:t>
            </w:r>
          </w:p>
        </w:tc>
      </w:tr>
      <w:tr w:rsidR="008E2007" w:rsidRPr="00E97834" w:rsidTr="008E2007">
        <w:tc>
          <w:tcPr>
            <w:tcW w:w="2635" w:type="dxa"/>
          </w:tcPr>
          <w:p w:rsidR="00F066BE" w:rsidRDefault="00F066BE" w:rsidP="008E2007">
            <w:pPr>
              <w:rPr>
                <w:b/>
              </w:rPr>
            </w:pPr>
            <w:r>
              <w:rPr>
                <w:b/>
              </w:rPr>
              <w:t>1.3.1</w:t>
            </w:r>
          </w:p>
          <w:p w:rsidR="008E2007" w:rsidRPr="008E2007" w:rsidRDefault="008E2007" w:rsidP="008E2007">
            <w:pPr>
              <w:rPr>
                <w:b/>
              </w:rPr>
            </w:pPr>
            <w:r w:rsidRPr="008E2007">
              <w:rPr>
                <w:b/>
              </w:rPr>
              <w:t>Common unde</w:t>
            </w:r>
            <w:r w:rsidR="00575201">
              <w:rPr>
                <w:b/>
              </w:rPr>
              <w:t>rstanding of the CCSS built through organized process</w:t>
            </w:r>
          </w:p>
        </w:tc>
        <w:tc>
          <w:tcPr>
            <w:tcW w:w="2209" w:type="dxa"/>
          </w:tcPr>
          <w:p w:rsidR="008E2007" w:rsidRPr="005A2C1D" w:rsidRDefault="008E2007" w:rsidP="004473EA">
            <w:pPr>
              <w:pStyle w:val="ListParagraph"/>
              <w:numPr>
                <w:ilvl w:val="0"/>
                <w:numId w:val="4"/>
              </w:numPr>
            </w:pPr>
            <w:r>
              <w:t>No work has been done to build a co</w:t>
            </w:r>
            <w:r w:rsidR="004473EA">
              <w:t>mmon</w:t>
            </w:r>
            <w:r>
              <w:t xml:space="preserve"> understanding of </w:t>
            </w:r>
            <w:r>
              <w:lastRenderedPageBreak/>
              <w:t>the CCSS</w:t>
            </w:r>
          </w:p>
        </w:tc>
        <w:tc>
          <w:tcPr>
            <w:tcW w:w="2687" w:type="dxa"/>
            <w:gridSpan w:val="2"/>
            <w:shd w:val="clear" w:color="auto" w:fill="D9D9D9" w:themeFill="background1" w:themeFillShade="D9"/>
          </w:tcPr>
          <w:p w:rsidR="008E2007" w:rsidRPr="005A2C1D" w:rsidRDefault="008E2007" w:rsidP="00443028">
            <w:pPr>
              <w:pStyle w:val="ListParagraph"/>
              <w:numPr>
                <w:ilvl w:val="0"/>
                <w:numId w:val="4"/>
              </w:numPr>
              <w:rPr>
                <w:b/>
                <w:sz w:val="24"/>
                <w:szCs w:val="24"/>
              </w:rPr>
            </w:pPr>
            <w:r>
              <w:lastRenderedPageBreak/>
              <w:t xml:space="preserve">The district and some teachers are aware of documents that explain and give examples of </w:t>
            </w:r>
            <w:r>
              <w:lastRenderedPageBreak/>
              <w:t>the standards, but these have not been consistently used</w:t>
            </w:r>
          </w:p>
        </w:tc>
        <w:tc>
          <w:tcPr>
            <w:tcW w:w="2935" w:type="dxa"/>
          </w:tcPr>
          <w:p w:rsidR="008E2007" w:rsidRPr="005A2C1D" w:rsidRDefault="008E2007" w:rsidP="00443028">
            <w:pPr>
              <w:pStyle w:val="ListParagraph"/>
              <w:numPr>
                <w:ilvl w:val="0"/>
                <w:numId w:val="4"/>
              </w:numPr>
            </w:pPr>
            <w:r>
              <w:lastRenderedPageBreak/>
              <w:t xml:space="preserve">Information and resources about the standards have been distributed throughout </w:t>
            </w:r>
            <w:r>
              <w:lastRenderedPageBreak/>
              <w:t>most of the district, but there has not been an organized process for using them</w:t>
            </w:r>
          </w:p>
        </w:tc>
        <w:tc>
          <w:tcPr>
            <w:tcW w:w="2710" w:type="dxa"/>
            <w:shd w:val="clear" w:color="auto" w:fill="D9D9D9" w:themeFill="background1" w:themeFillShade="D9"/>
          </w:tcPr>
          <w:p w:rsidR="008E2007" w:rsidRPr="005A2C1D" w:rsidRDefault="008E2007" w:rsidP="00443028">
            <w:pPr>
              <w:pStyle w:val="ListParagraph"/>
              <w:numPr>
                <w:ilvl w:val="0"/>
                <w:numId w:val="4"/>
              </w:numPr>
              <w:rPr>
                <w:sz w:val="20"/>
                <w:szCs w:val="20"/>
              </w:rPr>
            </w:pPr>
            <w:r>
              <w:rPr>
                <w:sz w:val="20"/>
                <w:szCs w:val="20"/>
              </w:rPr>
              <w:lastRenderedPageBreak/>
              <w:t xml:space="preserve">Reviewing, discussing and determining a common understanding of the standards has taken place through organized and </w:t>
            </w:r>
            <w:r>
              <w:rPr>
                <w:sz w:val="20"/>
                <w:szCs w:val="20"/>
              </w:rPr>
              <w:lastRenderedPageBreak/>
              <w:t xml:space="preserve">structured professional development </w:t>
            </w:r>
          </w:p>
        </w:tc>
      </w:tr>
      <w:tr w:rsidR="008E2007" w:rsidRPr="009A1206" w:rsidTr="008E2007">
        <w:tc>
          <w:tcPr>
            <w:tcW w:w="2635" w:type="dxa"/>
          </w:tcPr>
          <w:p w:rsidR="00F066BE" w:rsidRDefault="00F066BE" w:rsidP="00575201">
            <w:pPr>
              <w:rPr>
                <w:b/>
              </w:rPr>
            </w:pPr>
            <w:r>
              <w:rPr>
                <w:b/>
              </w:rPr>
              <w:lastRenderedPageBreak/>
              <w:t>1.3.2</w:t>
            </w:r>
          </w:p>
          <w:p w:rsidR="008E2007" w:rsidRPr="008E2007" w:rsidRDefault="008E2007" w:rsidP="00575201">
            <w:pPr>
              <w:rPr>
                <w:b/>
              </w:rPr>
            </w:pPr>
            <w:r>
              <w:rPr>
                <w:b/>
              </w:rPr>
              <w:t xml:space="preserve">Documentation created or adopted for </w:t>
            </w:r>
            <w:r w:rsidR="00575201">
              <w:rPr>
                <w:b/>
              </w:rPr>
              <w:t xml:space="preserve">specific interpretations of </w:t>
            </w:r>
            <w:r>
              <w:rPr>
                <w:b/>
              </w:rPr>
              <w:t xml:space="preserve"> the CCSS</w:t>
            </w:r>
            <w:r w:rsidR="00FE179D">
              <w:rPr>
                <w:b/>
              </w:rPr>
              <w:t xml:space="preserve"> that includes clear examples of the standards in action</w:t>
            </w:r>
          </w:p>
        </w:tc>
        <w:tc>
          <w:tcPr>
            <w:tcW w:w="2209" w:type="dxa"/>
          </w:tcPr>
          <w:p w:rsidR="008E2007" w:rsidRPr="009A1206" w:rsidRDefault="008E2007" w:rsidP="0086587B">
            <w:pPr>
              <w:pStyle w:val="ListParagraph"/>
              <w:numPr>
                <w:ilvl w:val="0"/>
                <w:numId w:val="4"/>
              </w:numPr>
            </w:pPr>
            <w:r>
              <w:t>No work has been done to build a consistent understanding of the CCSS</w:t>
            </w:r>
            <w:r w:rsidR="00FE179D">
              <w:t xml:space="preserve"> and there is no clear concept of what the standards would look like if implemented successfully.</w:t>
            </w:r>
          </w:p>
        </w:tc>
        <w:tc>
          <w:tcPr>
            <w:tcW w:w="2687" w:type="dxa"/>
            <w:gridSpan w:val="2"/>
            <w:shd w:val="clear" w:color="auto" w:fill="D9D9D9" w:themeFill="background1" w:themeFillShade="D9"/>
          </w:tcPr>
          <w:p w:rsidR="008E2007" w:rsidRPr="009A1206" w:rsidRDefault="008E2007" w:rsidP="0086587B">
            <w:pPr>
              <w:pStyle w:val="ListParagraph"/>
              <w:numPr>
                <w:ilvl w:val="0"/>
                <w:numId w:val="4"/>
              </w:numPr>
              <w:rPr>
                <w:b/>
              </w:rPr>
            </w:pPr>
            <w:r>
              <w:t>D</w:t>
            </w:r>
            <w:r w:rsidRPr="009A1206">
              <w:t>iscussion has occurred around the CCSS, but</w:t>
            </w:r>
            <w:r>
              <w:t xml:space="preserve"> no single interpretation of the standards </w:t>
            </w:r>
            <w:r w:rsidR="00FE179D">
              <w:t>or what they would “look like” if implemented</w:t>
            </w:r>
            <w:r w:rsidR="00685B02">
              <w:t xml:space="preserve"> </w:t>
            </w:r>
            <w:r>
              <w:t>has been adopted</w:t>
            </w:r>
            <w:r w:rsidR="00685B02">
              <w:t>.</w:t>
            </w:r>
          </w:p>
        </w:tc>
        <w:tc>
          <w:tcPr>
            <w:tcW w:w="2935" w:type="dxa"/>
          </w:tcPr>
          <w:p w:rsidR="008E2007" w:rsidRPr="009A1206" w:rsidRDefault="008E2007" w:rsidP="00F066BE">
            <w:pPr>
              <w:pStyle w:val="ListParagraph"/>
              <w:numPr>
                <w:ilvl w:val="0"/>
                <w:numId w:val="4"/>
              </w:numPr>
              <w:rPr>
                <w:b/>
              </w:rPr>
            </w:pPr>
            <w:r>
              <w:t xml:space="preserve">Multiple documents have been used to </w:t>
            </w:r>
            <w:r w:rsidR="00F066BE">
              <w:t>interpret</w:t>
            </w:r>
            <w:r>
              <w:t xml:space="preserve"> the standards, but no single or set of documents has been adopted as a consi</w:t>
            </w:r>
            <w:r w:rsidR="00685B02">
              <w:t>stent interpretation of the CCSS.  Examples of the standards being implemented in classrooms are available and shared randomly, but not consistently.</w:t>
            </w:r>
          </w:p>
        </w:tc>
        <w:tc>
          <w:tcPr>
            <w:tcW w:w="2710" w:type="dxa"/>
            <w:shd w:val="clear" w:color="auto" w:fill="D9D9D9" w:themeFill="background1" w:themeFillShade="D9"/>
          </w:tcPr>
          <w:p w:rsidR="008E2007" w:rsidRPr="009A1206" w:rsidRDefault="008E2007" w:rsidP="0086587B">
            <w:pPr>
              <w:pStyle w:val="ListParagraph"/>
              <w:numPr>
                <w:ilvl w:val="0"/>
                <w:numId w:val="4"/>
              </w:numPr>
              <w:rPr>
                <w:b/>
              </w:rPr>
            </w:pPr>
            <w:r>
              <w:t>A single document or set of documents have been created or adopted that provides specific interpretations and understanding of the CCSS</w:t>
            </w:r>
            <w:r w:rsidR="00685B02">
              <w:t>.  Clear examples of what the standards “look like” when they are implemented with fidelity have been created or identified.</w:t>
            </w:r>
          </w:p>
        </w:tc>
      </w:tr>
      <w:tr w:rsidR="008E2007" w:rsidRPr="00587915" w:rsidTr="00FE179D">
        <w:tc>
          <w:tcPr>
            <w:tcW w:w="13176" w:type="dxa"/>
            <w:gridSpan w:val="6"/>
            <w:shd w:val="clear" w:color="auto" w:fill="C2D69B" w:themeFill="accent3" w:themeFillTint="99"/>
          </w:tcPr>
          <w:p w:rsidR="008E2007" w:rsidRPr="00587915" w:rsidRDefault="008E2007" w:rsidP="005E73F5">
            <w:pPr>
              <w:rPr>
                <w:b/>
                <w:sz w:val="28"/>
                <w:szCs w:val="28"/>
              </w:rPr>
            </w:pPr>
            <w:r w:rsidRPr="00587915">
              <w:rPr>
                <w:b/>
                <w:sz w:val="28"/>
                <w:szCs w:val="28"/>
              </w:rPr>
              <w:t>Resources to Investigate:</w:t>
            </w:r>
            <w:r>
              <w:rPr>
                <w:b/>
                <w:sz w:val="28"/>
                <w:szCs w:val="28"/>
              </w:rPr>
              <w:t xml:space="preserve">  </w:t>
            </w:r>
          </w:p>
        </w:tc>
      </w:tr>
      <w:tr w:rsidR="008E2007" w:rsidRPr="006C7056" w:rsidTr="00FE179D">
        <w:tc>
          <w:tcPr>
            <w:tcW w:w="6213" w:type="dxa"/>
            <w:gridSpan w:val="3"/>
          </w:tcPr>
          <w:p w:rsidR="008E2007" w:rsidRDefault="008E2007" w:rsidP="00587915">
            <w:r>
              <w:t xml:space="preserve">Identifying the Common Core in the Classroom:  CCSS </w:t>
            </w:r>
            <w:hyperlink r:id="rId23" w:history="1">
              <w:r w:rsidRPr="002349CE">
                <w:rPr>
                  <w:rStyle w:val="Hyperlink"/>
                </w:rPr>
                <w:t>Evidence Guides</w:t>
              </w:r>
            </w:hyperlink>
            <w:r>
              <w:t xml:space="preserve"> for Implementation of ELA and Math CCSS</w:t>
            </w:r>
          </w:p>
        </w:tc>
        <w:tc>
          <w:tcPr>
            <w:tcW w:w="6963" w:type="dxa"/>
            <w:gridSpan w:val="3"/>
          </w:tcPr>
          <w:p w:rsidR="008E2007" w:rsidRPr="0086587B" w:rsidRDefault="008E2007" w:rsidP="00587915">
            <w:r w:rsidRPr="00EB05E9">
              <w:rPr>
                <w:rFonts w:cs="Arial"/>
                <w:shd w:val="clear" w:color="auto" w:fill="FFFFFF"/>
              </w:rPr>
              <w:t>These tools provide specific guidance for what the CCSS for ELA / literacy and math looks like in planning and practice. They are designed as developmental tools for teachers and those who support teachers</w:t>
            </w:r>
            <w:r>
              <w:rPr>
                <w:rFonts w:ascii="Arial" w:hAnsi="Arial" w:cs="Arial"/>
                <w:color w:val="666666"/>
                <w:sz w:val="23"/>
                <w:szCs w:val="23"/>
                <w:shd w:val="clear" w:color="auto" w:fill="FFFFFF"/>
              </w:rPr>
              <w:t>.  </w:t>
            </w:r>
          </w:p>
        </w:tc>
      </w:tr>
      <w:tr w:rsidR="008E2007" w:rsidRPr="006C7056" w:rsidTr="00FE179D">
        <w:tc>
          <w:tcPr>
            <w:tcW w:w="6213" w:type="dxa"/>
            <w:gridSpan w:val="3"/>
          </w:tcPr>
          <w:p w:rsidR="008E2007" w:rsidRPr="008B7BE8" w:rsidRDefault="00965EE1" w:rsidP="00587915">
            <w:hyperlink r:id="rId24" w:history="1">
              <w:r w:rsidR="008E2007" w:rsidRPr="00693DD4">
                <w:rPr>
                  <w:rStyle w:val="Hyperlink"/>
                </w:rPr>
                <w:t>From the Page to the Classroom</w:t>
              </w:r>
            </w:hyperlink>
            <w:r w:rsidR="008E2007">
              <w:t>:  Implementing the Common Core Standards in Math</w:t>
            </w:r>
          </w:p>
        </w:tc>
        <w:tc>
          <w:tcPr>
            <w:tcW w:w="6963" w:type="dxa"/>
            <w:gridSpan w:val="3"/>
          </w:tcPr>
          <w:p w:rsidR="008E2007" w:rsidRPr="00693DD4" w:rsidRDefault="008E2007" w:rsidP="00693DD4">
            <w:r w:rsidRPr="00693DD4">
              <w:t>A 4</w:t>
            </w:r>
            <w:r w:rsidRPr="00693DD4">
              <w:rPr>
                <w:spacing w:val="-1"/>
              </w:rPr>
              <w:t>5</w:t>
            </w:r>
            <w:r w:rsidRPr="00693DD4">
              <w:t>-m</w:t>
            </w:r>
            <w:r w:rsidRPr="00693DD4">
              <w:rPr>
                <w:spacing w:val="-2"/>
              </w:rPr>
              <w:t>i</w:t>
            </w:r>
            <w:r w:rsidRPr="00693DD4">
              <w:t>n</w:t>
            </w:r>
            <w:r w:rsidRPr="00693DD4">
              <w:rPr>
                <w:spacing w:val="-4"/>
              </w:rPr>
              <w:t>u</w:t>
            </w:r>
            <w:r w:rsidRPr="00693DD4">
              <w:t>te</w:t>
            </w:r>
            <w:r w:rsidRPr="00693DD4">
              <w:rPr>
                <w:spacing w:val="19"/>
              </w:rPr>
              <w:t xml:space="preserve"> </w:t>
            </w:r>
            <w:r w:rsidRPr="00693DD4">
              <w:t>pr</w:t>
            </w:r>
            <w:r w:rsidRPr="00693DD4">
              <w:rPr>
                <w:spacing w:val="-3"/>
              </w:rPr>
              <w:t>o</w:t>
            </w:r>
            <w:r w:rsidRPr="00693DD4">
              <w:rPr>
                <w:spacing w:val="3"/>
              </w:rPr>
              <w:t>f</w:t>
            </w:r>
            <w:r w:rsidRPr="00693DD4">
              <w:t>ess</w:t>
            </w:r>
            <w:r w:rsidRPr="00693DD4">
              <w:rPr>
                <w:spacing w:val="-2"/>
              </w:rPr>
              <w:t>i</w:t>
            </w:r>
            <w:r w:rsidRPr="00693DD4">
              <w:t>o</w:t>
            </w:r>
            <w:r w:rsidRPr="00693DD4">
              <w:rPr>
                <w:spacing w:val="-1"/>
              </w:rPr>
              <w:t>n</w:t>
            </w:r>
            <w:r w:rsidRPr="00693DD4">
              <w:t>al</w:t>
            </w:r>
            <w:r w:rsidRPr="00693DD4">
              <w:rPr>
                <w:spacing w:val="21"/>
              </w:rPr>
              <w:t xml:space="preserve"> </w:t>
            </w:r>
            <w:r w:rsidRPr="00693DD4">
              <w:t>d</w:t>
            </w:r>
            <w:r w:rsidRPr="00693DD4">
              <w:rPr>
                <w:spacing w:val="-1"/>
              </w:rPr>
              <w:t>e</w:t>
            </w:r>
            <w:r w:rsidRPr="00693DD4">
              <w:rPr>
                <w:spacing w:val="-3"/>
              </w:rPr>
              <w:t>v</w:t>
            </w:r>
            <w:r w:rsidRPr="00693DD4">
              <w:t>e</w:t>
            </w:r>
            <w:r w:rsidRPr="00693DD4">
              <w:rPr>
                <w:spacing w:val="-2"/>
              </w:rPr>
              <w:t>l</w:t>
            </w:r>
            <w:r w:rsidRPr="00693DD4">
              <w:t>o</w:t>
            </w:r>
            <w:r w:rsidRPr="00693DD4">
              <w:rPr>
                <w:spacing w:val="-1"/>
              </w:rPr>
              <w:t>p</w:t>
            </w:r>
            <w:r w:rsidRPr="00693DD4">
              <w:t>m</w:t>
            </w:r>
            <w:r w:rsidRPr="00693DD4">
              <w:rPr>
                <w:spacing w:val="-3"/>
              </w:rPr>
              <w:t>e</w:t>
            </w:r>
            <w:r w:rsidRPr="00693DD4">
              <w:t>nt</w:t>
            </w:r>
            <w:r w:rsidRPr="00693DD4">
              <w:rPr>
                <w:spacing w:val="23"/>
              </w:rPr>
              <w:t xml:space="preserve"> </w:t>
            </w:r>
            <w:r w:rsidRPr="00693DD4">
              <w:rPr>
                <w:spacing w:val="-3"/>
              </w:rPr>
              <w:t>v</w:t>
            </w:r>
            <w:r w:rsidRPr="00693DD4">
              <w:rPr>
                <w:spacing w:val="-2"/>
              </w:rPr>
              <w:t>i</w:t>
            </w:r>
            <w:r w:rsidRPr="00693DD4">
              <w:t>d</w:t>
            </w:r>
            <w:r w:rsidRPr="00693DD4">
              <w:rPr>
                <w:spacing w:val="-1"/>
              </w:rPr>
              <w:t>e</w:t>
            </w:r>
            <w:r w:rsidRPr="00693DD4">
              <w:t>o</w:t>
            </w:r>
            <w:r w:rsidRPr="00693DD4">
              <w:rPr>
                <w:spacing w:val="22"/>
              </w:rPr>
              <w:t xml:space="preserve"> </w:t>
            </w:r>
            <w:r w:rsidRPr="00693DD4">
              <w:t>on</w:t>
            </w:r>
            <w:r w:rsidRPr="00693DD4">
              <w:rPr>
                <w:spacing w:val="21"/>
              </w:rPr>
              <w:t xml:space="preserve"> </w:t>
            </w:r>
            <w:r w:rsidRPr="00693DD4">
              <w:t xml:space="preserve">the </w:t>
            </w:r>
            <w:r w:rsidRPr="00693DD4">
              <w:rPr>
                <w:rFonts w:eastAsia="Arial" w:cs="Arial"/>
              </w:rPr>
              <w:t>sh</w:t>
            </w:r>
            <w:r w:rsidRPr="00693DD4">
              <w:rPr>
                <w:rFonts w:eastAsia="Arial" w:cs="Arial"/>
                <w:spacing w:val="-2"/>
              </w:rPr>
              <w:t>i</w:t>
            </w:r>
            <w:r w:rsidRPr="00693DD4">
              <w:rPr>
                <w:rFonts w:eastAsia="Arial" w:cs="Arial"/>
              </w:rPr>
              <w:t>fts</w:t>
            </w:r>
            <w:r w:rsidRPr="00693DD4">
              <w:rPr>
                <w:rFonts w:eastAsia="Arial" w:cs="Arial"/>
                <w:spacing w:val="4"/>
              </w:rPr>
              <w:t xml:space="preserve"> </w:t>
            </w:r>
            <w:r w:rsidRPr="00693DD4">
              <w:rPr>
                <w:rFonts w:eastAsia="Arial" w:cs="Arial"/>
                <w:spacing w:val="-2"/>
              </w:rPr>
              <w:t>i</w:t>
            </w:r>
            <w:r w:rsidRPr="00693DD4">
              <w:rPr>
                <w:rFonts w:eastAsia="Arial" w:cs="Arial"/>
              </w:rPr>
              <w:t>n</w:t>
            </w:r>
            <w:r w:rsidRPr="00693DD4">
              <w:rPr>
                <w:rFonts w:eastAsia="Arial" w:cs="Arial"/>
                <w:spacing w:val="6"/>
              </w:rPr>
              <w:t xml:space="preserve"> </w:t>
            </w:r>
            <w:r w:rsidRPr="00693DD4">
              <w:rPr>
                <w:rFonts w:eastAsia="Arial" w:cs="Arial"/>
              </w:rPr>
              <w:t>the</w:t>
            </w:r>
            <w:r w:rsidRPr="00693DD4">
              <w:rPr>
                <w:rFonts w:eastAsia="Arial" w:cs="Arial"/>
                <w:spacing w:val="3"/>
              </w:rPr>
              <w:t xml:space="preserve"> </w:t>
            </w:r>
            <w:r w:rsidRPr="00693DD4">
              <w:rPr>
                <w:rFonts w:eastAsia="Arial" w:cs="Arial"/>
                <w:spacing w:val="-2"/>
              </w:rPr>
              <w:t>C</w:t>
            </w:r>
            <w:r w:rsidRPr="00693DD4">
              <w:rPr>
                <w:rFonts w:eastAsia="Arial" w:cs="Arial"/>
                <w:spacing w:val="-3"/>
              </w:rPr>
              <w:t>o</w:t>
            </w:r>
            <w:r w:rsidRPr="00693DD4">
              <w:rPr>
                <w:rFonts w:eastAsia="Arial" w:cs="Arial"/>
              </w:rPr>
              <w:t>mmon</w:t>
            </w:r>
            <w:r w:rsidRPr="00693DD4">
              <w:rPr>
                <w:rFonts w:eastAsia="Arial" w:cs="Arial"/>
                <w:spacing w:val="1"/>
              </w:rPr>
              <w:t xml:space="preserve"> </w:t>
            </w:r>
            <w:r w:rsidRPr="00693DD4">
              <w:rPr>
                <w:rFonts w:eastAsia="Arial" w:cs="Arial"/>
                <w:spacing w:val="-2"/>
              </w:rPr>
              <w:t>C</w:t>
            </w:r>
            <w:r w:rsidRPr="00693DD4">
              <w:rPr>
                <w:rFonts w:eastAsia="Arial" w:cs="Arial"/>
              </w:rPr>
              <w:t>ore</w:t>
            </w:r>
            <w:r w:rsidRPr="00693DD4">
              <w:rPr>
                <w:rFonts w:eastAsia="Arial" w:cs="Arial"/>
                <w:spacing w:val="4"/>
              </w:rPr>
              <w:t xml:space="preserve"> </w:t>
            </w:r>
            <w:r w:rsidRPr="00693DD4">
              <w:rPr>
                <w:rFonts w:eastAsia="Arial" w:cs="Arial"/>
                <w:spacing w:val="3"/>
              </w:rPr>
              <w:t>f</w:t>
            </w:r>
            <w:r w:rsidRPr="00693DD4">
              <w:rPr>
                <w:rFonts w:eastAsia="Arial" w:cs="Arial"/>
                <w:spacing w:val="-3"/>
              </w:rPr>
              <w:t>o</w:t>
            </w:r>
            <w:r w:rsidRPr="00693DD4">
              <w:rPr>
                <w:rFonts w:eastAsia="Arial" w:cs="Arial"/>
              </w:rPr>
              <w:t>r</w:t>
            </w:r>
            <w:r w:rsidRPr="00693DD4">
              <w:rPr>
                <w:rFonts w:eastAsia="Arial" w:cs="Arial"/>
                <w:spacing w:val="5"/>
              </w:rPr>
              <w:t xml:space="preserve"> </w:t>
            </w:r>
            <w:r w:rsidRPr="00693DD4">
              <w:rPr>
                <w:rFonts w:eastAsia="Arial" w:cs="Arial"/>
              </w:rPr>
              <w:t>m</w:t>
            </w:r>
            <w:r w:rsidRPr="00693DD4">
              <w:rPr>
                <w:rFonts w:eastAsia="Arial" w:cs="Arial"/>
                <w:spacing w:val="-3"/>
              </w:rPr>
              <w:t>a</w:t>
            </w:r>
            <w:r w:rsidRPr="00693DD4">
              <w:rPr>
                <w:rFonts w:eastAsia="Arial" w:cs="Arial"/>
              </w:rPr>
              <w:t>th</w:t>
            </w:r>
            <w:r w:rsidRPr="00693DD4">
              <w:rPr>
                <w:rFonts w:eastAsia="Arial" w:cs="Arial"/>
                <w:spacing w:val="-1"/>
              </w:rPr>
              <w:t>e</w:t>
            </w:r>
            <w:r w:rsidRPr="00693DD4">
              <w:rPr>
                <w:rFonts w:eastAsia="Arial" w:cs="Arial"/>
              </w:rPr>
              <w:t>m</w:t>
            </w:r>
            <w:r w:rsidRPr="00693DD4">
              <w:rPr>
                <w:rFonts w:eastAsia="Arial" w:cs="Arial"/>
                <w:spacing w:val="-3"/>
              </w:rPr>
              <w:t>a</w:t>
            </w:r>
            <w:r w:rsidRPr="00693DD4">
              <w:rPr>
                <w:rFonts w:eastAsia="Arial" w:cs="Arial"/>
              </w:rPr>
              <w:t>t</w:t>
            </w:r>
            <w:r w:rsidRPr="00693DD4">
              <w:rPr>
                <w:rFonts w:eastAsia="Arial" w:cs="Arial"/>
                <w:spacing w:val="-2"/>
              </w:rPr>
              <w:t>i</w:t>
            </w:r>
            <w:r w:rsidRPr="00693DD4">
              <w:rPr>
                <w:rFonts w:eastAsia="Arial" w:cs="Arial"/>
              </w:rPr>
              <w:t xml:space="preserve">cs.  </w:t>
            </w:r>
            <w:r w:rsidRPr="00693DD4">
              <w:rPr>
                <w:rFonts w:eastAsia="Arial" w:cs="Arial"/>
                <w:color w:val="000000"/>
                <w:spacing w:val="1"/>
              </w:rPr>
              <w:t>T</w:t>
            </w:r>
            <w:r w:rsidRPr="00693DD4">
              <w:rPr>
                <w:rFonts w:eastAsia="Arial" w:cs="Arial"/>
                <w:color w:val="000000"/>
              </w:rPr>
              <w:t>h</w:t>
            </w:r>
            <w:r w:rsidRPr="00693DD4">
              <w:rPr>
                <w:rFonts w:eastAsia="Arial" w:cs="Arial"/>
                <w:color w:val="000000"/>
                <w:spacing w:val="-2"/>
              </w:rPr>
              <w:t>i</w:t>
            </w:r>
            <w:r w:rsidRPr="00693DD4">
              <w:rPr>
                <w:rFonts w:eastAsia="Arial" w:cs="Arial"/>
                <w:color w:val="000000"/>
              </w:rPr>
              <w:t>s</w:t>
            </w:r>
            <w:r w:rsidRPr="00693DD4">
              <w:rPr>
                <w:rFonts w:eastAsia="Arial" w:cs="Arial"/>
                <w:color w:val="000000"/>
                <w:spacing w:val="16"/>
              </w:rPr>
              <w:t xml:space="preserve"> </w:t>
            </w:r>
            <w:r w:rsidRPr="00693DD4">
              <w:rPr>
                <w:rFonts w:eastAsia="Arial" w:cs="Arial"/>
                <w:color w:val="000000"/>
                <w:spacing w:val="-3"/>
              </w:rPr>
              <w:t>v</w:t>
            </w:r>
            <w:r w:rsidRPr="00693DD4">
              <w:rPr>
                <w:rFonts w:eastAsia="Arial" w:cs="Arial"/>
                <w:color w:val="000000"/>
                <w:spacing w:val="-2"/>
              </w:rPr>
              <w:t>i</w:t>
            </w:r>
            <w:r w:rsidRPr="00693DD4">
              <w:rPr>
                <w:rFonts w:eastAsia="Arial" w:cs="Arial"/>
                <w:color w:val="000000"/>
              </w:rPr>
              <w:t>d</w:t>
            </w:r>
            <w:r w:rsidRPr="00693DD4">
              <w:rPr>
                <w:rFonts w:eastAsia="Arial" w:cs="Arial"/>
                <w:color w:val="000000"/>
                <w:spacing w:val="-1"/>
              </w:rPr>
              <w:t>e</w:t>
            </w:r>
            <w:r w:rsidRPr="00693DD4">
              <w:rPr>
                <w:rFonts w:eastAsia="Arial" w:cs="Arial"/>
                <w:color w:val="000000"/>
              </w:rPr>
              <w:t xml:space="preserve">o </w:t>
            </w:r>
            <w:r w:rsidRPr="00693DD4">
              <w:rPr>
                <w:color w:val="000000"/>
              </w:rPr>
              <w:t>emphas</w:t>
            </w:r>
            <w:r w:rsidRPr="00693DD4">
              <w:rPr>
                <w:color w:val="000000"/>
                <w:spacing w:val="-2"/>
              </w:rPr>
              <w:t>i</w:t>
            </w:r>
            <w:r w:rsidRPr="00693DD4">
              <w:rPr>
                <w:color w:val="000000"/>
                <w:spacing w:val="-3"/>
              </w:rPr>
              <w:t>z</w:t>
            </w:r>
            <w:r w:rsidRPr="00693DD4">
              <w:rPr>
                <w:color w:val="000000"/>
              </w:rPr>
              <w:t>es</w:t>
            </w:r>
            <w:r w:rsidRPr="00693DD4">
              <w:rPr>
                <w:color w:val="000000"/>
                <w:spacing w:val="46"/>
              </w:rPr>
              <w:t xml:space="preserve"> </w:t>
            </w:r>
            <w:r w:rsidRPr="00693DD4">
              <w:rPr>
                <w:color w:val="000000"/>
              </w:rPr>
              <w:t>the</w:t>
            </w:r>
            <w:r w:rsidRPr="00693DD4">
              <w:rPr>
                <w:color w:val="000000"/>
                <w:spacing w:val="43"/>
              </w:rPr>
              <w:t xml:space="preserve"> </w:t>
            </w:r>
            <w:r w:rsidRPr="00693DD4">
              <w:rPr>
                <w:color w:val="000000"/>
              </w:rPr>
              <w:t>t</w:t>
            </w:r>
            <w:r w:rsidRPr="00693DD4">
              <w:rPr>
                <w:color w:val="000000"/>
                <w:spacing w:val="-3"/>
              </w:rPr>
              <w:t>h</w:t>
            </w:r>
            <w:r w:rsidRPr="00693DD4">
              <w:rPr>
                <w:color w:val="000000"/>
              </w:rPr>
              <w:t>ree</w:t>
            </w:r>
            <w:r w:rsidRPr="00693DD4">
              <w:rPr>
                <w:color w:val="000000"/>
                <w:spacing w:val="45"/>
              </w:rPr>
              <w:t xml:space="preserve"> </w:t>
            </w:r>
            <w:r w:rsidRPr="00693DD4">
              <w:rPr>
                <w:color w:val="000000"/>
                <w:spacing w:val="-3"/>
              </w:rPr>
              <w:t>s</w:t>
            </w:r>
            <w:r w:rsidRPr="00693DD4">
              <w:rPr>
                <w:color w:val="000000"/>
              </w:rPr>
              <w:t>h</w:t>
            </w:r>
            <w:r w:rsidRPr="00693DD4">
              <w:rPr>
                <w:color w:val="000000"/>
                <w:spacing w:val="-2"/>
              </w:rPr>
              <w:t>i</w:t>
            </w:r>
            <w:r w:rsidRPr="00693DD4">
              <w:rPr>
                <w:color w:val="000000"/>
              </w:rPr>
              <w:t>fts</w:t>
            </w:r>
            <w:r w:rsidRPr="00693DD4">
              <w:rPr>
                <w:color w:val="000000"/>
                <w:spacing w:val="46"/>
              </w:rPr>
              <w:t xml:space="preserve"> </w:t>
            </w:r>
            <w:r w:rsidRPr="00693DD4">
              <w:rPr>
                <w:color w:val="000000"/>
                <w:spacing w:val="-2"/>
              </w:rPr>
              <w:t>i</w:t>
            </w:r>
            <w:r w:rsidRPr="00693DD4">
              <w:rPr>
                <w:color w:val="000000"/>
              </w:rPr>
              <w:t>n</w:t>
            </w:r>
            <w:r w:rsidRPr="00693DD4">
              <w:rPr>
                <w:color w:val="000000"/>
                <w:spacing w:val="-1"/>
              </w:rPr>
              <w:t>h</w:t>
            </w:r>
            <w:r w:rsidRPr="00693DD4">
              <w:rPr>
                <w:color w:val="000000"/>
                <w:spacing w:val="-3"/>
              </w:rPr>
              <w:t>e</w:t>
            </w:r>
            <w:r w:rsidRPr="00693DD4">
              <w:rPr>
                <w:color w:val="000000"/>
              </w:rPr>
              <w:t>re</w:t>
            </w:r>
            <w:r w:rsidRPr="00693DD4">
              <w:rPr>
                <w:color w:val="000000"/>
                <w:spacing w:val="-1"/>
              </w:rPr>
              <w:t>n</w:t>
            </w:r>
            <w:r w:rsidRPr="00693DD4">
              <w:rPr>
                <w:color w:val="000000"/>
              </w:rPr>
              <w:t>t</w:t>
            </w:r>
            <w:r w:rsidRPr="00693DD4">
              <w:rPr>
                <w:color w:val="000000"/>
                <w:spacing w:val="45"/>
              </w:rPr>
              <w:t xml:space="preserve"> </w:t>
            </w:r>
            <w:r w:rsidRPr="00693DD4">
              <w:rPr>
                <w:color w:val="000000"/>
                <w:spacing w:val="-2"/>
              </w:rPr>
              <w:t>i</w:t>
            </w:r>
            <w:r w:rsidRPr="00693DD4">
              <w:rPr>
                <w:color w:val="000000"/>
              </w:rPr>
              <w:t>n</w:t>
            </w:r>
            <w:r w:rsidRPr="00693DD4">
              <w:rPr>
                <w:color w:val="000000"/>
                <w:spacing w:val="43"/>
              </w:rPr>
              <w:t xml:space="preserve"> </w:t>
            </w:r>
            <w:r w:rsidRPr="00693DD4">
              <w:rPr>
                <w:color w:val="000000"/>
              </w:rPr>
              <w:t>the</w:t>
            </w:r>
            <w:r w:rsidRPr="00693DD4">
              <w:rPr>
                <w:color w:val="000000"/>
                <w:spacing w:val="46"/>
              </w:rPr>
              <w:t xml:space="preserve"> </w:t>
            </w:r>
            <w:r w:rsidRPr="00693DD4">
              <w:rPr>
                <w:color w:val="000000"/>
                <w:spacing w:val="-3"/>
              </w:rPr>
              <w:t>s</w:t>
            </w:r>
            <w:r w:rsidRPr="00693DD4">
              <w:rPr>
                <w:color w:val="000000"/>
              </w:rPr>
              <w:t>t</w:t>
            </w:r>
            <w:r w:rsidRPr="00693DD4">
              <w:rPr>
                <w:color w:val="000000"/>
                <w:spacing w:val="-3"/>
              </w:rPr>
              <w:t>a</w:t>
            </w:r>
            <w:r w:rsidRPr="00693DD4">
              <w:rPr>
                <w:color w:val="000000"/>
              </w:rPr>
              <w:t>n</w:t>
            </w:r>
            <w:r w:rsidRPr="00693DD4">
              <w:rPr>
                <w:color w:val="000000"/>
                <w:spacing w:val="-1"/>
              </w:rPr>
              <w:t>d</w:t>
            </w:r>
            <w:r w:rsidRPr="00693DD4">
              <w:rPr>
                <w:color w:val="000000"/>
              </w:rPr>
              <w:t>ards</w:t>
            </w:r>
            <w:r w:rsidRPr="00693DD4">
              <w:rPr>
                <w:color w:val="000000"/>
                <w:spacing w:val="44"/>
              </w:rPr>
              <w:t xml:space="preserve"> </w:t>
            </w:r>
            <w:r w:rsidRPr="00693DD4">
              <w:rPr>
                <w:color w:val="000000"/>
              </w:rPr>
              <w:t>for</w:t>
            </w:r>
            <w:r w:rsidRPr="00693DD4">
              <w:rPr>
                <w:color w:val="000000"/>
                <w:spacing w:val="42"/>
              </w:rPr>
              <w:t xml:space="preserve"> </w:t>
            </w:r>
            <w:r w:rsidRPr="00693DD4">
              <w:rPr>
                <w:color w:val="000000"/>
              </w:rPr>
              <w:t>math</w:t>
            </w:r>
            <w:r w:rsidRPr="00693DD4">
              <w:rPr>
                <w:color w:val="000000"/>
                <w:spacing w:val="-3"/>
              </w:rPr>
              <w:t>e</w:t>
            </w:r>
            <w:r w:rsidRPr="00693DD4">
              <w:rPr>
                <w:color w:val="000000"/>
              </w:rPr>
              <w:t>matics</w:t>
            </w:r>
            <w:r w:rsidRPr="00693DD4">
              <w:rPr>
                <w:color w:val="000000"/>
                <w:spacing w:val="43"/>
              </w:rPr>
              <w:t xml:space="preserve"> </w:t>
            </w:r>
            <w:r w:rsidRPr="00693DD4">
              <w:rPr>
                <w:color w:val="000000"/>
              </w:rPr>
              <w:t>e</w:t>
            </w:r>
            <w:r w:rsidRPr="00693DD4">
              <w:rPr>
                <w:color w:val="000000"/>
                <w:spacing w:val="-1"/>
              </w:rPr>
              <w:t>d</w:t>
            </w:r>
            <w:r w:rsidRPr="00693DD4">
              <w:rPr>
                <w:color w:val="000000"/>
              </w:rPr>
              <w:t>uc</w:t>
            </w:r>
            <w:r w:rsidRPr="00693DD4">
              <w:rPr>
                <w:color w:val="000000"/>
                <w:spacing w:val="-1"/>
              </w:rPr>
              <w:t>a</w:t>
            </w:r>
            <w:r w:rsidRPr="00693DD4">
              <w:rPr>
                <w:color w:val="000000"/>
              </w:rPr>
              <w:t>t</w:t>
            </w:r>
            <w:r w:rsidRPr="00693DD4">
              <w:rPr>
                <w:color w:val="000000"/>
                <w:spacing w:val="-2"/>
              </w:rPr>
              <w:t>i</w:t>
            </w:r>
            <w:r w:rsidRPr="00693DD4">
              <w:rPr>
                <w:color w:val="000000"/>
              </w:rPr>
              <w:t>on.</w:t>
            </w:r>
          </w:p>
        </w:tc>
      </w:tr>
      <w:tr w:rsidR="008E2007" w:rsidRPr="006C7056" w:rsidTr="00FE179D">
        <w:tc>
          <w:tcPr>
            <w:tcW w:w="6213" w:type="dxa"/>
            <w:gridSpan w:val="3"/>
          </w:tcPr>
          <w:p w:rsidR="008E2007" w:rsidRDefault="00965EE1" w:rsidP="00587915">
            <w:hyperlink r:id="rId25" w:history="1">
              <w:r w:rsidR="008E2007" w:rsidRPr="008B7BE8">
                <w:rPr>
                  <w:rStyle w:val="Hyperlink"/>
                </w:rPr>
                <w:t>From the Page to the Classroom</w:t>
              </w:r>
            </w:hyperlink>
            <w:r w:rsidR="008E2007">
              <w:t>:  Implementing the Common Core State Standards in English Language Arts and Literacy</w:t>
            </w:r>
          </w:p>
        </w:tc>
        <w:tc>
          <w:tcPr>
            <w:tcW w:w="6963" w:type="dxa"/>
            <w:gridSpan w:val="3"/>
          </w:tcPr>
          <w:p w:rsidR="008E2007" w:rsidRPr="008B7BE8" w:rsidRDefault="008E2007" w:rsidP="008B7BE8">
            <w:r w:rsidRPr="008B7BE8">
              <w:rPr>
                <w:rFonts w:cs="Arial"/>
                <w:color w:val="000000"/>
                <w:shd w:val="clear" w:color="auto" w:fill="FFFFFF"/>
              </w:rPr>
              <w:t>This video</w:t>
            </w:r>
            <w:r w:rsidRPr="008B7BE8">
              <w:rPr>
                <w:rStyle w:val="apple-converted-space"/>
                <w:rFonts w:cs="Arial"/>
                <w:color w:val="000000"/>
                <w:shd w:val="clear" w:color="auto" w:fill="FFFFFF"/>
              </w:rPr>
              <w:t> </w:t>
            </w:r>
            <w:r w:rsidRPr="008B7BE8">
              <w:rPr>
                <w:rFonts w:cs="Arial"/>
                <w:color w:val="000000"/>
                <w:shd w:val="clear" w:color="auto" w:fill="FFFFFF"/>
              </w:rPr>
              <w:t>provides the background of the CCSS and the three shifts that are inherent in the standards. The video includes New York City classroom footage showing how ELL kindergarten students are engaged in reading and discussing ideas from complex text in English.</w:t>
            </w:r>
          </w:p>
        </w:tc>
      </w:tr>
      <w:tr w:rsidR="008E2007" w:rsidRPr="006C7056" w:rsidTr="00FE179D">
        <w:tc>
          <w:tcPr>
            <w:tcW w:w="6213" w:type="dxa"/>
            <w:gridSpan w:val="3"/>
          </w:tcPr>
          <w:p w:rsidR="008E2007" w:rsidRDefault="00965EE1" w:rsidP="00355DC2">
            <w:hyperlink r:id="rId26" w:history="1">
              <w:r w:rsidR="008E2007" w:rsidRPr="006B0739">
                <w:rPr>
                  <w:rStyle w:val="Hyperlink"/>
                </w:rPr>
                <w:t>Teaching Channel</w:t>
              </w:r>
            </w:hyperlink>
            <w:r w:rsidR="008E2007">
              <w:t xml:space="preserve"> videos</w:t>
            </w:r>
          </w:p>
        </w:tc>
        <w:tc>
          <w:tcPr>
            <w:tcW w:w="6963" w:type="dxa"/>
            <w:gridSpan w:val="3"/>
          </w:tcPr>
          <w:p w:rsidR="008E2007" w:rsidRPr="0086587B" w:rsidRDefault="008E2007" w:rsidP="00355DC2">
            <w:r>
              <w:t>Hundreds of short videos that show various aspects of the CCSS being implemented in classrooms.  Videos can be searched by subject, grade level and common core standards.</w:t>
            </w:r>
          </w:p>
        </w:tc>
      </w:tr>
      <w:tr w:rsidR="00E941D8" w:rsidRPr="006C7056" w:rsidTr="00E941D8">
        <w:tc>
          <w:tcPr>
            <w:tcW w:w="6213" w:type="dxa"/>
            <w:gridSpan w:val="3"/>
          </w:tcPr>
          <w:p w:rsidR="00E941D8" w:rsidRDefault="00E941D8" w:rsidP="00E941D8">
            <w:pPr>
              <w:rPr>
                <w:color w:val="FF0000"/>
              </w:rPr>
            </w:pPr>
            <w:r>
              <w:rPr>
                <w:color w:val="FF0000"/>
              </w:rPr>
              <w:t>Evidence Guides:</w:t>
            </w:r>
          </w:p>
          <w:p w:rsidR="00E941D8" w:rsidRDefault="00E941D8" w:rsidP="00E941D8">
            <w:pPr>
              <w:rPr>
                <w:color w:val="FF0000"/>
              </w:rPr>
            </w:pPr>
            <w:r>
              <w:rPr>
                <w:color w:val="FF0000"/>
              </w:rPr>
              <w:t>English Language Arts K-2</w:t>
            </w:r>
          </w:p>
          <w:p w:rsidR="00E941D8" w:rsidRDefault="00E941D8" w:rsidP="00E941D8">
            <w:pPr>
              <w:rPr>
                <w:color w:val="FF0000"/>
              </w:rPr>
            </w:pPr>
            <w:r>
              <w:rPr>
                <w:color w:val="FF0000"/>
              </w:rPr>
              <w:t>English Language Arts 3-5</w:t>
            </w:r>
          </w:p>
          <w:p w:rsidR="00E941D8" w:rsidRDefault="00E941D8" w:rsidP="00E941D8">
            <w:pPr>
              <w:rPr>
                <w:color w:val="FF0000"/>
              </w:rPr>
            </w:pPr>
            <w:r>
              <w:rPr>
                <w:color w:val="FF0000"/>
              </w:rPr>
              <w:lastRenderedPageBreak/>
              <w:t>English Language Arts 6-12</w:t>
            </w:r>
          </w:p>
          <w:p w:rsidR="00E941D8" w:rsidRPr="00E941D8" w:rsidRDefault="00E941D8" w:rsidP="00E941D8">
            <w:pPr>
              <w:rPr>
                <w:color w:val="FF0000"/>
              </w:rPr>
            </w:pPr>
            <w:r>
              <w:rPr>
                <w:color w:val="FF0000"/>
              </w:rPr>
              <w:t>Math K-8</w:t>
            </w:r>
          </w:p>
        </w:tc>
        <w:tc>
          <w:tcPr>
            <w:tcW w:w="6963" w:type="dxa"/>
            <w:gridSpan w:val="3"/>
          </w:tcPr>
          <w:p w:rsidR="00E941D8" w:rsidRPr="00A60282" w:rsidRDefault="00E941D8" w:rsidP="00E941D8">
            <w:pPr>
              <w:rPr>
                <w:rFonts w:cs="Arial"/>
                <w:shd w:val="clear" w:color="auto" w:fill="FFFFFF"/>
              </w:rPr>
            </w:pPr>
            <w:r w:rsidRPr="00E941D8">
              <w:rPr>
                <w:rFonts w:cs="Arial"/>
                <w:color w:val="FF0000"/>
                <w:shd w:val="clear" w:color="auto" w:fill="FFFFFF"/>
              </w:rPr>
              <w:lastRenderedPageBreak/>
              <w:t xml:space="preserve">These brief evidence guides describe what instruction would “look like” either within a given lesson or across the year.   The guides are not meant to be a tool for evaluating teacher performance, but rather as a clear </w:t>
            </w:r>
            <w:r w:rsidRPr="00E941D8">
              <w:rPr>
                <w:rFonts w:cs="Arial"/>
                <w:color w:val="FF0000"/>
                <w:shd w:val="clear" w:color="auto" w:fill="FFFFFF"/>
              </w:rPr>
              <w:lastRenderedPageBreak/>
              <w:t xml:space="preserve">description of what the instructional shifts necessary for implementing the CCSS are.  </w:t>
            </w:r>
          </w:p>
        </w:tc>
      </w:tr>
      <w:tr w:rsidR="008E2007" w:rsidRPr="006C7056" w:rsidTr="00FE179D">
        <w:tc>
          <w:tcPr>
            <w:tcW w:w="6213" w:type="dxa"/>
            <w:gridSpan w:val="3"/>
          </w:tcPr>
          <w:p w:rsidR="008E2007" w:rsidRDefault="008E2007" w:rsidP="00587915">
            <w:r>
              <w:lastRenderedPageBreak/>
              <w:t>Green Flags / Red Flags for ELA/Literacy</w:t>
            </w:r>
          </w:p>
          <w:p w:rsidR="00071F03" w:rsidRDefault="00071F03" w:rsidP="00587915"/>
          <w:p w:rsidR="00071F03" w:rsidRDefault="00071F03" w:rsidP="00587915">
            <w:r>
              <w:t>Green Flags / Red Flags for Math</w:t>
            </w:r>
          </w:p>
        </w:tc>
        <w:tc>
          <w:tcPr>
            <w:tcW w:w="6963" w:type="dxa"/>
            <w:gridSpan w:val="3"/>
          </w:tcPr>
          <w:p w:rsidR="008E2007" w:rsidRPr="008B7BE8" w:rsidRDefault="00071F03" w:rsidP="008B7BE8">
            <w:pPr>
              <w:rPr>
                <w:rFonts w:cs="Arial"/>
                <w:color w:val="000000"/>
                <w:shd w:val="clear" w:color="auto" w:fill="FFFFFF"/>
              </w:rPr>
            </w:pPr>
            <w:r w:rsidRPr="00071F03">
              <w:rPr>
                <w:color w:val="FF0000"/>
              </w:rPr>
              <w:t>The Green Flag/Red Flags documents provide a glimpse into what instruction that aligns with the instructional intent of the Common Core State Standards would look like in a classroom.  Equally important, it provides ideas for what a CCSS-aligned classroom would NOT look like.  These tools can be used to help understand what implementing the CCSS with fidelity will entail and can help provide a blueprint for what should be deleted or discontinued as well.  These documents can be used to determine patterns of implementation, provide evidence for conversations and professional growth and for self-reflection.  They are not intended to be used for teacher evaluation.</w:t>
            </w:r>
          </w:p>
        </w:tc>
      </w:tr>
    </w:tbl>
    <w:p w:rsidR="008E2007" w:rsidRDefault="008E2007"/>
    <w:p w:rsidR="00587915" w:rsidRDefault="008B3CEE">
      <w:r>
        <w:rPr>
          <w:noProof/>
        </w:rPr>
        <mc:AlternateContent>
          <mc:Choice Requires="wpi">
            <w:drawing>
              <wp:anchor distT="0" distB="0" distL="114300" distR="114300" simplePos="0" relativeHeight="251705344" behindDoc="0" locked="0" layoutInCell="1" allowOverlap="1" wp14:anchorId="04EBC42C" wp14:editId="63D17053">
                <wp:simplePos x="0" y="0"/>
                <wp:positionH relativeFrom="column">
                  <wp:posOffset>9293280</wp:posOffset>
                </wp:positionH>
                <wp:positionV relativeFrom="paragraph">
                  <wp:posOffset>2547240</wp:posOffset>
                </wp:positionV>
                <wp:extent cx="34200" cy="55080"/>
                <wp:effectExtent l="19050" t="38100" r="23495" b="21590"/>
                <wp:wrapNone/>
                <wp:docPr id="56" name="Ink 56"/>
                <wp:cNvGraphicFramePr/>
                <a:graphic xmlns:a="http://schemas.openxmlformats.org/drawingml/2006/main">
                  <a:graphicData uri="http://schemas.microsoft.com/office/word/2010/wordprocessingInk">
                    <w14:contentPart bwMode="auto" r:id="rId27">
                      <w14:nvContentPartPr>
                        <w14:cNvContentPartPr/>
                      </w14:nvContentPartPr>
                      <w14:xfrm>
                        <a:off x="0" y="0"/>
                        <a:ext cx="34200" cy="550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731.5pt;margin-top:200pt;width:3.7pt;height:5.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">
                <v:imagedata r:id="rId28" o:titl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527"/>
        <w:gridCol w:w="2150"/>
        <w:gridCol w:w="1262"/>
        <w:gridCol w:w="1235"/>
        <w:gridCol w:w="2566"/>
        <w:gridCol w:w="3436"/>
      </w:tblGrid>
      <w:tr w:rsidR="008E2007" w:rsidRPr="00587915" w:rsidTr="00FE179D">
        <w:tc>
          <w:tcPr>
            <w:tcW w:w="13176" w:type="dxa"/>
            <w:gridSpan w:val="6"/>
            <w:shd w:val="clear" w:color="auto" w:fill="D9D9D9" w:themeFill="background1" w:themeFillShade="D9"/>
          </w:tcPr>
          <w:p w:rsidR="008E2007" w:rsidRPr="00587915" w:rsidRDefault="00EE457A" w:rsidP="00443028">
            <w:pPr>
              <w:rPr>
                <w:b/>
                <w:sz w:val="28"/>
                <w:szCs w:val="28"/>
              </w:rPr>
            </w:pPr>
            <w:r>
              <w:rPr>
                <w:b/>
                <w:sz w:val="28"/>
                <w:szCs w:val="28"/>
              </w:rPr>
              <w:t xml:space="preserve">1.4  </w:t>
            </w:r>
            <w:r w:rsidR="008E2007" w:rsidRPr="00587915">
              <w:rPr>
                <w:b/>
                <w:sz w:val="28"/>
                <w:szCs w:val="28"/>
              </w:rPr>
              <w:t>Common understanding of the instructional shifts inherent in the CCSS</w:t>
            </w:r>
          </w:p>
        </w:tc>
      </w:tr>
      <w:tr w:rsidR="008E2007" w:rsidRPr="00E97834" w:rsidTr="008E2007">
        <w:tc>
          <w:tcPr>
            <w:tcW w:w="2527" w:type="dxa"/>
          </w:tcPr>
          <w:p w:rsidR="008E2007" w:rsidRPr="00E97834" w:rsidRDefault="008E2007" w:rsidP="00443028">
            <w:pPr>
              <w:jc w:val="center"/>
              <w:rPr>
                <w:b/>
                <w:sz w:val="24"/>
                <w:szCs w:val="24"/>
              </w:rPr>
            </w:pPr>
            <w:r>
              <w:rPr>
                <w:b/>
                <w:sz w:val="24"/>
                <w:szCs w:val="24"/>
              </w:rPr>
              <w:t>Attributes</w:t>
            </w:r>
          </w:p>
        </w:tc>
        <w:tc>
          <w:tcPr>
            <w:tcW w:w="2150" w:type="dxa"/>
            <w:vAlign w:val="center"/>
          </w:tcPr>
          <w:p w:rsidR="008E2007" w:rsidRPr="00E97834" w:rsidRDefault="008E2007" w:rsidP="00443028">
            <w:pPr>
              <w:jc w:val="center"/>
              <w:rPr>
                <w:b/>
                <w:sz w:val="24"/>
                <w:szCs w:val="24"/>
              </w:rPr>
            </w:pPr>
            <w:r w:rsidRPr="00E97834">
              <w:rPr>
                <w:b/>
                <w:sz w:val="24"/>
                <w:szCs w:val="24"/>
              </w:rPr>
              <w:t>Not Started Yet</w:t>
            </w:r>
          </w:p>
        </w:tc>
        <w:tc>
          <w:tcPr>
            <w:tcW w:w="2497" w:type="dxa"/>
            <w:gridSpan w:val="2"/>
            <w:shd w:val="clear" w:color="auto" w:fill="D9D9D9" w:themeFill="background1" w:themeFillShade="D9"/>
            <w:vAlign w:val="center"/>
          </w:tcPr>
          <w:p w:rsidR="008E2007" w:rsidRPr="00E97834" w:rsidRDefault="00EE457A" w:rsidP="00443028">
            <w:pPr>
              <w:jc w:val="center"/>
              <w:rPr>
                <w:b/>
                <w:sz w:val="24"/>
                <w:szCs w:val="24"/>
              </w:rPr>
            </w:pPr>
            <w:r>
              <w:rPr>
                <w:b/>
                <w:sz w:val="24"/>
                <w:szCs w:val="24"/>
              </w:rPr>
              <w:t>Beginning</w:t>
            </w:r>
          </w:p>
        </w:tc>
        <w:tc>
          <w:tcPr>
            <w:tcW w:w="2566" w:type="dxa"/>
            <w:vAlign w:val="center"/>
          </w:tcPr>
          <w:p w:rsidR="008E2007" w:rsidRPr="00E97834" w:rsidRDefault="008E2007" w:rsidP="00443028">
            <w:pPr>
              <w:jc w:val="center"/>
              <w:rPr>
                <w:b/>
                <w:sz w:val="24"/>
                <w:szCs w:val="24"/>
              </w:rPr>
            </w:pPr>
            <w:r>
              <w:rPr>
                <w:b/>
                <w:sz w:val="24"/>
                <w:szCs w:val="24"/>
              </w:rPr>
              <w:t>Implementing</w:t>
            </w:r>
          </w:p>
        </w:tc>
        <w:tc>
          <w:tcPr>
            <w:tcW w:w="3436" w:type="dxa"/>
            <w:shd w:val="clear" w:color="auto" w:fill="D9D9D9" w:themeFill="background1" w:themeFillShade="D9"/>
            <w:vAlign w:val="center"/>
          </w:tcPr>
          <w:p w:rsidR="008E2007" w:rsidRPr="00E97834" w:rsidRDefault="00EE457A" w:rsidP="00443028">
            <w:pPr>
              <w:jc w:val="center"/>
              <w:rPr>
                <w:b/>
                <w:sz w:val="24"/>
                <w:szCs w:val="24"/>
              </w:rPr>
            </w:pPr>
            <w:r>
              <w:rPr>
                <w:b/>
                <w:sz w:val="24"/>
                <w:szCs w:val="24"/>
              </w:rPr>
              <w:t>Sustainable</w:t>
            </w:r>
          </w:p>
        </w:tc>
      </w:tr>
      <w:tr w:rsidR="008E2007" w:rsidRPr="009A1206" w:rsidTr="008E2007">
        <w:tc>
          <w:tcPr>
            <w:tcW w:w="2527" w:type="dxa"/>
          </w:tcPr>
          <w:p w:rsidR="00F066BE" w:rsidRDefault="00F066BE" w:rsidP="004C5C31">
            <w:pPr>
              <w:rPr>
                <w:b/>
              </w:rPr>
            </w:pPr>
            <w:r>
              <w:rPr>
                <w:b/>
              </w:rPr>
              <w:t>1.4.1</w:t>
            </w:r>
          </w:p>
          <w:p w:rsidR="008E2007" w:rsidRPr="008E2007" w:rsidRDefault="00F066BE" w:rsidP="004C5C31">
            <w:pPr>
              <w:rPr>
                <w:b/>
              </w:rPr>
            </w:pPr>
            <w:r>
              <w:rPr>
                <w:b/>
              </w:rPr>
              <w:t xml:space="preserve">Common interpretation </w:t>
            </w:r>
            <w:r w:rsidR="004C5C31">
              <w:rPr>
                <w:b/>
              </w:rPr>
              <w:t xml:space="preserve"> of the shifts required in teaching and learning</w:t>
            </w:r>
            <w:r w:rsidR="00685B02">
              <w:rPr>
                <w:b/>
              </w:rPr>
              <w:t xml:space="preserve"> are w</w:t>
            </w:r>
            <w:r>
              <w:rPr>
                <w:b/>
              </w:rPr>
              <w:t>idely distributed and articulated</w:t>
            </w:r>
          </w:p>
        </w:tc>
        <w:tc>
          <w:tcPr>
            <w:tcW w:w="2150" w:type="dxa"/>
          </w:tcPr>
          <w:p w:rsidR="008E2007" w:rsidRPr="009A1206" w:rsidRDefault="008E2007" w:rsidP="009A1206">
            <w:pPr>
              <w:pStyle w:val="ListParagraph"/>
              <w:numPr>
                <w:ilvl w:val="0"/>
                <w:numId w:val="4"/>
              </w:numPr>
            </w:pPr>
            <w:r>
              <w:t>No work has been done on understanding the instructional shifts of the CCSS</w:t>
            </w:r>
            <w:r w:rsidR="00685B02">
              <w:t xml:space="preserve"> or a district-level, common interpretation has not been established.</w:t>
            </w:r>
          </w:p>
        </w:tc>
        <w:tc>
          <w:tcPr>
            <w:tcW w:w="2497" w:type="dxa"/>
            <w:gridSpan w:val="2"/>
            <w:shd w:val="clear" w:color="auto" w:fill="D9D9D9" w:themeFill="background1" w:themeFillShade="D9"/>
          </w:tcPr>
          <w:p w:rsidR="008E2007" w:rsidRPr="009A1206" w:rsidRDefault="00685B02" w:rsidP="009A1206">
            <w:pPr>
              <w:pStyle w:val="ListParagraph"/>
              <w:numPr>
                <w:ilvl w:val="0"/>
                <w:numId w:val="4"/>
              </w:numPr>
            </w:pPr>
            <w:r>
              <w:t>The district recognizes the need for a common understanding of the shifts.  S</w:t>
            </w:r>
            <w:r w:rsidR="008E2007">
              <w:t>ome information has been shared on the instructional shifts, but not consistently or with all teachers and administrators</w:t>
            </w:r>
            <w:r>
              <w:t>.</w:t>
            </w:r>
          </w:p>
        </w:tc>
        <w:tc>
          <w:tcPr>
            <w:tcW w:w="2566" w:type="dxa"/>
          </w:tcPr>
          <w:p w:rsidR="008E2007" w:rsidRPr="009A1206" w:rsidRDefault="00685B02" w:rsidP="009A1206">
            <w:pPr>
              <w:pStyle w:val="ListParagraph"/>
              <w:numPr>
                <w:ilvl w:val="0"/>
                <w:numId w:val="4"/>
              </w:numPr>
            </w:pPr>
            <w:r>
              <w:t xml:space="preserve">Language for a common understanding of the shifts have been developed for the district, but it has not been widely distributed.  </w:t>
            </w:r>
            <w:r w:rsidR="008E2007">
              <w:t xml:space="preserve">Some groups have a clear understanding of the shifts, but others do not.  </w:t>
            </w:r>
          </w:p>
        </w:tc>
        <w:tc>
          <w:tcPr>
            <w:tcW w:w="3436" w:type="dxa"/>
            <w:shd w:val="clear" w:color="auto" w:fill="D9D9D9" w:themeFill="background1" w:themeFillShade="D9"/>
          </w:tcPr>
          <w:p w:rsidR="008E2007" w:rsidRPr="009A1206" w:rsidRDefault="00685B02" w:rsidP="009A1206">
            <w:pPr>
              <w:pStyle w:val="ListParagraph"/>
              <w:numPr>
                <w:ilvl w:val="0"/>
                <w:numId w:val="4"/>
              </w:numPr>
            </w:pPr>
            <w:r>
              <w:t xml:space="preserve">The district has adopted an official interpretation of the instructional shifts and has worked to ensure widespread understanding.  </w:t>
            </w:r>
            <w:r w:rsidR="008E2007">
              <w:t>All staff have a consistent understanding of the instructional shifts and what they mean for teaching and learning of the CCSS</w:t>
            </w:r>
            <w:r>
              <w:t>.</w:t>
            </w:r>
            <w:r w:rsidR="008E2007">
              <w:t xml:space="preserve">  </w:t>
            </w:r>
          </w:p>
        </w:tc>
      </w:tr>
      <w:tr w:rsidR="008E2007" w:rsidRPr="009A1206" w:rsidTr="008E2007">
        <w:tc>
          <w:tcPr>
            <w:tcW w:w="2527" w:type="dxa"/>
          </w:tcPr>
          <w:p w:rsidR="00F066BE" w:rsidRDefault="00F066BE" w:rsidP="008E2007">
            <w:pPr>
              <w:rPr>
                <w:b/>
              </w:rPr>
            </w:pPr>
            <w:r>
              <w:rPr>
                <w:b/>
              </w:rPr>
              <w:t xml:space="preserve">1.4.2 </w:t>
            </w:r>
          </w:p>
          <w:p w:rsidR="008E2007" w:rsidRPr="004C5C31" w:rsidRDefault="004C5C31" w:rsidP="00F066BE">
            <w:pPr>
              <w:rPr>
                <w:b/>
              </w:rPr>
            </w:pPr>
            <w:r>
              <w:rPr>
                <w:b/>
              </w:rPr>
              <w:t xml:space="preserve">Staff </w:t>
            </w:r>
            <w:r w:rsidR="00575201">
              <w:rPr>
                <w:b/>
              </w:rPr>
              <w:t xml:space="preserve">can </w:t>
            </w:r>
            <w:r w:rsidR="00F066BE">
              <w:rPr>
                <w:b/>
              </w:rPr>
              <w:t xml:space="preserve">explain </w:t>
            </w:r>
            <w:r>
              <w:rPr>
                <w:b/>
              </w:rPr>
              <w:t xml:space="preserve">the instructional shifts </w:t>
            </w:r>
            <w:r w:rsidR="00F066BE">
              <w:rPr>
                <w:b/>
              </w:rPr>
              <w:t>in terms of</w:t>
            </w:r>
            <w:r>
              <w:rPr>
                <w:b/>
              </w:rPr>
              <w:t xml:space="preserve"> classroom </w:t>
            </w:r>
            <w:r>
              <w:rPr>
                <w:b/>
              </w:rPr>
              <w:lastRenderedPageBreak/>
              <w:t>practices</w:t>
            </w:r>
            <w:r w:rsidR="00575201">
              <w:rPr>
                <w:b/>
              </w:rPr>
              <w:t xml:space="preserve"> of the CCSS</w:t>
            </w:r>
            <w:r w:rsidR="00685B02">
              <w:rPr>
                <w:b/>
              </w:rPr>
              <w:t xml:space="preserve"> and how they are connected to CCR</w:t>
            </w:r>
          </w:p>
        </w:tc>
        <w:tc>
          <w:tcPr>
            <w:tcW w:w="2150" w:type="dxa"/>
          </w:tcPr>
          <w:p w:rsidR="008E2007" w:rsidRPr="006C7056" w:rsidRDefault="008E2007" w:rsidP="00530A94">
            <w:pPr>
              <w:pStyle w:val="ListParagraph"/>
              <w:numPr>
                <w:ilvl w:val="0"/>
                <w:numId w:val="2"/>
              </w:numPr>
            </w:pPr>
            <w:r>
              <w:lastRenderedPageBreak/>
              <w:t xml:space="preserve">An understanding of instructional shifts necessary </w:t>
            </w:r>
            <w:r>
              <w:lastRenderedPageBreak/>
              <w:t>to implement the CCSS has not been built</w:t>
            </w:r>
            <w:r w:rsidR="00685B02">
              <w:t>.</w:t>
            </w:r>
          </w:p>
        </w:tc>
        <w:tc>
          <w:tcPr>
            <w:tcW w:w="2497" w:type="dxa"/>
            <w:gridSpan w:val="2"/>
            <w:shd w:val="clear" w:color="auto" w:fill="D9D9D9" w:themeFill="background1" w:themeFillShade="D9"/>
          </w:tcPr>
          <w:p w:rsidR="008E2007" w:rsidRPr="006C7056" w:rsidRDefault="008E2007" w:rsidP="00530A94">
            <w:pPr>
              <w:pStyle w:val="ListParagraph"/>
              <w:numPr>
                <w:ilvl w:val="0"/>
                <w:numId w:val="2"/>
              </w:numPr>
            </w:pPr>
            <w:r>
              <w:lastRenderedPageBreak/>
              <w:t xml:space="preserve">Information about the instructional shifts for implementing the </w:t>
            </w:r>
            <w:r>
              <w:lastRenderedPageBreak/>
              <w:t>CCSS has been shared informally.</w:t>
            </w:r>
          </w:p>
        </w:tc>
        <w:tc>
          <w:tcPr>
            <w:tcW w:w="2566" w:type="dxa"/>
          </w:tcPr>
          <w:p w:rsidR="008E2007" w:rsidRPr="006C7056" w:rsidRDefault="008E2007" w:rsidP="00530A94">
            <w:pPr>
              <w:pStyle w:val="ListParagraph"/>
              <w:numPr>
                <w:ilvl w:val="0"/>
                <w:numId w:val="2"/>
              </w:numPr>
            </w:pPr>
            <w:r>
              <w:lastRenderedPageBreak/>
              <w:t xml:space="preserve">Professional development has been delivered on the instructional shifts </w:t>
            </w:r>
            <w:r>
              <w:lastRenderedPageBreak/>
              <w:t>and all staff can articulate them.</w:t>
            </w:r>
          </w:p>
        </w:tc>
        <w:tc>
          <w:tcPr>
            <w:tcW w:w="3436" w:type="dxa"/>
            <w:shd w:val="clear" w:color="auto" w:fill="D9D9D9" w:themeFill="background1" w:themeFillShade="D9"/>
          </w:tcPr>
          <w:p w:rsidR="008E2007" w:rsidRPr="006C7056" w:rsidRDefault="008E2007" w:rsidP="00530A94">
            <w:pPr>
              <w:pStyle w:val="ListParagraph"/>
              <w:numPr>
                <w:ilvl w:val="0"/>
                <w:numId w:val="2"/>
              </w:numPr>
            </w:pPr>
            <w:r>
              <w:lastRenderedPageBreak/>
              <w:t xml:space="preserve">Staff can articulate the instructional shifts necessary for implementing of the CCSS, can identify specific examples </w:t>
            </w:r>
            <w:r>
              <w:lastRenderedPageBreak/>
              <w:t>of what it would look like in practice in the classroom and can explain how they are critical to students becoming college and career ready</w:t>
            </w:r>
            <w:r w:rsidR="00685B02">
              <w:t>.</w:t>
            </w:r>
          </w:p>
        </w:tc>
      </w:tr>
      <w:tr w:rsidR="004C5C31" w:rsidRPr="00587915" w:rsidTr="00FE179D">
        <w:tc>
          <w:tcPr>
            <w:tcW w:w="13176" w:type="dxa"/>
            <w:gridSpan w:val="6"/>
            <w:shd w:val="clear" w:color="auto" w:fill="C2D69B" w:themeFill="accent3" w:themeFillTint="99"/>
          </w:tcPr>
          <w:p w:rsidR="004C5C31" w:rsidRPr="00587915" w:rsidRDefault="004C5C31" w:rsidP="005E73F5">
            <w:pPr>
              <w:rPr>
                <w:b/>
                <w:sz w:val="28"/>
                <w:szCs w:val="28"/>
              </w:rPr>
            </w:pPr>
            <w:r w:rsidRPr="00587915">
              <w:rPr>
                <w:b/>
                <w:sz w:val="28"/>
                <w:szCs w:val="28"/>
              </w:rPr>
              <w:lastRenderedPageBreak/>
              <w:t>Resources to Investigate:</w:t>
            </w:r>
            <w:r>
              <w:rPr>
                <w:b/>
                <w:sz w:val="28"/>
                <w:szCs w:val="28"/>
              </w:rPr>
              <w:t xml:space="preserve">  </w:t>
            </w:r>
          </w:p>
        </w:tc>
      </w:tr>
      <w:tr w:rsidR="004C5C31" w:rsidRPr="006C7056" w:rsidTr="00FE179D">
        <w:tc>
          <w:tcPr>
            <w:tcW w:w="5939" w:type="dxa"/>
            <w:gridSpan w:val="3"/>
          </w:tcPr>
          <w:p w:rsidR="004C5C31" w:rsidRDefault="004C5C31" w:rsidP="00733A9A">
            <w:r>
              <w:t>Green Flags / Red Flags for ELA/Literacy</w:t>
            </w:r>
          </w:p>
          <w:p w:rsidR="00071F03" w:rsidRDefault="00071F03" w:rsidP="00733A9A"/>
          <w:p w:rsidR="00071F03" w:rsidRDefault="00071F03" w:rsidP="00733A9A">
            <w:r>
              <w:t>Green Flags / Red Flags for Math</w:t>
            </w:r>
          </w:p>
        </w:tc>
        <w:tc>
          <w:tcPr>
            <w:tcW w:w="7237" w:type="dxa"/>
            <w:gridSpan w:val="3"/>
          </w:tcPr>
          <w:p w:rsidR="004C5C31" w:rsidRPr="008B7BE8" w:rsidRDefault="00071F03" w:rsidP="00733A9A">
            <w:pPr>
              <w:rPr>
                <w:rFonts w:cs="Arial"/>
                <w:color w:val="000000"/>
                <w:shd w:val="clear" w:color="auto" w:fill="FFFFFF"/>
              </w:rPr>
            </w:pPr>
            <w:r w:rsidRPr="00071F03">
              <w:rPr>
                <w:color w:val="FF0000"/>
              </w:rPr>
              <w:t>The Green Flag/Red Flags documents provide a glimpse into what instruction that aligns with the instructional intent of the Common Core State Standards would look like in a classroom.  Equally important, it provides ideas for what a CCSS-aligned classroom would NOT look like.  These tools can be used to help understand what implementing the CCSS with fidelity will entail and can help provide a blueprint for what should be deleted or discontinued as well.  These documents can be used to determine patterns of implementation, provide evidence for conversations and professional growth and for self-reflection.  They are not intended to be used for teacher evaluation.</w:t>
            </w:r>
          </w:p>
        </w:tc>
      </w:tr>
      <w:tr w:rsidR="00E941D8" w:rsidRPr="006C7056" w:rsidTr="00E941D8">
        <w:tc>
          <w:tcPr>
            <w:tcW w:w="5939" w:type="dxa"/>
            <w:gridSpan w:val="3"/>
          </w:tcPr>
          <w:p w:rsidR="00E941D8" w:rsidRDefault="00E941D8" w:rsidP="00E941D8">
            <w:pPr>
              <w:rPr>
                <w:color w:val="FF0000"/>
              </w:rPr>
            </w:pPr>
            <w:r>
              <w:rPr>
                <w:color w:val="FF0000"/>
              </w:rPr>
              <w:t>Evidence Guides:</w:t>
            </w:r>
          </w:p>
          <w:p w:rsidR="00E941D8" w:rsidRDefault="00E941D8" w:rsidP="00E941D8">
            <w:pPr>
              <w:rPr>
                <w:color w:val="FF0000"/>
              </w:rPr>
            </w:pPr>
            <w:r>
              <w:rPr>
                <w:color w:val="FF0000"/>
              </w:rPr>
              <w:t>English Language Arts K-2</w:t>
            </w:r>
          </w:p>
          <w:p w:rsidR="00E941D8" w:rsidRDefault="00E941D8" w:rsidP="00E941D8">
            <w:pPr>
              <w:rPr>
                <w:color w:val="FF0000"/>
              </w:rPr>
            </w:pPr>
            <w:r>
              <w:rPr>
                <w:color w:val="FF0000"/>
              </w:rPr>
              <w:t>English Language Arts 3-5</w:t>
            </w:r>
          </w:p>
          <w:p w:rsidR="00E941D8" w:rsidRDefault="00E941D8" w:rsidP="00E941D8">
            <w:pPr>
              <w:rPr>
                <w:color w:val="FF0000"/>
              </w:rPr>
            </w:pPr>
            <w:r>
              <w:rPr>
                <w:color w:val="FF0000"/>
              </w:rPr>
              <w:t>English Language Arts 6-12</w:t>
            </w:r>
          </w:p>
          <w:p w:rsidR="00E941D8" w:rsidRPr="00E941D8" w:rsidRDefault="00E941D8" w:rsidP="00E941D8">
            <w:pPr>
              <w:rPr>
                <w:color w:val="FF0000"/>
              </w:rPr>
            </w:pPr>
            <w:r>
              <w:rPr>
                <w:color w:val="FF0000"/>
              </w:rPr>
              <w:t>Math K-8</w:t>
            </w:r>
          </w:p>
        </w:tc>
        <w:tc>
          <w:tcPr>
            <w:tcW w:w="7237" w:type="dxa"/>
            <w:gridSpan w:val="3"/>
          </w:tcPr>
          <w:p w:rsidR="00E941D8" w:rsidRPr="00A60282" w:rsidRDefault="00E941D8" w:rsidP="00E941D8">
            <w:pPr>
              <w:rPr>
                <w:rFonts w:cs="Arial"/>
                <w:shd w:val="clear" w:color="auto" w:fill="FFFFFF"/>
              </w:rPr>
            </w:pPr>
            <w:r w:rsidRPr="00E941D8">
              <w:rPr>
                <w:rFonts w:cs="Arial"/>
                <w:color w:val="FF0000"/>
                <w:shd w:val="clear" w:color="auto" w:fill="FFFFFF"/>
              </w:rPr>
              <w:t xml:space="preserve">These brief evidence guides describe what instruction would “look like” either within a given lesson or across the year.   The guides are not meant to be a tool for evaluating teacher performance, but rather as a clear description of what the instructional shifts necessary for implementing the CCSS are.  </w:t>
            </w:r>
          </w:p>
        </w:tc>
      </w:tr>
      <w:tr w:rsidR="004C5C31" w:rsidRPr="006C7056" w:rsidTr="00FE179D">
        <w:tc>
          <w:tcPr>
            <w:tcW w:w="5939" w:type="dxa"/>
            <w:gridSpan w:val="3"/>
          </w:tcPr>
          <w:p w:rsidR="004C5C31" w:rsidRDefault="00965EE1" w:rsidP="00587915">
            <w:hyperlink r:id="rId29" w:history="1">
              <w:r w:rsidR="004C5C31" w:rsidRPr="00B97364">
                <w:rPr>
                  <w:rStyle w:val="Hyperlink"/>
                </w:rPr>
                <w:t>Math Shifts and Major Works of Grade</w:t>
              </w:r>
            </w:hyperlink>
          </w:p>
        </w:tc>
        <w:tc>
          <w:tcPr>
            <w:tcW w:w="7237" w:type="dxa"/>
            <w:gridSpan w:val="3"/>
          </w:tcPr>
          <w:p w:rsidR="004C5C31" w:rsidRPr="0086587B" w:rsidRDefault="004C5C31" w:rsidP="00587915">
            <w:r>
              <w:t>Brief explanation of the shifts in instruction inherent in the CCSS in math.</w:t>
            </w:r>
          </w:p>
        </w:tc>
      </w:tr>
      <w:tr w:rsidR="004C5C31" w:rsidRPr="006C7056" w:rsidTr="00FE179D">
        <w:tc>
          <w:tcPr>
            <w:tcW w:w="5939" w:type="dxa"/>
            <w:gridSpan w:val="3"/>
          </w:tcPr>
          <w:p w:rsidR="004C5C31" w:rsidRDefault="00965EE1" w:rsidP="00587915">
            <w:hyperlink r:id="rId30" w:history="1">
              <w:r w:rsidR="004C5C31" w:rsidRPr="002B5F0F">
                <w:rPr>
                  <w:rStyle w:val="Hyperlink"/>
                </w:rPr>
                <w:t>Delaware Shifts for ELA</w:t>
              </w:r>
            </w:hyperlink>
          </w:p>
        </w:tc>
        <w:tc>
          <w:tcPr>
            <w:tcW w:w="7237" w:type="dxa"/>
            <w:gridSpan w:val="3"/>
          </w:tcPr>
          <w:p w:rsidR="004C5C31" w:rsidRPr="0086587B" w:rsidRDefault="004C5C31" w:rsidP="00587915">
            <w:r>
              <w:t>This document showcases the instructional implications and the administrative implications for each of the instructional shifts of the CCSS for ELA / Literacy.</w:t>
            </w:r>
          </w:p>
        </w:tc>
      </w:tr>
      <w:tr w:rsidR="004C5C31" w:rsidRPr="006C7056" w:rsidTr="00FE179D">
        <w:tc>
          <w:tcPr>
            <w:tcW w:w="5939" w:type="dxa"/>
            <w:gridSpan w:val="3"/>
          </w:tcPr>
          <w:p w:rsidR="004C5C31" w:rsidRDefault="00965EE1" w:rsidP="00587915">
            <w:hyperlink r:id="rId31" w:history="1">
              <w:r w:rsidR="004C5C31" w:rsidRPr="00B97364">
                <w:rPr>
                  <w:rStyle w:val="Hyperlink"/>
                </w:rPr>
                <w:t>Delaware Shifts for Math</w:t>
              </w:r>
            </w:hyperlink>
          </w:p>
        </w:tc>
        <w:tc>
          <w:tcPr>
            <w:tcW w:w="7237" w:type="dxa"/>
            <w:gridSpan w:val="3"/>
          </w:tcPr>
          <w:p w:rsidR="004C5C31" w:rsidRPr="0086587B" w:rsidRDefault="004C5C31" w:rsidP="00587915">
            <w:r>
              <w:t>This document showcases the instructional implications and the administrative implications for each of the instructional shifts of the CCSS for math.</w:t>
            </w:r>
          </w:p>
        </w:tc>
      </w:tr>
      <w:tr w:rsidR="004C5C31" w:rsidRPr="006C7056" w:rsidTr="00FE179D">
        <w:tc>
          <w:tcPr>
            <w:tcW w:w="5939" w:type="dxa"/>
            <w:gridSpan w:val="3"/>
          </w:tcPr>
          <w:p w:rsidR="004C5C31" w:rsidRDefault="00965EE1" w:rsidP="00587915">
            <w:hyperlink r:id="rId32" w:history="1">
              <w:r w:rsidR="004C5C31" w:rsidRPr="00162778">
                <w:rPr>
                  <w:rStyle w:val="Hyperlink"/>
                </w:rPr>
                <w:t>Common Core Shifts at a Glance</w:t>
              </w:r>
            </w:hyperlink>
          </w:p>
        </w:tc>
        <w:tc>
          <w:tcPr>
            <w:tcW w:w="7237" w:type="dxa"/>
            <w:gridSpan w:val="3"/>
          </w:tcPr>
          <w:p w:rsidR="004C5C31" w:rsidRPr="00E34A7F" w:rsidRDefault="004C5C31" w:rsidP="00587915">
            <w:r w:rsidRPr="00E34A7F">
              <w:rPr>
                <w:rFonts w:cs="Arial"/>
                <w:shd w:val="clear" w:color="auto" w:fill="FFFFFF"/>
              </w:rPr>
              <w:t>A document explaining the biggest changes in math and ELA / literacy and a quick reference card on the Shifts.</w:t>
            </w:r>
          </w:p>
        </w:tc>
      </w:tr>
    </w:tbl>
    <w:p w:rsidR="00733A9A" w:rsidRDefault="00733A9A" w:rsidP="00E97834">
      <w:pPr>
        <w:rPr>
          <w:sz w:val="24"/>
          <w:szCs w:val="24"/>
        </w:rPr>
      </w:pPr>
    </w:p>
    <w:p w:rsidR="00243E50" w:rsidRDefault="00243E50" w:rsidP="00E97834">
      <w:pPr>
        <w:rPr>
          <w:sz w:val="24"/>
          <w:szCs w:val="24"/>
        </w:rPr>
      </w:pPr>
    </w:p>
    <w:tbl>
      <w:tblPr>
        <w:tblStyle w:val="TableGrid"/>
        <w:tblW w:w="0" w:type="auto"/>
        <w:tblLook w:val="04A0" w:firstRow="1" w:lastRow="0" w:firstColumn="1" w:lastColumn="0" w:noHBand="0" w:noVBand="1"/>
      </w:tblPr>
      <w:tblGrid>
        <w:gridCol w:w="1986"/>
        <w:gridCol w:w="2293"/>
        <w:gridCol w:w="2821"/>
        <w:gridCol w:w="2933"/>
        <w:gridCol w:w="3143"/>
      </w:tblGrid>
      <w:tr w:rsidR="00910F24" w:rsidRPr="00587915" w:rsidTr="00FE179D">
        <w:tc>
          <w:tcPr>
            <w:tcW w:w="13176" w:type="dxa"/>
            <w:gridSpan w:val="5"/>
            <w:shd w:val="clear" w:color="auto" w:fill="FFFF00"/>
          </w:tcPr>
          <w:p w:rsidR="00910F24" w:rsidRPr="00587915" w:rsidRDefault="00910F24" w:rsidP="00200B9B">
            <w:pPr>
              <w:pStyle w:val="ListParagraph"/>
              <w:numPr>
                <w:ilvl w:val="0"/>
                <w:numId w:val="5"/>
              </w:numPr>
              <w:rPr>
                <w:b/>
                <w:sz w:val="28"/>
                <w:szCs w:val="28"/>
              </w:rPr>
            </w:pPr>
            <w:r w:rsidRPr="00587915">
              <w:rPr>
                <w:b/>
                <w:sz w:val="28"/>
                <w:szCs w:val="28"/>
              </w:rPr>
              <w:lastRenderedPageBreak/>
              <w:t xml:space="preserve"> Examining and aligning district sanctioned curriculum, instruction, assessment and professional learning.</w:t>
            </w:r>
          </w:p>
        </w:tc>
      </w:tr>
      <w:tr w:rsidR="00910F24" w:rsidRPr="00DD3996" w:rsidTr="00FE179D">
        <w:tc>
          <w:tcPr>
            <w:tcW w:w="13176" w:type="dxa"/>
            <w:gridSpan w:val="5"/>
          </w:tcPr>
          <w:p w:rsidR="00910F24" w:rsidRPr="00DD3996" w:rsidRDefault="00910F24" w:rsidP="003473B7">
            <w:pPr>
              <w:rPr>
                <w:i/>
                <w:sz w:val="28"/>
                <w:szCs w:val="28"/>
              </w:rPr>
            </w:pPr>
            <w:r w:rsidRPr="00DD3996">
              <w:rPr>
                <w:i/>
                <w:sz w:val="28"/>
                <w:szCs w:val="28"/>
              </w:rPr>
              <w:t>How can we integrate CCSS into the school curriculum to support instructional practice and student learning?</w:t>
            </w:r>
          </w:p>
        </w:tc>
      </w:tr>
      <w:tr w:rsidR="00910F24" w:rsidRPr="00587915" w:rsidTr="00FE179D">
        <w:tc>
          <w:tcPr>
            <w:tcW w:w="13176" w:type="dxa"/>
            <w:gridSpan w:val="5"/>
            <w:shd w:val="clear" w:color="auto" w:fill="D9D9D9" w:themeFill="background1" w:themeFillShade="D9"/>
          </w:tcPr>
          <w:p w:rsidR="00910F24" w:rsidRPr="00587915" w:rsidRDefault="00797FBE" w:rsidP="003473B7">
            <w:pPr>
              <w:rPr>
                <w:b/>
                <w:sz w:val="28"/>
                <w:szCs w:val="28"/>
              </w:rPr>
            </w:pPr>
            <w:r>
              <w:rPr>
                <w:b/>
                <w:sz w:val="28"/>
                <w:szCs w:val="28"/>
              </w:rPr>
              <w:t xml:space="preserve">2.1  </w:t>
            </w:r>
            <w:r w:rsidR="00910F24">
              <w:rPr>
                <w:b/>
                <w:sz w:val="28"/>
                <w:szCs w:val="28"/>
              </w:rPr>
              <w:t>Standards, instruction and assessment aligned</w:t>
            </w:r>
          </w:p>
        </w:tc>
      </w:tr>
      <w:tr w:rsidR="00910F24" w:rsidRPr="00E97834" w:rsidTr="00910F24">
        <w:tc>
          <w:tcPr>
            <w:tcW w:w="1986" w:type="dxa"/>
          </w:tcPr>
          <w:p w:rsidR="00910F24" w:rsidRPr="00E97834" w:rsidRDefault="00910F24" w:rsidP="003473B7">
            <w:pPr>
              <w:jc w:val="center"/>
              <w:rPr>
                <w:b/>
                <w:sz w:val="24"/>
                <w:szCs w:val="24"/>
              </w:rPr>
            </w:pPr>
            <w:r>
              <w:rPr>
                <w:b/>
                <w:sz w:val="24"/>
                <w:szCs w:val="24"/>
              </w:rPr>
              <w:t>Attribute</w:t>
            </w:r>
          </w:p>
        </w:tc>
        <w:tc>
          <w:tcPr>
            <w:tcW w:w="2293" w:type="dxa"/>
            <w:vAlign w:val="center"/>
          </w:tcPr>
          <w:p w:rsidR="00910F24" w:rsidRPr="00E97834" w:rsidRDefault="00910F24" w:rsidP="003473B7">
            <w:pPr>
              <w:jc w:val="center"/>
              <w:rPr>
                <w:b/>
                <w:sz w:val="24"/>
                <w:szCs w:val="24"/>
              </w:rPr>
            </w:pPr>
            <w:r w:rsidRPr="00E97834">
              <w:rPr>
                <w:b/>
                <w:sz w:val="24"/>
                <w:szCs w:val="24"/>
              </w:rPr>
              <w:t>Not Started Yet</w:t>
            </w:r>
          </w:p>
        </w:tc>
        <w:tc>
          <w:tcPr>
            <w:tcW w:w="2821" w:type="dxa"/>
            <w:shd w:val="clear" w:color="auto" w:fill="D9D9D9" w:themeFill="background1" w:themeFillShade="D9"/>
            <w:vAlign w:val="center"/>
          </w:tcPr>
          <w:p w:rsidR="00910F24" w:rsidRPr="00E97834" w:rsidRDefault="00797FBE" w:rsidP="003473B7">
            <w:pPr>
              <w:jc w:val="center"/>
              <w:rPr>
                <w:b/>
                <w:sz w:val="24"/>
                <w:szCs w:val="24"/>
              </w:rPr>
            </w:pPr>
            <w:r>
              <w:rPr>
                <w:b/>
                <w:sz w:val="24"/>
                <w:szCs w:val="24"/>
              </w:rPr>
              <w:t>Beginning</w:t>
            </w:r>
          </w:p>
        </w:tc>
        <w:tc>
          <w:tcPr>
            <w:tcW w:w="2933" w:type="dxa"/>
            <w:vAlign w:val="center"/>
          </w:tcPr>
          <w:p w:rsidR="00910F24" w:rsidRPr="00E97834" w:rsidRDefault="00910F24" w:rsidP="003473B7">
            <w:pPr>
              <w:jc w:val="center"/>
              <w:rPr>
                <w:b/>
                <w:sz w:val="24"/>
                <w:szCs w:val="24"/>
              </w:rPr>
            </w:pPr>
            <w:r>
              <w:rPr>
                <w:b/>
                <w:sz w:val="24"/>
                <w:szCs w:val="24"/>
              </w:rPr>
              <w:t>Implementing</w:t>
            </w:r>
          </w:p>
        </w:tc>
        <w:tc>
          <w:tcPr>
            <w:tcW w:w="3143" w:type="dxa"/>
            <w:shd w:val="clear" w:color="auto" w:fill="D9D9D9" w:themeFill="background1" w:themeFillShade="D9"/>
            <w:vAlign w:val="center"/>
          </w:tcPr>
          <w:p w:rsidR="00910F24" w:rsidRPr="00E97834" w:rsidRDefault="00797FBE" w:rsidP="003473B7">
            <w:pPr>
              <w:jc w:val="center"/>
              <w:rPr>
                <w:b/>
                <w:sz w:val="24"/>
                <w:szCs w:val="24"/>
              </w:rPr>
            </w:pPr>
            <w:r>
              <w:rPr>
                <w:b/>
                <w:sz w:val="24"/>
                <w:szCs w:val="24"/>
              </w:rPr>
              <w:t>Sustainable</w:t>
            </w:r>
          </w:p>
        </w:tc>
      </w:tr>
      <w:tr w:rsidR="00910F24" w:rsidRPr="005E0FE4" w:rsidTr="00910F24">
        <w:tc>
          <w:tcPr>
            <w:tcW w:w="1986" w:type="dxa"/>
          </w:tcPr>
          <w:p w:rsidR="00212BE8" w:rsidRDefault="00212BE8" w:rsidP="00910F24">
            <w:pPr>
              <w:rPr>
                <w:b/>
              </w:rPr>
            </w:pPr>
            <w:r>
              <w:rPr>
                <w:b/>
              </w:rPr>
              <w:t>2.1.1</w:t>
            </w:r>
          </w:p>
          <w:p w:rsidR="00910F24" w:rsidRPr="00910F24" w:rsidRDefault="00910F24" w:rsidP="00212BE8">
            <w:pPr>
              <w:rPr>
                <w:b/>
              </w:rPr>
            </w:pPr>
            <w:r>
              <w:rPr>
                <w:b/>
              </w:rPr>
              <w:t xml:space="preserve">Procedures and guidelines </w:t>
            </w:r>
            <w:r w:rsidR="0081571F">
              <w:rPr>
                <w:b/>
              </w:rPr>
              <w:t xml:space="preserve">for alignment </w:t>
            </w:r>
            <w:r w:rsidR="00212BE8">
              <w:rPr>
                <w:b/>
              </w:rPr>
              <w:t xml:space="preserve">developed </w:t>
            </w:r>
            <w:r w:rsidR="0081571F">
              <w:rPr>
                <w:b/>
              </w:rPr>
              <w:t xml:space="preserve"> and routinely followed</w:t>
            </w:r>
          </w:p>
        </w:tc>
        <w:tc>
          <w:tcPr>
            <w:tcW w:w="2293" w:type="dxa"/>
          </w:tcPr>
          <w:p w:rsidR="00910F24" w:rsidRPr="005E0FE4" w:rsidRDefault="00910F24" w:rsidP="005E0FE4">
            <w:pPr>
              <w:pStyle w:val="ListParagraph"/>
              <w:numPr>
                <w:ilvl w:val="0"/>
                <w:numId w:val="7"/>
              </w:numPr>
            </w:pPr>
            <w:r>
              <w:t xml:space="preserve">No work has been done on </w:t>
            </w:r>
            <w:r w:rsidR="00212BE8">
              <w:t xml:space="preserve">developing procedures and guidelines for </w:t>
            </w:r>
            <w:r>
              <w:t>aligning curriculum, instruction and assessment</w:t>
            </w:r>
            <w:r w:rsidR="00D47C11">
              <w:t>.</w:t>
            </w:r>
          </w:p>
        </w:tc>
        <w:tc>
          <w:tcPr>
            <w:tcW w:w="2821" w:type="dxa"/>
            <w:shd w:val="clear" w:color="auto" w:fill="D9D9D9" w:themeFill="background1" w:themeFillShade="D9"/>
          </w:tcPr>
          <w:p w:rsidR="00910F24" w:rsidRPr="005E0FE4" w:rsidRDefault="00910F24" w:rsidP="005E0FE4">
            <w:pPr>
              <w:pStyle w:val="ListParagraph"/>
              <w:numPr>
                <w:ilvl w:val="0"/>
                <w:numId w:val="7"/>
              </w:numPr>
            </w:pPr>
            <w:r>
              <w:t>There is a recognition of the need for alignment between standards, instruction and assessment, but no guidelines or procedures have been developed for determining alignment</w:t>
            </w:r>
            <w:r w:rsidR="00D47C11">
              <w:t>.</w:t>
            </w:r>
          </w:p>
        </w:tc>
        <w:tc>
          <w:tcPr>
            <w:tcW w:w="2933" w:type="dxa"/>
          </w:tcPr>
          <w:p w:rsidR="00910F24" w:rsidRPr="005E0FE4" w:rsidRDefault="00910F24" w:rsidP="00C04825">
            <w:pPr>
              <w:pStyle w:val="ListParagraph"/>
              <w:numPr>
                <w:ilvl w:val="0"/>
                <w:numId w:val="7"/>
              </w:numPr>
            </w:pPr>
            <w:r>
              <w:t>Some procedures and guidelines have been developed for assuring that the standards, instruction and assessment are aligned, but the curriculum has not been reviewed for this alignment</w:t>
            </w:r>
            <w:r w:rsidR="00D47C11">
              <w:t>.</w:t>
            </w:r>
          </w:p>
        </w:tc>
        <w:tc>
          <w:tcPr>
            <w:tcW w:w="3143" w:type="dxa"/>
            <w:shd w:val="clear" w:color="auto" w:fill="D9D9D9" w:themeFill="background1" w:themeFillShade="D9"/>
          </w:tcPr>
          <w:p w:rsidR="00910F24" w:rsidRPr="005E0FE4" w:rsidRDefault="00910F24" w:rsidP="00C04825">
            <w:pPr>
              <w:pStyle w:val="ListParagraph"/>
              <w:numPr>
                <w:ilvl w:val="0"/>
                <w:numId w:val="7"/>
              </w:numPr>
            </w:pPr>
            <w:r>
              <w:t>Procedures and guidelines have been developed for checking for alignment of standards, instruction and assessment and these procedures and guidelines are followed routinely when developing curriculum</w:t>
            </w:r>
            <w:r w:rsidR="00D47C11">
              <w:t>.</w:t>
            </w:r>
          </w:p>
        </w:tc>
      </w:tr>
      <w:tr w:rsidR="00910F24" w:rsidRPr="005E0FE4" w:rsidTr="00910F24">
        <w:tc>
          <w:tcPr>
            <w:tcW w:w="1986" w:type="dxa"/>
          </w:tcPr>
          <w:p w:rsidR="00212BE8" w:rsidRDefault="00212BE8" w:rsidP="00910F24">
            <w:pPr>
              <w:rPr>
                <w:b/>
              </w:rPr>
            </w:pPr>
            <w:r>
              <w:rPr>
                <w:b/>
              </w:rPr>
              <w:t>2.1.2</w:t>
            </w:r>
          </w:p>
          <w:p w:rsidR="00910F24" w:rsidRPr="0081571F" w:rsidRDefault="0081571F" w:rsidP="00910F24">
            <w:pPr>
              <w:rPr>
                <w:b/>
              </w:rPr>
            </w:pPr>
            <w:r>
              <w:rPr>
                <w:b/>
              </w:rPr>
              <w:t>District-adopted model template used to design instruction</w:t>
            </w:r>
          </w:p>
        </w:tc>
        <w:tc>
          <w:tcPr>
            <w:tcW w:w="2293" w:type="dxa"/>
          </w:tcPr>
          <w:p w:rsidR="00910F24" w:rsidRPr="005E0FE4" w:rsidRDefault="00910F24" w:rsidP="003473B7">
            <w:pPr>
              <w:pStyle w:val="ListParagraph"/>
              <w:numPr>
                <w:ilvl w:val="0"/>
                <w:numId w:val="7"/>
              </w:numPr>
            </w:pPr>
            <w:r>
              <w:t>No templates exist for developing units of instruction</w:t>
            </w:r>
            <w:r w:rsidR="00D47C11">
              <w:t>.</w:t>
            </w:r>
          </w:p>
        </w:tc>
        <w:tc>
          <w:tcPr>
            <w:tcW w:w="2821" w:type="dxa"/>
            <w:shd w:val="clear" w:color="auto" w:fill="D9D9D9" w:themeFill="background1" w:themeFillShade="D9"/>
          </w:tcPr>
          <w:p w:rsidR="00910F24" w:rsidRPr="005E0FE4" w:rsidRDefault="00910F24" w:rsidP="003473B7">
            <w:pPr>
              <w:pStyle w:val="ListParagraph"/>
              <w:numPr>
                <w:ilvl w:val="0"/>
                <w:numId w:val="7"/>
              </w:numPr>
            </w:pPr>
            <w:r>
              <w:t>A variety of unit planning templates are used across the district to develop units of instruction</w:t>
            </w:r>
            <w:r w:rsidR="00D47C11">
              <w:t>.</w:t>
            </w:r>
          </w:p>
        </w:tc>
        <w:tc>
          <w:tcPr>
            <w:tcW w:w="2933" w:type="dxa"/>
          </w:tcPr>
          <w:p w:rsidR="00910F24" w:rsidRPr="005E0FE4" w:rsidRDefault="00910F24" w:rsidP="003473B7">
            <w:pPr>
              <w:pStyle w:val="ListParagraph"/>
              <w:numPr>
                <w:ilvl w:val="0"/>
                <w:numId w:val="7"/>
              </w:numPr>
            </w:pPr>
            <w:r>
              <w:t>The district has developed a model template for unit development but it is not uniformly used across the district</w:t>
            </w:r>
            <w:r w:rsidR="00D47C11">
              <w:t>.</w:t>
            </w:r>
          </w:p>
        </w:tc>
        <w:tc>
          <w:tcPr>
            <w:tcW w:w="3143" w:type="dxa"/>
            <w:shd w:val="clear" w:color="auto" w:fill="D9D9D9" w:themeFill="background1" w:themeFillShade="D9"/>
          </w:tcPr>
          <w:p w:rsidR="00910F24" w:rsidRPr="005E0FE4" w:rsidRDefault="00910F24" w:rsidP="003473B7">
            <w:pPr>
              <w:pStyle w:val="ListParagraph"/>
              <w:numPr>
                <w:ilvl w:val="0"/>
                <w:numId w:val="7"/>
              </w:numPr>
            </w:pPr>
            <w:r>
              <w:t>All curriculum developers in the district use a district-adopted model template for developing units of instruction</w:t>
            </w:r>
            <w:r w:rsidR="00D47C11">
              <w:t>.</w:t>
            </w:r>
          </w:p>
        </w:tc>
      </w:tr>
      <w:tr w:rsidR="00910F24" w:rsidRPr="005E0FE4" w:rsidTr="00910F24">
        <w:tc>
          <w:tcPr>
            <w:tcW w:w="1986" w:type="dxa"/>
          </w:tcPr>
          <w:p w:rsidR="00212BE8" w:rsidRDefault="00212BE8" w:rsidP="00910F24">
            <w:pPr>
              <w:rPr>
                <w:b/>
              </w:rPr>
            </w:pPr>
            <w:r>
              <w:rPr>
                <w:b/>
              </w:rPr>
              <w:t>2.1.3</w:t>
            </w:r>
          </w:p>
          <w:p w:rsidR="00910F24" w:rsidRPr="0081571F" w:rsidRDefault="0081571F" w:rsidP="00910F24">
            <w:pPr>
              <w:rPr>
                <w:b/>
              </w:rPr>
            </w:pPr>
            <w:r>
              <w:rPr>
                <w:b/>
              </w:rPr>
              <w:t>Year-long curriculum maps developed and used to monitor implementation</w:t>
            </w:r>
          </w:p>
        </w:tc>
        <w:tc>
          <w:tcPr>
            <w:tcW w:w="2293" w:type="dxa"/>
          </w:tcPr>
          <w:p w:rsidR="00910F24" w:rsidRPr="005E0FE4" w:rsidRDefault="00910F24" w:rsidP="003473B7">
            <w:pPr>
              <w:pStyle w:val="ListParagraph"/>
              <w:numPr>
                <w:ilvl w:val="0"/>
                <w:numId w:val="7"/>
              </w:numPr>
            </w:pPr>
            <w:r>
              <w:t>No year-long curriculum map exists to provide an overview of what is taught at each level</w:t>
            </w:r>
            <w:r w:rsidR="00D47C11">
              <w:t>.</w:t>
            </w:r>
          </w:p>
        </w:tc>
        <w:tc>
          <w:tcPr>
            <w:tcW w:w="2821" w:type="dxa"/>
            <w:shd w:val="clear" w:color="auto" w:fill="D9D9D9" w:themeFill="background1" w:themeFillShade="D9"/>
          </w:tcPr>
          <w:p w:rsidR="00910F24" w:rsidRPr="005E0FE4" w:rsidRDefault="00910F24" w:rsidP="003473B7">
            <w:pPr>
              <w:pStyle w:val="ListParagraph"/>
              <w:numPr>
                <w:ilvl w:val="0"/>
                <w:numId w:val="7"/>
              </w:numPr>
            </w:pPr>
            <w:r>
              <w:t>Year-long curriculum maps have been developed for some subject areas and/or some grade levels</w:t>
            </w:r>
            <w:r w:rsidR="00D47C11">
              <w:t>.</w:t>
            </w:r>
          </w:p>
        </w:tc>
        <w:tc>
          <w:tcPr>
            <w:tcW w:w="2933" w:type="dxa"/>
          </w:tcPr>
          <w:p w:rsidR="00910F24" w:rsidRPr="005E0FE4" w:rsidRDefault="00910F24" w:rsidP="00021F56">
            <w:pPr>
              <w:pStyle w:val="ListParagraph"/>
              <w:numPr>
                <w:ilvl w:val="0"/>
                <w:numId w:val="7"/>
              </w:numPr>
            </w:pPr>
            <w:r>
              <w:t>Year-long curriculum maps have been developed for math and ELA,  but these maps are not frequently updated or used to monitor implementation of the CCSS</w:t>
            </w:r>
            <w:r w:rsidR="00D47C11">
              <w:t>.</w:t>
            </w:r>
          </w:p>
        </w:tc>
        <w:tc>
          <w:tcPr>
            <w:tcW w:w="3143" w:type="dxa"/>
            <w:shd w:val="clear" w:color="auto" w:fill="D9D9D9" w:themeFill="background1" w:themeFillShade="D9"/>
          </w:tcPr>
          <w:p w:rsidR="00910F24" w:rsidRPr="005E0FE4" w:rsidRDefault="00910F24" w:rsidP="00021F56">
            <w:pPr>
              <w:pStyle w:val="ListParagraph"/>
              <w:numPr>
                <w:ilvl w:val="0"/>
                <w:numId w:val="7"/>
              </w:numPr>
            </w:pPr>
            <w:r>
              <w:t>Year-long curriculum maps have been developed for all subjects and these maps are used frequently to assess and monitor implementation of the CCSS</w:t>
            </w:r>
            <w:r w:rsidR="00D47C11">
              <w:t>.</w:t>
            </w:r>
          </w:p>
        </w:tc>
      </w:tr>
      <w:tr w:rsidR="00910F24" w:rsidRPr="005E0FE4" w:rsidTr="00910F24">
        <w:tc>
          <w:tcPr>
            <w:tcW w:w="1986" w:type="dxa"/>
          </w:tcPr>
          <w:p w:rsidR="00212BE8" w:rsidRDefault="00212BE8" w:rsidP="00910F24">
            <w:pPr>
              <w:rPr>
                <w:b/>
              </w:rPr>
            </w:pPr>
            <w:r>
              <w:rPr>
                <w:b/>
              </w:rPr>
              <w:t>2.1.4</w:t>
            </w:r>
          </w:p>
          <w:p w:rsidR="00910F24" w:rsidRPr="0081571F" w:rsidRDefault="0081571F" w:rsidP="00910F24">
            <w:pPr>
              <w:rPr>
                <w:b/>
              </w:rPr>
            </w:pPr>
            <w:r>
              <w:rPr>
                <w:b/>
              </w:rPr>
              <w:t xml:space="preserve">Rubric </w:t>
            </w:r>
            <w:r w:rsidR="00575201">
              <w:rPr>
                <w:b/>
              </w:rPr>
              <w:t xml:space="preserve">developed and used </w:t>
            </w:r>
            <w:r>
              <w:rPr>
                <w:b/>
              </w:rPr>
              <w:t>to assess quality of instructional units</w:t>
            </w:r>
          </w:p>
        </w:tc>
        <w:tc>
          <w:tcPr>
            <w:tcW w:w="2293" w:type="dxa"/>
          </w:tcPr>
          <w:p w:rsidR="00910F24" w:rsidRDefault="00910F24" w:rsidP="003473B7">
            <w:pPr>
              <w:pStyle w:val="ListParagraph"/>
              <w:numPr>
                <w:ilvl w:val="0"/>
                <w:numId w:val="7"/>
              </w:numPr>
            </w:pPr>
            <w:r>
              <w:t>No quality criteria has been developed or adopted to assess the quality of instructional units</w:t>
            </w:r>
            <w:r w:rsidR="00D47C11">
              <w:t>.</w:t>
            </w:r>
          </w:p>
        </w:tc>
        <w:tc>
          <w:tcPr>
            <w:tcW w:w="2821" w:type="dxa"/>
            <w:shd w:val="clear" w:color="auto" w:fill="D9D9D9" w:themeFill="background1" w:themeFillShade="D9"/>
          </w:tcPr>
          <w:p w:rsidR="00910F24" w:rsidRDefault="00910F24" w:rsidP="003473B7">
            <w:pPr>
              <w:pStyle w:val="ListParagraph"/>
              <w:numPr>
                <w:ilvl w:val="0"/>
                <w:numId w:val="7"/>
              </w:numPr>
            </w:pPr>
            <w:r>
              <w:t>A checklist or some form of limited criteria has been developed to assess the quality of the curriculum written, but it is not widely used</w:t>
            </w:r>
            <w:r w:rsidR="00D47C11">
              <w:t>.</w:t>
            </w:r>
          </w:p>
        </w:tc>
        <w:tc>
          <w:tcPr>
            <w:tcW w:w="2933" w:type="dxa"/>
          </w:tcPr>
          <w:p w:rsidR="00910F24" w:rsidRDefault="00910F24" w:rsidP="00021F56">
            <w:pPr>
              <w:pStyle w:val="ListParagraph"/>
              <w:numPr>
                <w:ilvl w:val="0"/>
                <w:numId w:val="7"/>
              </w:numPr>
            </w:pPr>
            <w:r>
              <w:t>Some form of criteria for assessing quality of instructional units has been developed and this criteria is applied only in some subjects or grade levels</w:t>
            </w:r>
            <w:r w:rsidR="00D47C11">
              <w:t>.</w:t>
            </w:r>
          </w:p>
        </w:tc>
        <w:tc>
          <w:tcPr>
            <w:tcW w:w="3143" w:type="dxa"/>
            <w:shd w:val="clear" w:color="auto" w:fill="D9D9D9" w:themeFill="background1" w:themeFillShade="D9"/>
          </w:tcPr>
          <w:p w:rsidR="00910F24" w:rsidRDefault="00910F24" w:rsidP="00021F56">
            <w:pPr>
              <w:pStyle w:val="ListParagraph"/>
              <w:numPr>
                <w:ilvl w:val="0"/>
                <w:numId w:val="7"/>
              </w:numPr>
            </w:pPr>
            <w:r>
              <w:t xml:space="preserve">A rubric has been developed or adopted and it is used to assess the quality of instructional units created.  The rubric includes components for assessing the alignment between the </w:t>
            </w:r>
            <w:r>
              <w:lastRenderedPageBreak/>
              <w:t>standards, instruction and assessment.</w:t>
            </w:r>
          </w:p>
        </w:tc>
      </w:tr>
      <w:tr w:rsidR="0081571F" w:rsidRPr="00587915" w:rsidTr="00FE179D">
        <w:tc>
          <w:tcPr>
            <w:tcW w:w="13176" w:type="dxa"/>
            <w:gridSpan w:val="5"/>
            <w:shd w:val="clear" w:color="auto" w:fill="C2D69B" w:themeFill="accent3" w:themeFillTint="99"/>
          </w:tcPr>
          <w:p w:rsidR="0081571F" w:rsidRPr="00587915" w:rsidRDefault="0081571F" w:rsidP="005E73F5">
            <w:pPr>
              <w:rPr>
                <w:b/>
                <w:sz w:val="28"/>
                <w:szCs w:val="28"/>
              </w:rPr>
            </w:pPr>
            <w:r w:rsidRPr="00587915">
              <w:rPr>
                <w:b/>
                <w:sz w:val="28"/>
                <w:szCs w:val="28"/>
              </w:rPr>
              <w:lastRenderedPageBreak/>
              <w:t>Resources to Investigate:</w:t>
            </w:r>
            <w:r>
              <w:rPr>
                <w:b/>
                <w:sz w:val="28"/>
                <w:szCs w:val="28"/>
              </w:rPr>
              <w:t xml:space="preserve">   </w:t>
            </w: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428"/>
        <w:gridCol w:w="8748"/>
      </w:tblGrid>
      <w:tr w:rsidR="00AA2ED3" w:rsidRPr="006C7056" w:rsidTr="00A05E21">
        <w:tc>
          <w:tcPr>
            <w:tcW w:w="4428" w:type="dxa"/>
          </w:tcPr>
          <w:p w:rsidR="00AA2ED3" w:rsidRDefault="00965EE1" w:rsidP="00AA2ED3">
            <w:hyperlink r:id="rId33" w:history="1">
              <w:r w:rsidR="003473B7" w:rsidRPr="001D320E">
                <w:rPr>
                  <w:rStyle w:val="Hyperlink"/>
                </w:rPr>
                <w:t>Ohio Model Math Curriculum</w:t>
              </w:r>
            </w:hyperlink>
          </w:p>
        </w:tc>
        <w:tc>
          <w:tcPr>
            <w:tcW w:w="8748" w:type="dxa"/>
          </w:tcPr>
          <w:p w:rsidR="00AA2ED3" w:rsidRPr="001D320E" w:rsidRDefault="001D320E" w:rsidP="00AA2ED3">
            <w:r w:rsidRPr="001D320E">
              <w:rPr>
                <w:rFonts w:cs="Arial"/>
                <w:color w:val="000000"/>
                <w:shd w:val="clear" w:color="auto" w:fill="FFFFFF"/>
              </w:rPr>
              <w:t>These mathematics Model Curricula were written by Ohio educators to support the implementation of the Ohio's New Learning Standards (also referr</w:t>
            </w:r>
            <w:r>
              <w:rPr>
                <w:rFonts w:cs="Arial"/>
                <w:color w:val="000000"/>
                <w:shd w:val="clear" w:color="auto" w:fill="FFFFFF"/>
              </w:rPr>
              <w:t xml:space="preserve">ed to as Common Core) </w:t>
            </w:r>
            <w:r w:rsidRPr="001D320E">
              <w:rPr>
                <w:rFonts w:cs="Arial"/>
                <w:color w:val="000000"/>
                <w:shd w:val="clear" w:color="auto" w:fill="FFFFFF"/>
              </w:rPr>
              <w:t>for mathematics. </w:t>
            </w:r>
          </w:p>
        </w:tc>
      </w:tr>
      <w:tr w:rsidR="00AA2ED3" w:rsidRPr="006C7056" w:rsidTr="00A05E21">
        <w:tc>
          <w:tcPr>
            <w:tcW w:w="4428" w:type="dxa"/>
          </w:tcPr>
          <w:p w:rsidR="00AA2ED3" w:rsidRDefault="001D320E" w:rsidP="00AA2ED3">
            <w:r>
              <w:t>Louisiana</w:t>
            </w:r>
            <w:r w:rsidR="003473B7">
              <w:t xml:space="preserve"> Model Curriculum</w:t>
            </w:r>
            <w:r>
              <w:t xml:space="preserve"> – </w:t>
            </w:r>
            <w:hyperlink r:id="rId34" w:history="1">
              <w:r w:rsidRPr="001D320E">
                <w:rPr>
                  <w:rStyle w:val="Hyperlink"/>
                </w:rPr>
                <w:t>Sample Year-Long Curriculum Plans</w:t>
              </w:r>
            </w:hyperlink>
            <w:r>
              <w:t xml:space="preserve"> for ELA and Math</w:t>
            </w:r>
          </w:p>
        </w:tc>
        <w:tc>
          <w:tcPr>
            <w:tcW w:w="8748" w:type="dxa"/>
          </w:tcPr>
          <w:p w:rsidR="00AA2ED3" w:rsidRPr="0086587B" w:rsidRDefault="001D320E" w:rsidP="00AA2ED3">
            <w:r>
              <w:t>These year-long curriculum plans provide ideas for how standards might be divided into units for grade level instruction.  There are grade level plans in both ELA and Math.</w:t>
            </w:r>
          </w:p>
        </w:tc>
      </w:tr>
      <w:tr w:rsidR="00F0694A" w:rsidRPr="006C7056" w:rsidTr="00A05E21">
        <w:tc>
          <w:tcPr>
            <w:tcW w:w="4428" w:type="dxa"/>
          </w:tcPr>
          <w:p w:rsidR="00F0694A" w:rsidRDefault="00965EE1" w:rsidP="00F0694A">
            <w:hyperlink r:id="rId35" w:history="1">
              <w:r w:rsidR="00F0694A" w:rsidRPr="00517F98">
                <w:rPr>
                  <w:rStyle w:val="Hyperlink"/>
                </w:rPr>
                <w:t>Tri-State Quality Rubric</w:t>
              </w:r>
            </w:hyperlink>
            <w:r w:rsidR="00F0694A">
              <w:t xml:space="preserve"> and EQuiP</w:t>
            </w:r>
          </w:p>
        </w:tc>
        <w:tc>
          <w:tcPr>
            <w:tcW w:w="8748" w:type="dxa"/>
          </w:tcPr>
          <w:p w:rsidR="00F0694A" w:rsidRPr="0086587B" w:rsidRDefault="00F0694A" w:rsidP="00F0694A">
            <w:r>
              <w:rPr>
                <w:spacing w:val="-1"/>
              </w:rPr>
              <w:t>A</w:t>
            </w:r>
            <w:r>
              <w:rPr>
                <w:spacing w:val="-2"/>
              </w:rPr>
              <w:t xml:space="preserve"> </w:t>
            </w:r>
            <w:r>
              <w:t>co</w:t>
            </w:r>
            <w:r>
              <w:rPr>
                <w:spacing w:val="-2"/>
              </w:rPr>
              <w:t>ll</w:t>
            </w:r>
            <w:r>
              <w:t>a</w:t>
            </w:r>
            <w:r>
              <w:rPr>
                <w:spacing w:val="-1"/>
              </w:rPr>
              <w:t>b</w:t>
            </w:r>
            <w:r>
              <w:t>orat</w:t>
            </w:r>
            <w:r>
              <w:rPr>
                <w:spacing w:val="-2"/>
              </w:rPr>
              <w:t>i</w:t>
            </w:r>
            <w:r>
              <w:rPr>
                <w:spacing w:val="-3"/>
              </w:rPr>
              <w:t>v</w:t>
            </w:r>
            <w:r>
              <w:t>e i</w:t>
            </w:r>
            <w:r>
              <w:rPr>
                <w:spacing w:val="-1"/>
              </w:rPr>
              <w:t>n</w:t>
            </w:r>
            <w:r>
              <w:rPr>
                <w:spacing w:val="-2"/>
              </w:rPr>
              <w:t>i</w:t>
            </w:r>
            <w:r>
              <w:t>t</w:t>
            </w:r>
            <w:r>
              <w:rPr>
                <w:spacing w:val="-2"/>
              </w:rPr>
              <w:t>i</w:t>
            </w:r>
            <w:r>
              <w:t>ati</w:t>
            </w:r>
            <w:r>
              <w:rPr>
                <w:spacing w:val="-3"/>
              </w:rPr>
              <w:t>v</w:t>
            </w:r>
            <w:r>
              <w:t xml:space="preserve">e </w:t>
            </w:r>
            <w:r>
              <w:rPr>
                <w:spacing w:val="1"/>
              </w:rPr>
              <w:t>t</w:t>
            </w:r>
            <w:r>
              <w:rPr>
                <w:spacing w:val="-2"/>
              </w:rPr>
              <w:t>i</w:t>
            </w:r>
            <w:r>
              <w:t>t</w:t>
            </w:r>
            <w:r>
              <w:rPr>
                <w:spacing w:val="-2"/>
              </w:rPr>
              <w:t>l</w:t>
            </w:r>
            <w:r>
              <w:t xml:space="preserve">ed </w:t>
            </w:r>
            <w:r>
              <w:rPr>
                <w:spacing w:val="-1"/>
              </w:rPr>
              <w:t>E</w:t>
            </w:r>
            <w:r>
              <w:t>d</w:t>
            </w:r>
            <w:r>
              <w:rPr>
                <w:spacing w:val="-1"/>
              </w:rPr>
              <w:t>u</w:t>
            </w:r>
            <w:r>
              <w:t>cat</w:t>
            </w:r>
            <w:r>
              <w:rPr>
                <w:spacing w:val="-3"/>
              </w:rPr>
              <w:t>o</w:t>
            </w:r>
            <w:r>
              <w:t>rs</w:t>
            </w:r>
            <w:r>
              <w:rPr>
                <w:spacing w:val="-2"/>
              </w:rPr>
              <w:t xml:space="preserve"> </w:t>
            </w:r>
            <w:r>
              <w:rPr>
                <w:spacing w:val="-1"/>
              </w:rPr>
              <w:t>E</w:t>
            </w:r>
            <w:r>
              <w:rPr>
                <w:spacing w:val="-3"/>
              </w:rPr>
              <w:t>v</w:t>
            </w:r>
            <w:r>
              <w:t>a</w:t>
            </w:r>
            <w:r>
              <w:rPr>
                <w:spacing w:val="-2"/>
              </w:rPr>
              <w:t>l</w:t>
            </w:r>
            <w:r>
              <w:t>u</w:t>
            </w:r>
            <w:r>
              <w:rPr>
                <w:spacing w:val="-1"/>
              </w:rPr>
              <w:t>a</w:t>
            </w:r>
            <w:r>
              <w:t>t</w:t>
            </w:r>
            <w:r>
              <w:rPr>
                <w:spacing w:val="-2"/>
              </w:rPr>
              <w:t>i</w:t>
            </w:r>
            <w:r>
              <w:t>ng Qu</w:t>
            </w:r>
            <w:r>
              <w:rPr>
                <w:spacing w:val="-1"/>
              </w:rPr>
              <w:t>a</w:t>
            </w:r>
            <w:r>
              <w:rPr>
                <w:spacing w:val="-2"/>
              </w:rPr>
              <w:t>li</w:t>
            </w:r>
            <w:r>
              <w:t>ty Ins</w:t>
            </w:r>
            <w:r>
              <w:rPr>
                <w:spacing w:val="-2"/>
              </w:rPr>
              <w:t>t</w:t>
            </w:r>
            <w:r>
              <w:t>ructi</w:t>
            </w:r>
            <w:r>
              <w:rPr>
                <w:spacing w:val="-1"/>
              </w:rPr>
              <w:t>o</w:t>
            </w:r>
            <w:r>
              <w:t>n</w:t>
            </w:r>
            <w:r>
              <w:rPr>
                <w:spacing w:val="-1"/>
              </w:rPr>
              <w:t>a</w:t>
            </w:r>
            <w:r>
              <w:t xml:space="preserve">l </w:t>
            </w:r>
            <w:r>
              <w:rPr>
                <w:spacing w:val="-4"/>
              </w:rPr>
              <w:t>P</w:t>
            </w:r>
            <w:r>
              <w:t>ro</w:t>
            </w:r>
            <w:r>
              <w:rPr>
                <w:spacing w:val="-1"/>
              </w:rPr>
              <w:t>d</w:t>
            </w:r>
            <w:r>
              <w:t>ucts</w:t>
            </w:r>
            <w:r>
              <w:rPr>
                <w:spacing w:val="-1"/>
              </w:rPr>
              <w:t xml:space="preserve"> </w:t>
            </w:r>
            <w:r>
              <w:t>(</w:t>
            </w:r>
            <w:r>
              <w:rPr>
                <w:spacing w:val="-4"/>
              </w:rPr>
              <w:t>E</w:t>
            </w:r>
            <w:r>
              <w:t>QuI</w:t>
            </w:r>
            <w:r>
              <w:rPr>
                <w:spacing w:val="-3"/>
              </w:rPr>
              <w:t>P</w:t>
            </w:r>
            <w:r>
              <w:t>)</w:t>
            </w:r>
            <w:r>
              <w:rPr>
                <w:spacing w:val="-1"/>
              </w:rPr>
              <w:t xml:space="preserve"> is being facilitated by Achieve </w:t>
            </w:r>
            <w:r>
              <w:t>to e</w:t>
            </w:r>
            <w:r>
              <w:rPr>
                <w:spacing w:val="-3"/>
              </w:rPr>
              <w:t>v</w:t>
            </w:r>
            <w:r>
              <w:t>a</w:t>
            </w:r>
            <w:r>
              <w:rPr>
                <w:spacing w:val="-2"/>
              </w:rPr>
              <w:t>l</w:t>
            </w:r>
            <w:r>
              <w:t>u</w:t>
            </w:r>
            <w:r>
              <w:rPr>
                <w:spacing w:val="-1"/>
              </w:rPr>
              <w:t>a</w:t>
            </w:r>
            <w:r>
              <w:t>te and</w:t>
            </w:r>
            <w:r>
              <w:rPr>
                <w:spacing w:val="-2"/>
              </w:rPr>
              <w:t xml:space="preserve"> </w:t>
            </w:r>
            <w:r>
              <w:t>d</w:t>
            </w:r>
            <w:r>
              <w:rPr>
                <w:spacing w:val="-4"/>
              </w:rPr>
              <w:t>e</w:t>
            </w:r>
            <w:r>
              <w:rPr>
                <w:spacing w:val="-3"/>
              </w:rPr>
              <w:t>v</w:t>
            </w:r>
            <w:r>
              <w:t>e</w:t>
            </w:r>
            <w:r>
              <w:rPr>
                <w:spacing w:val="-2"/>
              </w:rPr>
              <w:t>l</w:t>
            </w:r>
            <w:r>
              <w:t xml:space="preserve">op </w:t>
            </w:r>
            <w:r>
              <w:rPr>
                <w:spacing w:val="-2"/>
              </w:rPr>
              <w:t>i</w:t>
            </w:r>
            <w:r>
              <w:t>nst</w:t>
            </w:r>
            <w:r>
              <w:rPr>
                <w:spacing w:val="1"/>
              </w:rPr>
              <w:t>r</w:t>
            </w:r>
            <w:r>
              <w:t>ucti</w:t>
            </w:r>
            <w:r>
              <w:rPr>
                <w:spacing w:val="-1"/>
              </w:rPr>
              <w:t>o</w:t>
            </w:r>
            <w:r>
              <w:t>n</w:t>
            </w:r>
            <w:r>
              <w:rPr>
                <w:spacing w:val="-1"/>
              </w:rPr>
              <w:t>a</w:t>
            </w:r>
            <w:r>
              <w:t>l u</w:t>
            </w:r>
            <w:r>
              <w:rPr>
                <w:spacing w:val="-1"/>
              </w:rPr>
              <w:t>n</w:t>
            </w:r>
            <w:r>
              <w:rPr>
                <w:spacing w:val="-2"/>
              </w:rPr>
              <w:t>i</w:t>
            </w:r>
            <w:r>
              <w:t>ts</w:t>
            </w:r>
            <w:r>
              <w:rPr>
                <w:spacing w:val="-4"/>
              </w:rPr>
              <w:t xml:space="preserve"> </w:t>
            </w:r>
            <w:r>
              <w:t>a</w:t>
            </w:r>
            <w:r>
              <w:rPr>
                <w:spacing w:val="-1"/>
              </w:rPr>
              <w:t>n</w:t>
            </w:r>
            <w:r>
              <w:t xml:space="preserve">d </w:t>
            </w:r>
            <w:r>
              <w:rPr>
                <w:spacing w:val="1"/>
              </w:rPr>
              <w:t>t</w:t>
            </w:r>
            <w:r>
              <w:t>a</w:t>
            </w:r>
            <w:r>
              <w:rPr>
                <w:spacing w:val="-3"/>
              </w:rPr>
              <w:t>s</w:t>
            </w:r>
            <w:r>
              <w:t>ks a</w:t>
            </w:r>
            <w:r>
              <w:rPr>
                <w:spacing w:val="-2"/>
              </w:rPr>
              <w:t>li</w:t>
            </w:r>
            <w:r>
              <w:rPr>
                <w:spacing w:val="1"/>
              </w:rPr>
              <w:t>g</w:t>
            </w:r>
            <w:r>
              <w:t>n</w:t>
            </w:r>
            <w:r>
              <w:rPr>
                <w:spacing w:val="-1"/>
              </w:rPr>
              <w:t>e</w:t>
            </w:r>
            <w:r>
              <w:t xml:space="preserve">d </w:t>
            </w:r>
            <w:r>
              <w:rPr>
                <w:spacing w:val="1"/>
              </w:rPr>
              <w:t>t</w:t>
            </w:r>
            <w:r>
              <w:t>o</w:t>
            </w:r>
            <w:r>
              <w:rPr>
                <w:spacing w:val="-2"/>
              </w:rPr>
              <w:t xml:space="preserve"> </w:t>
            </w:r>
            <w:r>
              <w:t>t</w:t>
            </w:r>
            <w:r>
              <w:rPr>
                <w:spacing w:val="-3"/>
              </w:rPr>
              <w:t>h</w:t>
            </w:r>
            <w:r>
              <w:t>e C</w:t>
            </w:r>
            <w:r>
              <w:rPr>
                <w:spacing w:val="-2"/>
              </w:rPr>
              <w:t>C</w:t>
            </w:r>
            <w:r>
              <w:rPr>
                <w:spacing w:val="-1"/>
              </w:rPr>
              <w:t>SS</w:t>
            </w:r>
            <w:r>
              <w:t>.</w:t>
            </w:r>
            <w:r>
              <w:rPr>
                <w:spacing w:val="3"/>
              </w:rPr>
              <w:t xml:space="preserve"> </w:t>
            </w:r>
            <w:r>
              <w:rPr>
                <w:spacing w:val="-4"/>
              </w:rPr>
              <w:t>E</w:t>
            </w:r>
            <w:r>
              <w:rPr>
                <w:spacing w:val="-2"/>
              </w:rPr>
              <w:t>Q</w:t>
            </w:r>
            <w:r>
              <w:t>uIP b</w:t>
            </w:r>
            <w:r>
              <w:rPr>
                <w:spacing w:val="-1"/>
              </w:rPr>
              <w:t>u</w:t>
            </w:r>
            <w:r>
              <w:rPr>
                <w:spacing w:val="-2"/>
              </w:rPr>
              <w:t>il</w:t>
            </w:r>
            <w:r>
              <w:t>ds on</w:t>
            </w:r>
            <w:r>
              <w:rPr>
                <w:spacing w:val="-2"/>
              </w:rPr>
              <w:t xml:space="preserve"> </w:t>
            </w:r>
            <w:r>
              <w:t>the</w:t>
            </w:r>
            <w:r>
              <w:rPr>
                <w:spacing w:val="-2"/>
              </w:rPr>
              <w:t xml:space="preserve"> </w:t>
            </w:r>
            <w:r>
              <w:rPr>
                <w:spacing w:val="-3"/>
              </w:rPr>
              <w:t>e</w:t>
            </w:r>
            <w:r>
              <w:t>ffo</w:t>
            </w:r>
            <w:r>
              <w:rPr>
                <w:spacing w:val="-2"/>
              </w:rPr>
              <w:t>r</w:t>
            </w:r>
            <w:r>
              <w:t>ts</w:t>
            </w:r>
            <w:r>
              <w:rPr>
                <w:spacing w:val="-2"/>
              </w:rPr>
              <w:t xml:space="preserve"> </w:t>
            </w:r>
            <w:r>
              <w:rPr>
                <w:spacing w:val="-3"/>
              </w:rPr>
              <w:t>o</w:t>
            </w:r>
            <w:r>
              <w:t>f</w:t>
            </w:r>
            <w:r>
              <w:rPr>
                <w:spacing w:val="2"/>
              </w:rPr>
              <w:t xml:space="preserve"> </w:t>
            </w:r>
            <w:r>
              <w:t>the</w:t>
            </w:r>
            <w:r>
              <w:rPr>
                <w:spacing w:val="-2"/>
              </w:rPr>
              <w:t xml:space="preserve"> </w:t>
            </w:r>
            <w:r>
              <w:t>Tr</w:t>
            </w:r>
            <w:r>
              <w:rPr>
                <w:spacing w:val="1"/>
              </w:rPr>
              <w:t>i</w:t>
            </w:r>
            <w:r>
              <w:t>-</w:t>
            </w:r>
            <w:r>
              <w:rPr>
                <w:spacing w:val="-1"/>
              </w:rPr>
              <w:t>S</w:t>
            </w:r>
            <w:r>
              <w:t>t</w:t>
            </w:r>
            <w:r>
              <w:rPr>
                <w:spacing w:val="-3"/>
              </w:rPr>
              <w:t>a</w:t>
            </w:r>
            <w:r>
              <w:t>te C</w:t>
            </w:r>
            <w:r>
              <w:rPr>
                <w:spacing w:val="-1"/>
              </w:rPr>
              <w:t>o</w:t>
            </w:r>
            <w:r>
              <w:rPr>
                <w:spacing w:val="-2"/>
              </w:rPr>
              <w:t>ll</w:t>
            </w:r>
            <w:r>
              <w:t>a</w:t>
            </w:r>
            <w:r>
              <w:rPr>
                <w:spacing w:val="-1"/>
              </w:rPr>
              <w:t>b</w:t>
            </w:r>
            <w:r>
              <w:t>o</w:t>
            </w:r>
            <w:r>
              <w:rPr>
                <w:spacing w:val="-2"/>
              </w:rPr>
              <w:t>r</w:t>
            </w:r>
            <w:r>
              <w:t>ati</w:t>
            </w:r>
            <w:r>
              <w:rPr>
                <w:spacing w:val="-3"/>
              </w:rPr>
              <w:t>v</w:t>
            </w:r>
            <w:r>
              <w:t>e,</w:t>
            </w:r>
            <w:r>
              <w:rPr>
                <w:spacing w:val="1"/>
              </w:rPr>
              <w:t xml:space="preserve"> </w:t>
            </w:r>
            <w:r>
              <w:rPr>
                <w:spacing w:val="-2"/>
              </w:rPr>
              <w:t>i</w:t>
            </w:r>
            <w:r>
              <w:t>nc</w:t>
            </w:r>
            <w:r>
              <w:rPr>
                <w:spacing w:val="-2"/>
              </w:rPr>
              <w:t>l</w:t>
            </w:r>
            <w:r>
              <w:t>u</w:t>
            </w:r>
            <w:r>
              <w:rPr>
                <w:spacing w:val="-1"/>
              </w:rPr>
              <w:t>d</w:t>
            </w:r>
            <w:r>
              <w:rPr>
                <w:spacing w:val="-2"/>
              </w:rPr>
              <w:t>i</w:t>
            </w:r>
            <w:r>
              <w:t>ng ru</w:t>
            </w:r>
            <w:r>
              <w:rPr>
                <w:spacing w:val="-1"/>
              </w:rPr>
              <w:t>b</w:t>
            </w:r>
            <w:r>
              <w:t>r</w:t>
            </w:r>
            <w:r>
              <w:rPr>
                <w:spacing w:val="-2"/>
              </w:rPr>
              <w:t>i</w:t>
            </w:r>
            <w:r>
              <w:t>cs</w:t>
            </w:r>
            <w:r>
              <w:rPr>
                <w:spacing w:val="1"/>
              </w:rPr>
              <w:t xml:space="preserve"> </w:t>
            </w:r>
            <w:r>
              <w:t>a</w:t>
            </w:r>
            <w:r>
              <w:rPr>
                <w:spacing w:val="-4"/>
              </w:rPr>
              <w:t>n</w:t>
            </w:r>
            <w:r>
              <w:t xml:space="preserve">d </w:t>
            </w:r>
            <w:r>
              <w:rPr>
                <w:spacing w:val="-3"/>
              </w:rPr>
              <w:t>p</w:t>
            </w:r>
            <w:r>
              <w:t>roc</w:t>
            </w:r>
            <w:r>
              <w:rPr>
                <w:spacing w:val="-1"/>
              </w:rPr>
              <w:t>e</w:t>
            </w:r>
            <w:r>
              <w:t>sses</w:t>
            </w:r>
            <w:r>
              <w:rPr>
                <w:spacing w:val="-2"/>
              </w:rPr>
              <w:t xml:space="preserve"> </w:t>
            </w:r>
            <w:r>
              <w:rPr>
                <w:spacing w:val="-3"/>
              </w:rPr>
              <w:t>d</w:t>
            </w:r>
            <w:r>
              <w:t>e</w:t>
            </w:r>
            <w:r>
              <w:rPr>
                <w:spacing w:val="-3"/>
              </w:rPr>
              <w:t>v</w:t>
            </w:r>
            <w:r>
              <w:t>e</w:t>
            </w:r>
            <w:r>
              <w:rPr>
                <w:spacing w:val="-2"/>
              </w:rPr>
              <w:t>l</w:t>
            </w:r>
            <w:r>
              <w:t>o</w:t>
            </w:r>
            <w:r>
              <w:rPr>
                <w:spacing w:val="-1"/>
              </w:rPr>
              <w:t>p</w:t>
            </w:r>
            <w:r>
              <w:t xml:space="preserve">ed by </w:t>
            </w:r>
            <w:r>
              <w:rPr>
                <w:spacing w:val="-4"/>
              </w:rPr>
              <w:t>M</w:t>
            </w:r>
            <w:r>
              <w:t>ass</w:t>
            </w:r>
            <w:r>
              <w:rPr>
                <w:spacing w:val="-1"/>
              </w:rPr>
              <w:t>a</w:t>
            </w:r>
            <w:r>
              <w:t>ch</w:t>
            </w:r>
            <w:r>
              <w:rPr>
                <w:spacing w:val="-1"/>
              </w:rPr>
              <w:t>u</w:t>
            </w:r>
            <w:r>
              <w:rPr>
                <w:spacing w:val="2"/>
              </w:rPr>
              <w:t>s</w:t>
            </w:r>
            <w:r>
              <w:t>et</w:t>
            </w:r>
            <w:r>
              <w:rPr>
                <w:spacing w:val="1"/>
              </w:rPr>
              <w:t>t</w:t>
            </w:r>
            <w:r>
              <w:rPr>
                <w:spacing w:val="-3"/>
              </w:rPr>
              <w:t>s</w:t>
            </w:r>
            <w:r>
              <w:t>,</w:t>
            </w:r>
            <w:r>
              <w:rPr>
                <w:spacing w:val="2"/>
              </w:rPr>
              <w:t xml:space="preserve"> </w:t>
            </w:r>
            <w:r>
              <w:rPr>
                <w:spacing w:val="-2"/>
              </w:rPr>
              <w:t>N</w:t>
            </w:r>
            <w:r>
              <w:t>ew</w:t>
            </w:r>
            <w:r>
              <w:rPr>
                <w:spacing w:val="-3"/>
              </w:rPr>
              <w:t xml:space="preserve"> </w:t>
            </w:r>
            <w:r>
              <w:rPr>
                <w:spacing w:val="-1"/>
              </w:rPr>
              <w:t>Y</w:t>
            </w:r>
            <w:r>
              <w:t>o</w:t>
            </w:r>
            <w:r>
              <w:rPr>
                <w:spacing w:val="-2"/>
              </w:rPr>
              <w:t>r</w:t>
            </w:r>
            <w:r>
              <w:rPr>
                <w:spacing w:val="2"/>
              </w:rPr>
              <w:t>k</w:t>
            </w:r>
            <w:r>
              <w:t>,</w:t>
            </w:r>
            <w:r>
              <w:rPr>
                <w:spacing w:val="-1"/>
              </w:rPr>
              <w:t xml:space="preserve"> </w:t>
            </w:r>
            <w:r>
              <w:t>a</w:t>
            </w:r>
            <w:r>
              <w:rPr>
                <w:spacing w:val="-1"/>
              </w:rPr>
              <w:t>n</w:t>
            </w:r>
            <w:r>
              <w:t>d</w:t>
            </w:r>
            <w:r>
              <w:rPr>
                <w:spacing w:val="-2"/>
              </w:rPr>
              <w:t xml:space="preserve"> R</w:t>
            </w:r>
            <w:r>
              <w:t>h</w:t>
            </w:r>
            <w:r>
              <w:rPr>
                <w:spacing w:val="-1"/>
              </w:rPr>
              <w:t>o</w:t>
            </w:r>
            <w:r>
              <w:t>de Is</w:t>
            </w:r>
            <w:r>
              <w:rPr>
                <w:spacing w:val="-2"/>
              </w:rPr>
              <w:t>l</w:t>
            </w:r>
            <w:r>
              <w:t>a</w:t>
            </w:r>
            <w:r>
              <w:rPr>
                <w:spacing w:val="-1"/>
              </w:rPr>
              <w:t>n</w:t>
            </w:r>
            <w:r>
              <w:t>d</w:t>
            </w:r>
            <w:r>
              <w:rPr>
                <w:spacing w:val="-2"/>
              </w:rPr>
              <w:t xml:space="preserve"> </w:t>
            </w:r>
            <w:r>
              <w:t>to d</w:t>
            </w:r>
            <w:r>
              <w:rPr>
                <w:spacing w:val="-1"/>
              </w:rPr>
              <w:t>e</w:t>
            </w:r>
            <w:r>
              <w:t>te</w:t>
            </w:r>
            <w:r>
              <w:rPr>
                <w:spacing w:val="-2"/>
              </w:rPr>
              <w:t>r</w:t>
            </w:r>
            <w:r>
              <w:t>m</w:t>
            </w:r>
            <w:r>
              <w:rPr>
                <w:spacing w:val="-2"/>
              </w:rPr>
              <w:t>i</w:t>
            </w:r>
            <w:r>
              <w:t>ne the</w:t>
            </w:r>
            <w:r>
              <w:rPr>
                <w:spacing w:val="-4"/>
              </w:rPr>
              <w:t xml:space="preserve"> </w:t>
            </w:r>
            <w:r>
              <w:rPr>
                <w:spacing w:val="1"/>
              </w:rPr>
              <w:t>q</w:t>
            </w:r>
            <w:r>
              <w:t>u</w:t>
            </w:r>
            <w:r>
              <w:rPr>
                <w:spacing w:val="-1"/>
              </w:rPr>
              <w:t>a</w:t>
            </w:r>
            <w:r>
              <w:rPr>
                <w:spacing w:val="-2"/>
              </w:rPr>
              <w:t>li</w:t>
            </w:r>
            <w:r>
              <w:t>ty</w:t>
            </w:r>
            <w:r>
              <w:rPr>
                <w:spacing w:val="-2"/>
              </w:rPr>
              <w:t xml:space="preserve"> </w:t>
            </w:r>
            <w:r>
              <w:t>a</w:t>
            </w:r>
            <w:r>
              <w:rPr>
                <w:spacing w:val="-4"/>
              </w:rPr>
              <w:t>n</w:t>
            </w:r>
            <w:r>
              <w:t>d a</w:t>
            </w:r>
            <w:r>
              <w:rPr>
                <w:spacing w:val="-1"/>
              </w:rPr>
              <w:t>l</w:t>
            </w:r>
            <w:r>
              <w:rPr>
                <w:spacing w:val="-2"/>
              </w:rPr>
              <w:t>i</w:t>
            </w:r>
            <w:r>
              <w:rPr>
                <w:spacing w:val="1"/>
              </w:rPr>
              <w:t>g</w:t>
            </w:r>
            <w:r>
              <w:t>n</w:t>
            </w:r>
            <w:r>
              <w:rPr>
                <w:spacing w:val="-2"/>
              </w:rPr>
              <w:t>m</w:t>
            </w:r>
            <w:r>
              <w:t>e</w:t>
            </w:r>
            <w:r>
              <w:rPr>
                <w:spacing w:val="-1"/>
              </w:rPr>
              <w:t>n</w:t>
            </w:r>
            <w:r>
              <w:t>t</w:t>
            </w:r>
            <w:r>
              <w:rPr>
                <w:spacing w:val="-1"/>
              </w:rPr>
              <w:t xml:space="preserve"> </w:t>
            </w:r>
            <w:r>
              <w:rPr>
                <w:spacing w:val="-3"/>
              </w:rPr>
              <w:t>o</w:t>
            </w:r>
            <w:r>
              <w:t>f</w:t>
            </w:r>
            <w:r>
              <w:rPr>
                <w:spacing w:val="2"/>
              </w:rPr>
              <w:t xml:space="preserve"> </w:t>
            </w:r>
            <w:r>
              <w:rPr>
                <w:spacing w:val="-2"/>
              </w:rPr>
              <w:t>i</w:t>
            </w:r>
            <w:r>
              <w:t>nst</w:t>
            </w:r>
            <w:r>
              <w:rPr>
                <w:spacing w:val="1"/>
              </w:rPr>
              <w:t>r</w:t>
            </w:r>
            <w:r>
              <w:rPr>
                <w:spacing w:val="-3"/>
              </w:rPr>
              <w:t>u</w:t>
            </w:r>
            <w:r>
              <w:t>ct</w:t>
            </w:r>
            <w:r>
              <w:rPr>
                <w:spacing w:val="-2"/>
              </w:rPr>
              <w:t>i</w:t>
            </w:r>
            <w:r>
              <w:t>o</w:t>
            </w:r>
            <w:r>
              <w:rPr>
                <w:spacing w:val="-4"/>
              </w:rPr>
              <w:t>n</w:t>
            </w:r>
            <w:r>
              <w:t>al</w:t>
            </w:r>
            <w:r>
              <w:rPr>
                <w:spacing w:val="-1"/>
              </w:rPr>
              <w:t xml:space="preserve"> </w:t>
            </w:r>
            <w:r>
              <w:rPr>
                <w:spacing w:val="-2"/>
              </w:rPr>
              <w:t>l</w:t>
            </w:r>
            <w:r>
              <w:t>ess</w:t>
            </w:r>
            <w:r>
              <w:rPr>
                <w:spacing w:val="-1"/>
              </w:rPr>
              <w:t>o</w:t>
            </w:r>
            <w:r>
              <w:t>ns and un</w:t>
            </w:r>
            <w:r>
              <w:rPr>
                <w:spacing w:val="-4"/>
              </w:rPr>
              <w:t>i</w:t>
            </w:r>
            <w:r>
              <w:t>ts</w:t>
            </w:r>
            <w:r>
              <w:rPr>
                <w:spacing w:val="-2"/>
              </w:rPr>
              <w:t xml:space="preserve"> </w:t>
            </w:r>
            <w:r>
              <w:t>to</w:t>
            </w:r>
            <w:r>
              <w:rPr>
                <w:spacing w:val="-2"/>
              </w:rPr>
              <w:t xml:space="preserve"> </w:t>
            </w:r>
            <w:r>
              <w:t>t</w:t>
            </w:r>
            <w:r>
              <w:rPr>
                <w:spacing w:val="-3"/>
              </w:rPr>
              <w:t>h</w:t>
            </w:r>
            <w:r>
              <w:t>e C</w:t>
            </w:r>
            <w:r>
              <w:rPr>
                <w:spacing w:val="-2"/>
              </w:rPr>
              <w:t>C</w:t>
            </w:r>
            <w:r>
              <w:rPr>
                <w:spacing w:val="-1"/>
              </w:rPr>
              <w:t>SS</w:t>
            </w:r>
            <w:r>
              <w:t>.</w:t>
            </w:r>
          </w:p>
        </w:tc>
      </w:tr>
      <w:tr w:rsidR="00AA2ED3" w:rsidRPr="006C7056" w:rsidTr="00A05E21">
        <w:tc>
          <w:tcPr>
            <w:tcW w:w="4428" w:type="dxa"/>
          </w:tcPr>
          <w:p w:rsidR="00AA2ED3" w:rsidRDefault="001D320E" w:rsidP="001D320E">
            <w:r>
              <w:t xml:space="preserve">EngageNY:  </w:t>
            </w:r>
            <w:hyperlink r:id="rId36" w:history="1">
              <w:r w:rsidRPr="001D320E">
                <w:rPr>
                  <w:rStyle w:val="Hyperlink"/>
                </w:rPr>
                <w:t>Year-long curricular maps</w:t>
              </w:r>
            </w:hyperlink>
            <w:r>
              <w:t xml:space="preserve"> for Math and ELA</w:t>
            </w:r>
          </w:p>
        </w:tc>
        <w:tc>
          <w:tcPr>
            <w:tcW w:w="8748" w:type="dxa"/>
          </w:tcPr>
          <w:p w:rsidR="00AA2ED3" w:rsidRPr="0086587B" w:rsidRDefault="00EE31E1" w:rsidP="00EE31E1">
            <w:r>
              <w:t xml:space="preserve">New York DOE has developed CCSS aligned year-long curriculum maps for every grade level in math and ELA.  The curriculum maps are built on modules that span the entire school year. </w:t>
            </w:r>
          </w:p>
        </w:tc>
      </w:tr>
      <w:tr w:rsidR="001D320E" w:rsidRPr="006C7056" w:rsidTr="00A05E21">
        <w:tc>
          <w:tcPr>
            <w:tcW w:w="4428" w:type="dxa"/>
          </w:tcPr>
          <w:p w:rsidR="001D320E" w:rsidRDefault="00965EE1" w:rsidP="00AA2ED3">
            <w:hyperlink r:id="rId37" w:history="1">
              <w:r w:rsidR="001D320E" w:rsidRPr="001D320E">
                <w:rPr>
                  <w:rStyle w:val="Hyperlink"/>
                </w:rPr>
                <w:t>PARCC Model Content Frameworks</w:t>
              </w:r>
            </w:hyperlink>
            <w:r w:rsidR="001D320E">
              <w:t xml:space="preserve"> for Math and ELA/Literacy</w:t>
            </w:r>
          </w:p>
        </w:tc>
        <w:tc>
          <w:tcPr>
            <w:tcW w:w="8748" w:type="dxa"/>
            <w:shd w:val="clear" w:color="auto" w:fill="FFFFFF" w:themeFill="background1"/>
          </w:tcPr>
          <w:p w:rsidR="001D320E" w:rsidRPr="001D320E" w:rsidRDefault="001D320E" w:rsidP="001D320E">
            <w:r>
              <w:t>Although the primary purpose of the PARCC Model Content Frameworks is to provide a frame for the development of the PARCC assessments, they are also voluntary resources to help educators develop curricula and instructional materials.</w:t>
            </w:r>
          </w:p>
        </w:tc>
      </w:tr>
      <w:tr w:rsidR="00000400" w:rsidRPr="006C7056" w:rsidTr="00A05E21">
        <w:tc>
          <w:tcPr>
            <w:tcW w:w="4428" w:type="dxa"/>
          </w:tcPr>
          <w:p w:rsidR="00000400" w:rsidRDefault="00000400" w:rsidP="00AA2ED3">
            <w:r>
              <w:t xml:space="preserve">New York State </w:t>
            </w:r>
            <w:hyperlink r:id="rId38" w:history="1">
              <w:r w:rsidRPr="00000400">
                <w:rPr>
                  <w:rStyle w:val="Hyperlink"/>
                </w:rPr>
                <w:t>ELA Curriculum Modules</w:t>
              </w:r>
            </w:hyperlink>
            <w:r w:rsidR="00EB1435">
              <w:t xml:space="preserve"> P-12</w:t>
            </w:r>
          </w:p>
          <w:p w:rsidR="00000400" w:rsidRDefault="00000400" w:rsidP="00AA2ED3"/>
        </w:tc>
        <w:tc>
          <w:tcPr>
            <w:tcW w:w="8748" w:type="dxa"/>
            <w:shd w:val="clear" w:color="auto" w:fill="FFFFFF" w:themeFill="background1"/>
          </w:tcPr>
          <w:p w:rsidR="00000400" w:rsidRPr="00000400" w:rsidRDefault="00000400" w:rsidP="001D320E">
            <w:pPr>
              <w:rPr>
                <w:rFonts w:cs="Arial"/>
                <w:shd w:val="clear" w:color="auto" w:fill="FFFFFF"/>
              </w:rPr>
            </w:pPr>
            <w:r w:rsidRPr="00000400">
              <w:rPr>
                <w:rFonts w:cs="Arial"/>
                <w:shd w:val="clear" w:color="auto" w:fill="FFFFFF"/>
              </w:rPr>
              <w:t>In order to assist schools and districts with the implementation of the Common Core, NYSED has provided curriculum module</w:t>
            </w:r>
            <w:r>
              <w:rPr>
                <w:rFonts w:cs="Arial"/>
                <w:shd w:val="clear" w:color="auto" w:fill="FFFFFF"/>
              </w:rPr>
              <w:t>s and units in P-12 ELA</w:t>
            </w:r>
            <w:r w:rsidRPr="00000400">
              <w:rPr>
                <w:rFonts w:cs="Arial"/>
                <w:shd w:val="clear" w:color="auto" w:fill="FFFFFF"/>
              </w:rPr>
              <w:t xml:space="preserve"> that can be adopted or adapted for local purposes.</w:t>
            </w:r>
            <w:r w:rsidRPr="00000400">
              <w:rPr>
                <w:rStyle w:val="apple-converted-space"/>
                <w:rFonts w:cs="Arial"/>
                <w:shd w:val="clear" w:color="auto" w:fill="FFFFFF"/>
              </w:rPr>
              <w:t> </w:t>
            </w:r>
          </w:p>
        </w:tc>
      </w:tr>
      <w:tr w:rsidR="00000400" w:rsidRPr="006C7056" w:rsidTr="00A05E21">
        <w:tc>
          <w:tcPr>
            <w:tcW w:w="4428" w:type="dxa"/>
          </w:tcPr>
          <w:p w:rsidR="00000400" w:rsidRDefault="00000400" w:rsidP="00AA2ED3">
            <w:r>
              <w:t xml:space="preserve">New York State </w:t>
            </w:r>
            <w:hyperlink r:id="rId39" w:history="1">
              <w:r w:rsidRPr="00000400">
                <w:rPr>
                  <w:rStyle w:val="Hyperlink"/>
                </w:rPr>
                <w:t>Math Curriculum Modules P-12</w:t>
              </w:r>
            </w:hyperlink>
          </w:p>
        </w:tc>
        <w:tc>
          <w:tcPr>
            <w:tcW w:w="8748" w:type="dxa"/>
            <w:shd w:val="clear" w:color="auto" w:fill="FFFFFF" w:themeFill="background1"/>
          </w:tcPr>
          <w:p w:rsidR="00000400" w:rsidRPr="00000400" w:rsidRDefault="00000400" w:rsidP="001D320E">
            <w:pPr>
              <w:rPr>
                <w:rFonts w:cs="Arial"/>
                <w:shd w:val="clear" w:color="auto" w:fill="FFFFFF"/>
              </w:rPr>
            </w:pPr>
            <w:r w:rsidRPr="00000400">
              <w:rPr>
                <w:rFonts w:cs="Arial"/>
                <w:shd w:val="clear" w:color="auto" w:fill="FFFFFF"/>
              </w:rPr>
              <w:t>In order to assist schools and districts with the implementation of the Common Core, NYSED has provided curriculum module</w:t>
            </w:r>
            <w:r>
              <w:rPr>
                <w:rFonts w:cs="Arial"/>
                <w:shd w:val="clear" w:color="auto" w:fill="FFFFFF"/>
              </w:rPr>
              <w:t>s and units in P-12 math</w:t>
            </w:r>
            <w:r w:rsidRPr="00000400">
              <w:rPr>
                <w:rFonts w:cs="Arial"/>
                <w:shd w:val="clear" w:color="auto" w:fill="FFFFFF"/>
              </w:rPr>
              <w:t xml:space="preserve"> that can be adopted or adapted for local purposes.</w:t>
            </w:r>
            <w:r w:rsidRPr="00000400">
              <w:rPr>
                <w:rStyle w:val="apple-converted-space"/>
                <w:rFonts w:cs="Arial"/>
                <w:shd w:val="clear" w:color="auto" w:fill="FFFFFF"/>
              </w:rPr>
              <w:t> </w:t>
            </w:r>
          </w:p>
        </w:tc>
      </w:tr>
      <w:tr w:rsidR="00600CC4" w:rsidRPr="006C7056" w:rsidTr="00A05E21">
        <w:tc>
          <w:tcPr>
            <w:tcW w:w="4428" w:type="dxa"/>
          </w:tcPr>
          <w:p w:rsidR="00600CC4" w:rsidRPr="00A05E21" w:rsidRDefault="00600CC4" w:rsidP="00600CC4">
            <w:r w:rsidRPr="00A05E21">
              <w:t xml:space="preserve">ASCD’s Educore-From Common Core Standards to Curriculum: Five Big Ideas </w:t>
            </w:r>
            <w:hyperlink r:id="rId40" w:history="1">
              <w:r w:rsidRPr="00A05E21">
                <w:rPr>
                  <w:rStyle w:val="Hyperlink"/>
                </w:rPr>
                <w:t>http://educore.ascd.org/resource/Content/d92b6a9f-c938-4fe6-94d1-6f6bc174fa89</w:t>
              </w:r>
            </w:hyperlink>
            <w:r w:rsidRPr="00A05E21">
              <w:t xml:space="preserve"> </w:t>
            </w:r>
          </w:p>
        </w:tc>
        <w:tc>
          <w:tcPr>
            <w:tcW w:w="8748" w:type="dxa"/>
            <w:shd w:val="clear" w:color="auto" w:fill="FFFFFF" w:themeFill="background1"/>
          </w:tcPr>
          <w:p w:rsidR="00600CC4" w:rsidRPr="00A05E21" w:rsidRDefault="00600CC4" w:rsidP="00600CC4">
            <w:pPr>
              <w:rPr>
                <w:rFonts w:cstheme="minorHAnsi"/>
                <w:shd w:val="clear" w:color="auto" w:fill="FFFFFF"/>
              </w:rPr>
            </w:pPr>
            <w:r w:rsidRPr="00A05E21">
              <w:rPr>
                <w:rFonts w:cstheme="minorHAnsi"/>
                <w:lang w:val="en"/>
              </w:rPr>
              <w:t>A common misconception about the Common Core State Standards is that they dictate to teachers how to teach (teaching methods) and what to teach (curriculum). In a white paper written by Jay McTighe and Grant Wiggins, the well-known authors argue "that these standards are in some ways obvious but may also be counter-intuitive and prone to misunderstanding." McTighe and Wiggins go on to offer their five big ideas for moving from the standards to curriculum.</w:t>
            </w:r>
          </w:p>
        </w:tc>
      </w:tr>
      <w:tr w:rsidR="00413805" w:rsidRPr="00413805" w:rsidTr="00A05E21">
        <w:tc>
          <w:tcPr>
            <w:tcW w:w="4428" w:type="dxa"/>
          </w:tcPr>
          <w:p w:rsidR="00413805" w:rsidRPr="00413805" w:rsidRDefault="00413805" w:rsidP="00413805">
            <w:pPr>
              <w:rPr>
                <w:rFonts w:cs="Arial"/>
                <w:color w:val="FF0000"/>
              </w:rPr>
            </w:pPr>
            <w:r w:rsidRPr="00413805">
              <w:rPr>
                <w:rFonts w:cs="Arial"/>
                <w:color w:val="FF0000"/>
              </w:rPr>
              <w:t>Transitioning to the Common Core State Standards in ELA:  A Suggested Checklist for Curriculum Developers</w:t>
            </w:r>
          </w:p>
        </w:tc>
        <w:tc>
          <w:tcPr>
            <w:tcW w:w="8748" w:type="dxa"/>
            <w:shd w:val="clear" w:color="auto" w:fill="FFFFFF" w:themeFill="background1"/>
          </w:tcPr>
          <w:p w:rsidR="00413805" w:rsidRPr="00413805" w:rsidRDefault="00413805" w:rsidP="00413805">
            <w:pPr>
              <w:rPr>
                <w:rFonts w:cs="Arial"/>
                <w:color w:val="FF0000"/>
              </w:rPr>
            </w:pPr>
            <w:r w:rsidRPr="00413805">
              <w:rPr>
                <w:rFonts w:cs="Arial"/>
                <w:color w:val="FF0000"/>
              </w:rPr>
              <w:t xml:space="preserve">This checklist from the Delaware Department of Education, will help curriculum developers ensure that curriculum, instruction, and assessments are aligned to the Common Core State Standards (CCSS).  </w:t>
            </w:r>
          </w:p>
          <w:p w:rsidR="00413805" w:rsidRPr="00413805" w:rsidRDefault="00413805" w:rsidP="00600CC4">
            <w:pPr>
              <w:rPr>
                <w:rFonts w:cstheme="minorHAnsi"/>
                <w:color w:val="FF0000"/>
                <w:lang w:val="en"/>
              </w:rPr>
            </w:pPr>
          </w:p>
        </w:tc>
      </w:tr>
    </w:tbl>
    <w:p w:rsidR="00EE31E1" w:rsidRDefault="00EE31E1"/>
    <w:tbl>
      <w:tblPr>
        <w:tblStyle w:val="TableGrid"/>
        <w:tblW w:w="0" w:type="auto"/>
        <w:tblLook w:val="04A0" w:firstRow="1" w:lastRow="0" w:firstColumn="1" w:lastColumn="0" w:noHBand="0" w:noVBand="1"/>
      </w:tblPr>
      <w:tblGrid>
        <w:gridCol w:w="1960"/>
        <w:gridCol w:w="2369"/>
        <w:gridCol w:w="2847"/>
        <w:gridCol w:w="2904"/>
        <w:gridCol w:w="3096"/>
      </w:tblGrid>
      <w:tr w:rsidR="0081571F" w:rsidRPr="00587915" w:rsidTr="00FE179D">
        <w:tc>
          <w:tcPr>
            <w:tcW w:w="13176" w:type="dxa"/>
            <w:gridSpan w:val="5"/>
            <w:shd w:val="clear" w:color="auto" w:fill="D9D9D9" w:themeFill="background1" w:themeFillShade="D9"/>
          </w:tcPr>
          <w:p w:rsidR="0081571F" w:rsidRPr="00587915" w:rsidRDefault="00797FBE" w:rsidP="006C7056">
            <w:pPr>
              <w:rPr>
                <w:b/>
                <w:sz w:val="28"/>
                <w:szCs w:val="28"/>
              </w:rPr>
            </w:pPr>
            <w:r>
              <w:rPr>
                <w:b/>
                <w:sz w:val="28"/>
                <w:szCs w:val="28"/>
              </w:rPr>
              <w:t xml:space="preserve">2.2  </w:t>
            </w:r>
            <w:r w:rsidR="0081571F" w:rsidRPr="00587915">
              <w:rPr>
                <w:b/>
                <w:sz w:val="28"/>
                <w:szCs w:val="28"/>
              </w:rPr>
              <w:t>Instruction</w:t>
            </w:r>
            <w:r w:rsidR="0081571F">
              <w:rPr>
                <w:b/>
                <w:sz w:val="28"/>
                <w:szCs w:val="28"/>
              </w:rPr>
              <w:t xml:space="preserve"> consistent w</w:t>
            </w:r>
            <w:r w:rsidR="00212BE8">
              <w:rPr>
                <w:b/>
                <w:sz w:val="28"/>
                <w:szCs w:val="28"/>
              </w:rPr>
              <w:t>ith the instructional shifts of</w:t>
            </w:r>
            <w:r w:rsidR="0081571F">
              <w:rPr>
                <w:b/>
                <w:sz w:val="28"/>
                <w:szCs w:val="28"/>
              </w:rPr>
              <w:t xml:space="preserve"> the CCSS</w:t>
            </w:r>
          </w:p>
        </w:tc>
      </w:tr>
      <w:tr w:rsidR="0081571F" w:rsidRPr="00E97834" w:rsidTr="0081571F">
        <w:tc>
          <w:tcPr>
            <w:tcW w:w="1960" w:type="dxa"/>
          </w:tcPr>
          <w:p w:rsidR="0081571F" w:rsidRPr="00E97834" w:rsidRDefault="0081571F" w:rsidP="003473B7">
            <w:pPr>
              <w:jc w:val="center"/>
              <w:rPr>
                <w:b/>
                <w:sz w:val="24"/>
                <w:szCs w:val="24"/>
              </w:rPr>
            </w:pPr>
            <w:r>
              <w:rPr>
                <w:b/>
                <w:sz w:val="24"/>
                <w:szCs w:val="24"/>
              </w:rPr>
              <w:t>Attributes</w:t>
            </w:r>
          </w:p>
        </w:tc>
        <w:tc>
          <w:tcPr>
            <w:tcW w:w="2369" w:type="dxa"/>
            <w:vAlign w:val="center"/>
          </w:tcPr>
          <w:p w:rsidR="0081571F" w:rsidRPr="00E97834" w:rsidRDefault="0081571F" w:rsidP="003473B7">
            <w:pPr>
              <w:jc w:val="center"/>
              <w:rPr>
                <w:b/>
                <w:sz w:val="24"/>
                <w:szCs w:val="24"/>
              </w:rPr>
            </w:pPr>
            <w:r w:rsidRPr="00E97834">
              <w:rPr>
                <w:b/>
                <w:sz w:val="24"/>
                <w:szCs w:val="24"/>
              </w:rPr>
              <w:t>Not Started Yet</w:t>
            </w:r>
          </w:p>
        </w:tc>
        <w:tc>
          <w:tcPr>
            <w:tcW w:w="2847" w:type="dxa"/>
            <w:shd w:val="clear" w:color="auto" w:fill="D9D9D9" w:themeFill="background1" w:themeFillShade="D9"/>
            <w:vAlign w:val="center"/>
          </w:tcPr>
          <w:p w:rsidR="0081571F" w:rsidRPr="00E97834" w:rsidRDefault="00797FBE" w:rsidP="003473B7">
            <w:pPr>
              <w:jc w:val="center"/>
              <w:rPr>
                <w:b/>
                <w:sz w:val="24"/>
                <w:szCs w:val="24"/>
              </w:rPr>
            </w:pPr>
            <w:r>
              <w:rPr>
                <w:b/>
                <w:sz w:val="24"/>
                <w:szCs w:val="24"/>
              </w:rPr>
              <w:t>Beginning</w:t>
            </w:r>
          </w:p>
        </w:tc>
        <w:tc>
          <w:tcPr>
            <w:tcW w:w="2904" w:type="dxa"/>
            <w:vAlign w:val="center"/>
          </w:tcPr>
          <w:p w:rsidR="0081571F" w:rsidRPr="00E97834" w:rsidRDefault="0081571F" w:rsidP="003473B7">
            <w:pPr>
              <w:jc w:val="center"/>
              <w:rPr>
                <w:b/>
                <w:sz w:val="24"/>
                <w:szCs w:val="24"/>
              </w:rPr>
            </w:pPr>
            <w:r>
              <w:rPr>
                <w:b/>
                <w:sz w:val="24"/>
                <w:szCs w:val="24"/>
              </w:rPr>
              <w:t>Implementing</w:t>
            </w:r>
          </w:p>
        </w:tc>
        <w:tc>
          <w:tcPr>
            <w:tcW w:w="3096" w:type="dxa"/>
            <w:shd w:val="clear" w:color="auto" w:fill="D9D9D9" w:themeFill="background1" w:themeFillShade="D9"/>
            <w:vAlign w:val="center"/>
          </w:tcPr>
          <w:p w:rsidR="0081571F" w:rsidRPr="00E97834" w:rsidRDefault="00797FBE" w:rsidP="003473B7">
            <w:pPr>
              <w:jc w:val="center"/>
              <w:rPr>
                <w:b/>
                <w:sz w:val="24"/>
                <w:szCs w:val="24"/>
              </w:rPr>
            </w:pPr>
            <w:r>
              <w:rPr>
                <w:b/>
                <w:sz w:val="24"/>
                <w:szCs w:val="24"/>
              </w:rPr>
              <w:t>Sustainable</w:t>
            </w:r>
          </w:p>
        </w:tc>
      </w:tr>
      <w:tr w:rsidR="0081571F" w:rsidRPr="00E24917" w:rsidTr="0081571F">
        <w:tc>
          <w:tcPr>
            <w:tcW w:w="1960" w:type="dxa"/>
          </w:tcPr>
          <w:p w:rsidR="00212BE8" w:rsidRDefault="00212BE8" w:rsidP="0081571F">
            <w:pPr>
              <w:rPr>
                <w:b/>
              </w:rPr>
            </w:pPr>
            <w:r>
              <w:rPr>
                <w:b/>
              </w:rPr>
              <w:t>2.2.1</w:t>
            </w:r>
          </w:p>
          <w:p w:rsidR="0081571F" w:rsidRPr="0081571F" w:rsidRDefault="0081571F" w:rsidP="0081571F">
            <w:pPr>
              <w:rPr>
                <w:b/>
              </w:rPr>
            </w:pPr>
            <w:r>
              <w:rPr>
                <w:b/>
              </w:rPr>
              <w:t>Clear examples of CCSS instruction provided</w:t>
            </w:r>
            <w:r w:rsidR="00D47C11">
              <w:rPr>
                <w:b/>
              </w:rPr>
              <w:t xml:space="preserve"> so that staff can identify practices consistent with the instructional intent of the CCSS</w:t>
            </w:r>
          </w:p>
        </w:tc>
        <w:tc>
          <w:tcPr>
            <w:tcW w:w="2369" w:type="dxa"/>
          </w:tcPr>
          <w:p w:rsidR="0081571F" w:rsidRPr="00E24917" w:rsidRDefault="0081571F" w:rsidP="00E24917">
            <w:pPr>
              <w:pStyle w:val="ListParagraph"/>
              <w:numPr>
                <w:ilvl w:val="0"/>
                <w:numId w:val="10"/>
              </w:numPr>
            </w:pPr>
            <w:r>
              <w:t>Staff has not been provided with information or training on instruction consistent with the CCSS</w:t>
            </w:r>
            <w:r w:rsidR="00D47C11">
              <w:t>.  They cannot identify and align instructional practices with the implementation of specific standards.</w:t>
            </w:r>
          </w:p>
        </w:tc>
        <w:tc>
          <w:tcPr>
            <w:tcW w:w="2847" w:type="dxa"/>
            <w:shd w:val="clear" w:color="auto" w:fill="D9D9D9" w:themeFill="background1" w:themeFillShade="D9"/>
          </w:tcPr>
          <w:p w:rsidR="0081571F" w:rsidRPr="00E24917" w:rsidRDefault="0081571F" w:rsidP="00E24917">
            <w:pPr>
              <w:pStyle w:val="ListParagraph"/>
              <w:numPr>
                <w:ilvl w:val="0"/>
                <w:numId w:val="10"/>
              </w:numPr>
            </w:pPr>
            <w:r>
              <w:t>Some examples of instruction that aligns with the CCSS have been provided to some staff</w:t>
            </w:r>
            <w:r w:rsidR="00D47C11">
              <w:t>.  While they understand the instructional practices necessary to implement the CCSS, they struggle with identifying these practices and explaining the alignment of practice with the standards they exemplify.</w:t>
            </w:r>
          </w:p>
        </w:tc>
        <w:tc>
          <w:tcPr>
            <w:tcW w:w="2904" w:type="dxa"/>
          </w:tcPr>
          <w:p w:rsidR="0081571F" w:rsidRPr="00E24917" w:rsidRDefault="0081571F" w:rsidP="00E24917">
            <w:pPr>
              <w:pStyle w:val="ListParagraph"/>
              <w:numPr>
                <w:ilvl w:val="0"/>
                <w:numId w:val="10"/>
              </w:numPr>
            </w:pPr>
            <w:r>
              <w:t>Exa</w:t>
            </w:r>
            <w:r w:rsidR="00212BE8">
              <w:t>mples of instruction that align</w:t>
            </w:r>
            <w:r>
              <w:t xml:space="preserve"> with the standard are made available to most of </w:t>
            </w:r>
            <w:r w:rsidR="004473EA">
              <w:t xml:space="preserve">the </w:t>
            </w:r>
            <w:r>
              <w:t>staff, but are not an integral part of professional development delivery</w:t>
            </w:r>
            <w:r w:rsidR="00D47C11">
              <w:t>.  Staff can identify some instructional practices that align with some of the CCSS and can provide some explanation as to how those practices are consistent with the instructional intent of the CCSS.</w:t>
            </w:r>
          </w:p>
        </w:tc>
        <w:tc>
          <w:tcPr>
            <w:tcW w:w="3096" w:type="dxa"/>
            <w:shd w:val="clear" w:color="auto" w:fill="D9D9D9" w:themeFill="background1" w:themeFillShade="D9"/>
          </w:tcPr>
          <w:p w:rsidR="0081571F" w:rsidRPr="00E24917" w:rsidRDefault="0081571F" w:rsidP="00E24917">
            <w:pPr>
              <w:pStyle w:val="ListParagraph"/>
              <w:numPr>
                <w:ilvl w:val="0"/>
                <w:numId w:val="10"/>
              </w:numPr>
            </w:pPr>
            <w:r>
              <w:t>Clear examples of instruction that align with the standards have been provided to all staff as part of the delivery of professional development</w:t>
            </w:r>
            <w:r w:rsidR="00D47C11">
              <w:t>.  Staff can consistently identify instructional practices that align with the intent of the CCSS and can explain how those practices are consistent with the instructional intent of the CCSS.</w:t>
            </w:r>
          </w:p>
        </w:tc>
      </w:tr>
      <w:tr w:rsidR="0081571F" w:rsidRPr="00E24917" w:rsidTr="0081571F">
        <w:tc>
          <w:tcPr>
            <w:tcW w:w="1960" w:type="dxa"/>
          </w:tcPr>
          <w:p w:rsidR="00212BE8" w:rsidRDefault="00212BE8" w:rsidP="0081571F">
            <w:pPr>
              <w:rPr>
                <w:b/>
              </w:rPr>
            </w:pPr>
            <w:r>
              <w:rPr>
                <w:b/>
              </w:rPr>
              <w:t>2.2.2</w:t>
            </w:r>
          </w:p>
          <w:p w:rsidR="0081571F" w:rsidRPr="0081571F" w:rsidRDefault="0081571F" w:rsidP="0081571F">
            <w:pPr>
              <w:rPr>
                <w:b/>
              </w:rPr>
            </w:pPr>
            <w:r>
              <w:rPr>
                <w:b/>
              </w:rPr>
              <w:t>Selection criteria for materials and resources consistently applied</w:t>
            </w:r>
          </w:p>
        </w:tc>
        <w:tc>
          <w:tcPr>
            <w:tcW w:w="2369" w:type="dxa"/>
          </w:tcPr>
          <w:p w:rsidR="0081571F" w:rsidRPr="00E24917" w:rsidRDefault="0081571F" w:rsidP="00E24917">
            <w:pPr>
              <w:pStyle w:val="ListParagraph"/>
              <w:numPr>
                <w:ilvl w:val="0"/>
                <w:numId w:val="10"/>
              </w:numPr>
            </w:pPr>
            <w:r>
              <w:t>No district-wide criteria has been identified or adopted for the selection of instructional materials aligned to the CCSS</w:t>
            </w:r>
          </w:p>
        </w:tc>
        <w:tc>
          <w:tcPr>
            <w:tcW w:w="2847" w:type="dxa"/>
            <w:shd w:val="clear" w:color="auto" w:fill="D9D9D9" w:themeFill="background1" w:themeFillShade="D9"/>
          </w:tcPr>
          <w:p w:rsidR="0081571F" w:rsidRPr="00E24917" w:rsidRDefault="0081571F" w:rsidP="00E24917">
            <w:pPr>
              <w:pStyle w:val="ListParagraph"/>
              <w:numPr>
                <w:ilvl w:val="0"/>
                <w:numId w:val="10"/>
              </w:numPr>
            </w:pPr>
            <w:r>
              <w:t>The district is in the process of either developing or investigating the development of a set of criteria for selecting instructional materials that align to the CCSS</w:t>
            </w:r>
          </w:p>
        </w:tc>
        <w:tc>
          <w:tcPr>
            <w:tcW w:w="2904" w:type="dxa"/>
          </w:tcPr>
          <w:p w:rsidR="0081571F" w:rsidRPr="00E24917" w:rsidRDefault="0081571F" w:rsidP="00FF1FC9">
            <w:pPr>
              <w:pStyle w:val="ListParagraph"/>
              <w:numPr>
                <w:ilvl w:val="0"/>
                <w:numId w:val="10"/>
              </w:numPr>
            </w:pPr>
            <w:r>
              <w:t>Criteria for materials and resource selection aligned to the CCSS have been adopted by the district, but are not consistently applied in the selection of instructional materials</w:t>
            </w:r>
          </w:p>
        </w:tc>
        <w:tc>
          <w:tcPr>
            <w:tcW w:w="3096" w:type="dxa"/>
            <w:shd w:val="clear" w:color="auto" w:fill="D9D9D9" w:themeFill="background1" w:themeFillShade="D9"/>
          </w:tcPr>
          <w:p w:rsidR="0081571F" w:rsidRPr="00E24917" w:rsidRDefault="0081571F" w:rsidP="00FF1FC9">
            <w:pPr>
              <w:pStyle w:val="ListParagraph"/>
              <w:numPr>
                <w:ilvl w:val="0"/>
                <w:numId w:val="10"/>
              </w:numPr>
            </w:pPr>
            <w:r>
              <w:t>Criteria has been established by the district to use in selecting materials and resources that align to the CCSS and these criteria are consistently applied when adopting instructional resources</w:t>
            </w:r>
          </w:p>
        </w:tc>
      </w:tr>
      <w:tr w:rsidR="0081571F" w:rsidRPr="00E24917" w:rsidTr="0081571F">
        <w:tc>
          <w:tcPr>
            <w:tcW w:w="1960" w:type="dxa"/>
          </w:tcPr>
          <w:p w:rsidR="00212BE8" w:rsidRDefault="00212BE8" w:rsidP="00D47C11">
            <w:pPr>
              <w:rPr>
                <w:b/>
              </w:rPr>
            </w:pPr>
            <w:r>
              <w:rPr>
                <w:b/>
              </w:rPr>
              <w:t>2.2.3</w:t>
            </w:r>
          </w:p>
          <w:p w:rsidR="0081571F" w:rsidRPr="0081571F" w:rsidRDefault="0081571F" w:rsidP="00D47C11">
            <w:pPr>
              <w:rPr>
                <w:b/>
              </w:rPr>
            </w:pPr>
            <w:r>
              <w:rPr>
                <w:b/>
              </w:rPr>
              <w:t>Clear criteria for identifying quality instructional strategies</w:t>
            </w:r>
            <w:r w:rsidR="00575201">
              <w:rPr>
                <w:b/>
              </w:rPr>
              <w:t xml:space="preserve"> </w:t>
            </w:r>
            <w:r w:rsidR="00575201">
              <w:rPr>
                <w:b/>
              </w:rPr>
              <w:lastRenderedPageBreak/>
              <w:t>understood widely</w:t>
            </w:r>
            <w:r w:rsidR="00D47C11">
              <w:rPr>
                <w:b/>
              </w:rPr>
              <w:t xml:space="preserve"> and applied in planning instruction</w:t>
            </w:r>
          </w:p>
        </w:tc>
        <w:tc>
          <w:tcPr>
            <w:tcW w:w="2369" w:type="dxa"/>
          </w:tcPr>
          <w:p w:rsidR="0081571F" w:rsidRDefault="0081571F" w:rsidP="00E24917">
            <w:pPr>
              <w:pStyle w:val="ListParagraph"/>
              <w:numPr>
                <w:ilvl w:val="0"/>
                <w:numId w:val="10"/>
              </w:numPr>
            </w:pPr>
            <w:r>
              <w:lastRenderedPageBreak/>
              <w:t xml:space="preserve">No criteria has been adopted for selecting quality instructional activities to teach </w:t>
            </w:r>
            <w:r>
              <w:lastRenderedPageBreak/>
              <w:t>the CCSS</w:t>
            </w:r>
            <w:r w:rsidR="00D47C11">
              <w:t>, nor have any expectations or practices been established for selecting instructional strategies in planning instruction.</w:t>
            </w:r>
          </w:p>
        </w:tc>
        <w:tc>
          <w:tcPr>
            <w:tcW w:w="2847" w:type="dxa"/>
            <w:shd w:val="clear" w:color="auto" w:fill="D9D9D9" w:themeFill="background1" w:themeFillShade="D9"/>
          </w:tcPr>
          <w:p w:rsidR="0081571F" w:rsidRDefault="0081571F" w:rsidP="00E24917">
            <w:pPr>
              <w:pStyle w:val="ListParagraph"/>
              <w:numPr>
                <w:ilvl w:val="0"/>
                <w:numId w:val="10"/>
              </w:numPr>
            </w:pPr>
            <w:r>
              <w:lastRenderedPageBreak/>
              <w:t xml:space="preserve">The district acknowledges the need for establishing criteria for identifying quality instructional activities to </w:t>
            </w:r>
            <w:r>
              <w:lastRenderedPageBreak/>
              <w:t>teach the CCSS, but has not yet developed it</w:t>
            </w:r>
            <w:r w:rsidR="00D47C11">
              <w:t>.  While some information has been shared about quality instructional strategies, this information has not been put into practice.</w:t>
            </w:r>
          </w:p>
        </w:tc>
        <w:tc>
          <w:tcPr>
            <w:tcW w:w="2904" w:type="dxa"/>
          </w:tcPr>
          <w:p w:rsidR="0081571F" w:rsidRDefault="0081571F" w:rsidP="00FF1FC9">
            <w:pPr>
              <w:pStyle w:val="ListParagraph"/>
              <w:numPr>
                <w:ilvl w:val="0"/>
                <w:numId w:val="10"/>
              </w:numPr>
            </w:pPr>
            <w:r>
              <w:lastRenderedPageBreak/>
              <w:t xml:space="preserve">Clear criteria for identifying the quality of instructional strategies has been developed, but has not yet been widely </w:t>
            </w:r>
            <w:r>
              <w:lastRenderedPageBreak/>
              <w:t>shared with staff</w:t>
            </w:r>
            <w:r w:rsidR="00D47C11">
              <w:t>.  While aware of the criteria, teachers do not routinely use it to select or develop instructional strategies.</w:t>
            </w:r>
          </w:p>
        </w:tc>
        <w:tc>
          <w:tcPr>
            <w:tcW w:w="3096" w:type="dxa"/>
            <w:shd w:val="clear" w:color="auto" w:fill="D9D9D9" w:themeFill="background1" w:themeFillShade="D9"/>
          </w:tcPr>
          <w:p w:rsidR="0081571F" w:rsidRDefault="0081571F" w:rsidP="00FF1FC9">
            <w:pPr>
              <w:pStyle w:val="ListParagraph"/>
              <w:numPr>
                <w:ilvl w:val="0"/>
                <w:numId w:val="10"/>
              </w:numPr>
            </w:pPr>
            <w:r>
              <w:lastRenderedPageBreak/>
              <w:t>Clear criteria for identifying the quality of instructional strategies has been developed and staff can articulate this criteria</w:t>
            </w:r>
            <w:r w:rsidR="00D47C11">
              <w:t xml:space="preserve">.  </w:t>
            </w:r>
            <w:r w:rsidR="00D47C11">
              <w:lastRenderedPageBreak/>
              <w:t>There is an expectation that staff will use the criteria in selecting instructional strategies that will be used to teach the CCSS and they routinely use the criteria in their selection of strategies.</w:t>
            </w:r>
          </w:p>
        </w:tc>
      </w:tr>
      <w:tr w:rsidR="0081571F" w:rsidRPr="00AA2ED3" w:rsidTr="00FE179D">
        <w:tc>
          <w:tcPr>
            <w:tcW w:w="13176" w:type="dxa"/>
            <w:gridSpan w:val="5"/>
            <w:shd w:val="clear" w:color="auto" w:fill="C2D69B" w:themeFill="accent3" w:themeFillTint="99"/>
          </w:tcPr>
          <w:p w:rsidR="0081571F" w:rsidRPr="00AA2ED3" w:rsidRDefault="0081571F" w:rsidP="00EE31E1">
            <w:pPr>
              <w:rPr>
                <w:b/>
                <w:sz w:val="28"/>
                <w:szCs w:val="28"/>
              </w:rPr>
            </w:pPr>
            <w:r w:rsidRPr="00AA2ED3">
              <w:rPr>
                <w:b/>
                <w:sz w:val="28"/>
                <w:szCs w:val="28"/>
              </w:rPr>
              <w:lastRenderedPageBreak/>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338"/>
        <w:gridCol w:w="8838"/>
      </w:tblGrid>
      <w:tr w:rsidR="00AA2ED3" w:rsidRPr="006C7056" w:rsidTr="00254F91">
        <w:tc>
          <w:tcPr>
            <w:tcW w:w="4338" w:type="dxa"/>
          </w:tcPr>
          <w:p w:rsidR="00AA2ED3" w:rsidRDefault="00965EE1" w:rsidP="00AA2ED3">
            <w:hyperlink r:id="rId41" w:history="1">
              <w:r w:rsidR="00E24917" w:rsidRPr="006B0739">
                <w:rPr>
                  <w:rStyle w:val="Hyperlink"/>
                </w:rPr>
                <w:t>Teaching Channel</w:t>
              </w:r>
            </w:hyperlink>
            <w:r w:rsidR="006B0739">
              <w:t xml:space="preserve"> videos</w:t>
            </w:r>
          </w:p>
        </w:tc>
        <w:tc>
          <w:tcPr>
            <w:tcW w:w="8838" w:type="dxa"/>
          </w:tcPr>
          <w:p w:rsidR="00AA2ED3" w:rsidRPr="0086587B" w:rsidRDefault="006B0739" w:rsidP="00AA2ED3">
            <w:r>
              <w:t>Hundreds of short videos that show various aspects of the CCSS being implemented in classrooms.  Videos can be searched by subject, grade level and common core standards.</w:t>
            </w:r>
          </w:p>
        </w:tc>
      </w:tr>
      <w:tr w:rsidR="006B0739" w:rsidRPr="006C7056" w:rsidTr="00254F91">
        <w:tc>
          <w:tcPr>
            <w:tcW w:w="4338" w:type="dxa"/>
          </w:tcPr>
          <w:p w:rsidR="006B0739" w:rsidRDefault="00965EE1" w:rsidP="006B0739">
            <w:hyperlink r:id="rId42" w:history="1">
              <w:r w:rsidR="006B0739" w:rsidRPr="006956F1">
                <w:rPr>
                  <w:rStyle w:val="Hyperlink"/>
                </w:rPr>
                <w:t>Hunt Institute Videos on the Common Core</w:t>
              </w:r>
            </w:hyperlink>
          </w:p>
        </w:tc>
        <w:tc>
          <w:tcPr>
            <w:tcW w:w="8838" w:type="dxa"/>
          </w:tcPr>
          <w:p w:rsidR="006B0739" w:rsidRPr="0086587B" w:rsidRDefault="006B0739" w:rsidP="006B0739">
            <w:r w:rsidRPr="0086587B">
              <w:t>Short videos featuring lead authors of the CCSS for ELA / Literacy (and Mathematics)  explaining essential elements and implications for implementation</w:t>
            </w:r>
          </w:p>
        </w:tc>
      </w:tr>
      <w:tr w:rsidR="00AA2ED3" w:rsidRPr="006C7056" w:rsidTr="00254F91">
        <w:tc>
          <w:tcPr>
            <w:tcW w:w="4338" w:type="dxa"/>
          </w:tcPr>
          <w:p w:rsidR="00AA2ED3" w:rsidRDefault="00965EE1" w:rsidP="00AA2ED3">
            <w:hyperlink r:id="rId43" w:history="1">
              <w:r w:rsidR="00517F98" w:rsidRPr="00517F98">
                <w:rPr>
                  <w:rStyle w:val="Hyperlink"/>
                </w:rPr>
                <w:t>Tri-State Quality Rubric</w:t>
              </w:r>
            </w:hyperlink>
            <w:r w:rsidR="00517F98">
              <w:t xml:space="preserve"> and EQuiP</w:t>
            </w:r>
          </w:p>
        </w:tc>
        <w:tc>
          <w:tcPr>
            <w:tcW w:w="8838" w:type="dxa"/>
          </w:tcPr>
          <w:p w:rsidR="00AA2ED3" w:rsidRPr="0086587B" w:rsidRDefault="00517F98" w:rsidP="00AA2ED3">
            <w:r>
              <w:rPr>
                <w:spacing w:val="-1"/>
              </w:rPr>
              <w:t>A</w:t>
            </w:r>
            <w:r>
              <w:rPr>
                <w:spacing w:val="-2"/>
              </w:rPr>
              <w:t xml:space="preserve"> </w:t>
            </w:r>
            <w:r>
              <w:t>co</w:t>
            </w:r>
            <w:r>
              <w:rPr>
                <w:spacing w:val="-2"/>
              </w:rPr>
              <w:t>ll</w:t>
            </w:r>
            <w:r>
              <w:t>a</w:t>
            </w:r>
            <w:r>
              <w:rPr>
                <w:spacing w:val="-1"/>
              </w:rPr>
              <w:t>b</w:t>
            </w:r>
            <w:r>
              <w:t>orat</w:t>
            </w:r>
            <w:r>
              <w:rPr>
                <w:spacing w:val="-2"/>
              </w:rPr>
              <w:t>i</w:t>
            </w:r>
            <w:r>
              <w:rPr>
                <w:spacing w:val="-3"/>
              </w:rPr>
              <w:t>v</w:t>
            </w:r>
            <w:r>
              <w:t>e i</w:t>
            </w:r>
            <w:r>
              <w:rPr>
                <w:spacing w:val="-1"/>
              </w:rPr>
              <w:t>n</w:t>
            </w:r>
            <w:r>
              <w:rPr>
                <w:spacing w:val="-2"/>
              </w:rPr>
              <w:t>i</w:t>
            </w:r>
            <w:r>
              <w:t>t</w:t>
            </w:r>
            <w:r>
              <w:rPr>
                <w:spacing w:val="-2"/>
              </w:rPr>
              <w:t>i</w:t>
            </w:r>
            <w:r>
              <w:t>ati</w:t>
            </w:r>
            <w:r>
              <w:rPr>
                <w:spacing w:val="-3"/>
              </w:rPr>
              <w:t>v</w:t>
            </w:r>
            <w:r>
              <w:t xml:space="preserve">e </w:t>
            </w:r>
            <w:r>
              <w:rPr>
                <w:spacing w:val="1"/>
              </w:rPr>
              <w:t>t</w:t>
            </w:r>
            <w:r>
              <w:rPr>
                <w:spacing w:val="-2"/>
              </w:rPr>
              <w:t>i</w:t>
            </w:r>
            <w:r>
              <w:t>t</w:t>
            </w:r>
            <w:r>
              <w:rPr>
                <w:spacing w:val="-2"/>
              </w:rPr>
              <w:t>l</w:t>
            </w:r>
            <w:r>
              <w:t xml:space="preserve">ed </w:t>
            </w:r>
            <w:r>
              <w:rPr>
                <w:spacing w:val="-1"/>
              </w:rPr>
              <w:t>E</w:t>
            </w:r>
            <w:r>
              <w:t>d</w:t>
            </w:r>
            <w:r>
              <w:rPr>
                <w:spacing w:val="-1"/>
              </w:rPr>
              <w:t>u</w:t>
            </w:r>
            <w:r>
              <w:t>cat</w:t>
            </w:r>
            <w:r>
              <w:rPr>
                <w:spacing w:val="-3"/>
              </w:rPr>
              <w:t>o</w:t>
            </w:r>
            <w:r>
              <w:t>rs</w:t>
            </w:r>
            <w:r>
              <w:rPr>
                <w:spacing w:val="-2"/>
              </w:rPr>
              <w:t xml:space="preserve"> </w:t>
            </w:r>
            <w:r>
              <w:rPr>
                <w:spacing w:val="-1"/>
              </w:rPr>
              <w:t>E</w:t>
            </w:r>
            <w:r>
              <w:rPr>
                <w:spacing w:val="-3"/>
              </w:rPr>
              <w:t>v</w:t>
            </w:r>
            <w:r>
              <w:t>a</w:t>
            </w:r>
            <w:r>
              <w:rPr>
                <w:spacing w:val="-2"/>
              </w:rPr>
              <w:t>l</w:t>
            </w:r>
            <w:r>
              <w:t>u</w:t>
            </w:r>
            <w:r>
              <w:rPr>
                <w:spacing w:val="-1"/>
              </w:rPr>
              <w:t>a</w:t>
            </w:r>
            <w:r>
              <w:t>t</w:t>
            </w:r>
            <w:r>
              <w:rPr>
                <w:spacing w:val="-2"/>
              </w:rPr>
              <w:t>i</w:t>
            </w:r>
            <w:r>
              <w:t>ng Qu</w:t>
            </w:r>
            <w:r>
              <w:rPr>
                <w:spacing w:val="-1"/>
              </w:rPr>
              <w:t>a</w:t>
            </w:r>
            <w:r>
              <w:rPr>
                <w:spacing w:val="-2"/>
              </w:rPr>
              <w:t>li</w:t>
            </w:r>
            <w:r>
              <w:t>ty Ins</w:t>
            </w:r>
            <w:r>
              <w:rPr>
                <w:spacing w:val="-2"/>
              </w:rPr>
              <w:t>t</w:t>
            </w:r>
            <w:r>
              <w:t>ructi</w:t>
            </w:r>
            <w:r>
              <w:rPr>
                <w:spacing w:val="-1"/>
              </w:rPr>
              <w:t>o</w:t>
            </w:r>
            <w:r>
              <w:t>n</w:t>
            </w:r>
            <w:r>
              <w:rPr>
                <w:spacing w:val="-1"/>
              </w:rPr>
              <w:t>a</w:t>
            </w:r>
            <w:r>
              <w:t xml:space="preserve">l </w:t>
            </w:r>
            <w:r>
              <w:rPr>
                <w:spacing w:val="-4"/>
              </w:rPr>
              <w:t>P</w:t>
            </w:r>
            <w:r>
              <w:t>ro</w:t>
            </w:r>
            <w:r>
              <w:rPr>
                <w:spacing w:val="-1"/>
              </w:rPr>
              <w:t>d</w:t>
            </w:r>
            <w:r>
              <w:t>ucts</w:t>
            </w:r>
            <w:r>
              <w:rPr>
                <w:spacing w:val="-1"/>
              </w:rPr>
              <w:t xml:space="preserve"> </w:t>
            </w:r>
            <w:r>
              <w:t>(</w:t>
            </w:r>
            <w:r>
              <w:rPr>
                <w:spacing w:val="-4"/>
              </w:rPr>
              <w:t>E</w:t>
            </w:r>
            <w:r>
              <w:t>QuI</w:t>
            </w:r>
            <w:r>
              <w:rPr>
                <w:spacing w:val="-3"/>
              </w:rPr>
              <w:t>P</w:t>
            </w:r>
            <w:r>
              <w:t>)</w:t>
            </w:r>
            <w:r>
              <w:rPr>
                <w:spacing w:val="-1"/>
              </w:rPr>
              <w:t xml:space="preserve"> is being facilitated by Achieve </w:t>
            </w:r>
            <w:r>
              <w:t>to e</w:t>
            </w:r>
            <w:r>
              <w:rPr>
                <w:spacing w:val="-3"/>
              </w:rPr>
              <w:t>v</w:t>
            </w:r>
            <w:r>
              <w:t>a</w:t>
            </w:r>
            <w:r>
              <w:rPr>
                <w:spacing w:val="-2"/>
              </w:rPr>
              <w:t>l</w:t>
            </w:r>
            <w:r>
              <w:t>u</w:t>
            </w:r>
            <w:r>
              <w:rPr>
                <w:spacing w:val="-1"/>
              </w:rPr>
              <w:t>a</w:t>
            </w:r>
            <w:r>
              <w:t>te and</w:t>
            </w:r>
            <w:r>
              <w:rPr>
                <w:spacing w:val="-2"/>
              </w:rPr>
              <w:t xml:space="preserve"> </w:t>
            </w:r>
            <w:r>
              <w:t>d</w:t>
            </w:r>
            <w:r>
              <w:rPr>
                <w:spacing w:val="-4"/>
              </w:rPr>
              <w:t>e</w:t>
            </w:r>
            <w:r>
              <w:rPr>
                <w:spacing w:val="-3"/>
              </w:rPr>
              <w:t>v</w:t>
            </w:r>
            <w:r>
              <w:t>e</w:t>
            </w:r>
            <w:r>
              <w:rPr>
                <w:spacing w:val="-2"/>
              </w:rPr>
              <w:t>l</w:t>
            </w:r>
            <w:r>
              <w:t xml:space="preserve">op </w:t>
            </w:r>
            <w:r>
              <w:rPr>
                <w:spacing w:val="-2"/>
              </w:rPr>
              <w:t>i</w:t>
            </w:r>
            <w:r>
              <w:t>nst</w:t>
            </w:r>
            <w:r>
              <w:rPr>
                <w:spacing w:val="1"/>
              </w:rPr>
              <w:t>r</w:t>
            </w:r>
            <w:r>
              <w:t>ucti</w:t>
            </w:r>
            <w:r>
              <w:rPr>
                <w:spacing w:val="-1"/>
              </w:rPr>
              <w:t>o</w:t>
            </w:r>
            <w:r>
              <w:t>n</w:t>
            </w:r>
            <w:r>
              <w:rPr>
                <w:spacing w:val="-1"/>
              </w:rPr>
              <w:t>a</w:t>
            </w:r>
            <w:r>
              <w:t>l u</w:t>
            </w:r>
            <w:r>
              <w:rPr>
                <w:spacing w:val="-1"/>
              </w:rPr>
              <w:t>n</w:t>
            </w:r>
            <w:r>
              <w:rPr>
                <w:spacing w:val="-2"/>
              </w:rPr>
              <w:t>i</w:t>
            </w:r>
            <w:r>
              <w:t>ts</w:t>
            </w:r>
            <w:r>
              <w:rPr>
                <w:spacing w:val="-4"/>
              </w:rPr>
              <w:t xml:space="preserve"> </w:t>
            </w:r>
            <w:r>
              <w:t>a</w:t>
            </w:r>
            <w:r>
              <w:rPr>
                <w:spacing w:val="-1"/>
              </w:rPr>
              <w:t>n</w:t>
            </w:r>
            <w:r>
              <w:t xml:space="preserve">d </w:t>
            </w:r>
            <w:r>
              <w:rPr>
                <w:spacing w:val="1"/>
              </w:rPr>
              <w:t>t</w:t>
            </w:r>
            <w:r>
              <w:t>a</w:t>
            </w:r>
            <w:r>
              <w:rPr>
                <w:spacing w:val="-3"/>
              </w:rPr>
              <w:t>s</w:t>
            </w:r>
            <w:r>
              <w:t>ks a</w:t>
            </w:r>
            <w:r>
              <w:rPr>
                <w:spacing w:val="-2"/>
              </w:rPr>
              <w:t>li</w:t>
            </w:r>
            <w:r>
              <w:rPr>
                <w:spacing w:val="1"/>
              </w:rPr>
              <w:t>g</w:t>
            </w:r>
            <w:r>
              <w:t>n</w:t>
            </w:r>
            <w:r>
              <w:rPr>
                <w:spacing w:val="-1"/>
              </w:rPr>
              <w:t>e</w:t>
            </w:r>
            <w:r>
              <w:t xml:space="preserve">d </w:t>
            </w:r>
            <w:r>
              <w:rPr>
                <w:spacing w:val="1"/>
              </w:rPr>
              <w:t>t</w:t>
            </w:r>
            <w:r>
              <w:t>o</w:t>
            </w:r>
            <w:r>
              <w:rPr>
                <w:spacing w:val="-2"/>
              </w:rPr>
              <w:t xml:space="preserve"> </w:t>
            </w:r>
            <w:r>
              <w:t>t</w:t>
            </w:r>
            <w:r>
              <w:rPr>
                <w:spacing w:val="-3"/>
              </w:rPr>
              <w:t>h</w:t>
            </w:r>
            <w:r>
              <w:t>e C</w:t>
            </w:r>
            <w:r>
              <w:rPr>
                <w:spacing w:val="-2"/>
              </w:rPr>
              <w:t>C</w:t>
            </w:r>
            <w:r>
              <w:rPr>
                <w:spacing w:val="-1"/>
              </w:rPr>
              <w:t>SS</w:t>
            </w:r>
            <w:r>
              <w:t>.</w:t>
            </w:r>
            <w:r>
              <w:rPr>
                <w:spacing w:val="3"/>
              </w:rPr>
              <w:t xml:space="preserve"> </w:t>
            </w:r>
            <w:r>
              <w:rPr>
                <w:spacing w:val="-4"/>
              </w:rPr>
              <w:t>E</w:t>
            </w:r>
            <w:r>
              <w:rPr>
                <w:spacing w:val="-2"/>
              </w:rPr>
              <w:t>Q</w:t>
            </w:r>
            <w:r>
              <w:t>uIP b</w:t>
            </w:r>
            <w:r>
              <w:rPr>
                <w:spacing w:val="-1"/>
              </w:rPr>
              <w:t>u</w:t>
            </w:r>
            <w:r>
              <w:rPr>
                <w:spacing w:val="-2"/>
              </w:rPr>
              <w:t>il</w:t>
            </w:r>
            <w:r>
              <w:t>ds on</w:t>
            </w:r>
            <w:r>
              <w:rPr>
                <w:spacing w:val="-2"/>
              </w:rPr>
              <w:t xml:space="preserve"> </w:t>
            </w:r>
            <w:r>
              <w:t>the</w:t>
            </w:r>
            <w:r>
              <w:rPr>
                <w:spacing w:val="-2"/>
              </w:rPr>
              <w:t xml:space="preserve"> </w:t>
            </w:r>
            <w:r>
              <w:rPr>
                <w:spacing w:val="-3"/>
              </w:rPr>
              <w:t>e</w:t>
            </w:r>
            <w:r>
              <w:t>ffo</w:t>
            </w:r>
            <w:r>
              <w:rPr>
                <w:spacing w:val="-2"/>
              </w:rPr>
              <w:t>r</w:t>
            </w:r>
            <w:r>
              <w:t>ts</w:t>
            </w:r>
            <w:r>
              <w:rPr>
                <w:spacing w:val="-2"/>
              </w:rPr>
              <w:t xml:space="preserve"> </w:t>
            </w:r>
            <w:r>
              <w:rPr>
                <w:spacing w:val="-3"/>
              </w:rPr>
              <w:t>o</w:t>
            </w:r>
            <w:r>
              <w:t>f</w:t>
            </w:r>
            <w:r>
              <w:rPr>
                <w:spacing w:val="2"/>
              </w:rPr>
              <w:t xml:space="preserve"> </w:t>
            </w:r>
            <w:r>
              <w:t>the</w:t>
            </w:r>
            <w:r>
              <w:rPr>
                <w:spacing w:val="-2"/>
              </w:rPr>
              <w:t xml:space="preserve"> </w:t>
            </w:r>
            <w:r>
              <w:t>Tr</w:t>
            </w:r>
            <w:r>
              <w:rPr>
                <w:spacing w:val="1"/>
              </w:rPr>
              <w:t>i</w:t>
            </w:r>
            <w:r>
              <w:t>-</w:t>
            </w:r>
            <w:r>
              <w:rPr>
                <w:spacing w:val="-1"/>
              </w:rPr>
              <w:t>S</w:t>
            </w:r>
            <w:r>
              <w:t>t</w:t>
            </w:r>
            <w:r>
              <w:rPr>
                <w:spacing w:val="-3"/>
              </w:rPr>
              <w:t>a</w:t>
            </w:r>
            <w:r>
              <w:t>te C</w:t>
            </w:r>
            <w:r>
              <w:rPr>
                <w:spacing w:val="-1"/>
              </w:rPr>
              <w:t>o</w:t>
            </w:r>
            <w:r>
              <w:rPr>
                <w:spacing w:val="-2"/>
              </w:rPr>
              <w:t>ll</w:t>
            </w:r>
            <w:r>
              <w:t>a</w:t>
            </w:r>
            <w:r>
              <w:rPr>
                <w:spacing w:val="-1"/>
              </w:rPr>
              <w:t>b</w:t>
            </w:r>
            <w:r>
              <w:t>o</w:t>
            </w:r>
            <w:r>
              <w:rPr>
                <w:spacing w:val="-2"/>
              </w:rPr>
              <w:t>r</w:t>
            </w:r>
            <w:r>
              <w:t>ati</w:t>
            </w:r>
            <w:r>
              <w:rPr>
                <w:spacing w:val="-3"/>
              </w:rPr>
              <w:t>v</w:t>
            </w:r>
            <w:r>
              <w:t>e,</w:t>
            </w:r>
            <w:r>
              <w:rPr>
                <w:spacing w:val="1"/>
              </w:rPr>
              <w:t xml:space="preserve"> </w:t>
            </w:r>
            <w:r>
              <w:rPr>
                <w:spacing w:val="-2"/>
              </w:rPr>
              <w:t>i</w:t>
            </w:r>
            <w:r>
              <w:t>nc</w:t>
            </w:r>
            <w:r>
              <w:rPr>
                <w:spacing w:val="-2"/>
              </w:rPr>
              <w:t>l</w:t>
            </w:r>
            <w:r>
              <w:t>u</w:t>
            </w:r>
            <w:r>
              <w:rPr>
                <w:spacing w:val="-1"/>
              </w:rPr>
              <w:t>d</w:t>
            </w:r>
            <w:r>
              <w:rPr>
                <w:spacing w:val="-2"/>
              </w:rPr>
              <w:t>i</w:t>
            </w:r>
            <w:r>
              <w:t>ng ru</w:t>
            </w:r>
            <w:r>
              <w:rPr>
                <w:spacing w:val="-1"/>
              </w:rPr>
              <w:t>b</w:t>
            </w:r>
            <w:r>
              <w:t>r</w:t>
            </w:r>
            <w:r>
              <w:rPr>
                <w:spacing w:val="-2"/>
              </w:rPr>
              <w:t>i</w:t>
            </w:r>
            <w:r>
              <w:t>cs</w:t>
            </w:r>
            <w:r>
              <w:rPr>
                <w:spacing w:val="1"/>
              </w:rPr>
              <w:t xml:space="preserve"> </w:t>
            </w:r>
            <w:r>
              <w:t>a</w:t>
            </w:r>
            <w:r>
              <w:rPr>
                <w:spacing w:val="-4"/>
              </w:rPr>
              <w:t>n</w:t>
            </w:r>
            <w:r>
              <w:t xml:space="preserve">d </w:t>
            </w:r>
            <w:r>
              <w:rPr>
                <w:spacing w:val="-3"/>
              </w:rPr>
              <w:t>p</w:t>
            </w:r>
            <w:r>
              <w:t>roc</w:t>
            </w:r>
            <w:r>
              <w:rPr>
                <w:spacing w:val="-1"/>
              </w:rPr>
              <w:t>e</w:t>
            </w:r>
            <w:r>
              <w:t>sses</w:t>
            </w:r>
            <w:r>
              <w:rPr>
                <w:spacing w:val="-2"/>
              </w:rPr>
              <w:t xml:space="preserve"> </w:t>
            </w:r>
            <w:r>
              <w:rPr>
                <w:spacing w:val="-3"/>
              </w:rPr>
              <w:t>d</w:t>
            </w:r>
            <w:r>
              <w:t>e</w:t>
            </w:r>
            <w:r>
              <w:rPr>
                <w:spacing w:val="-3"/>
              </w:rPr>
              <w:t>v</w:t>
            </w:r>
            <w:r>
              <w:t>e</w:t>
            </w:r>
            <w:r>
              <w:rPr>
                <w:spacing w:val="-2"/>
              </w:rPr>
              <w:t>l</w:t>
            </w:r>
            <w:r>
              <w:t>o</w:t>
            </w:r>
            <w:r>
              <w:rPr>
                <w:spacing w:val="-1"/>
              </w:rPr>
              <w:t>p</w:t>
            </w:r>
            <w:r>
              <w:t xml:space="preserve">ed by </w:t>
            </w:r>
            <w:r>
              <w:rPr>
                <w:spacing w:val="-4"/>
              </w:rPr>
              <w:t>M</w:t>
            </w:r>
            <w:r>
              <w:t>ass</w:t>
            </w:r>
            <w:r>
              <w:rPr>
                <w:spacing w:val="-1"/>
              </w:rPr>
              <w:t>a</w:t>
            </w:r>
            <w:r>
              <w:t>ch</w:t>
            </w:r>
            <w:r>
              <w:rPr>
                <w:spacing w:val="-1"/>
              </w:rPr>
              <w:t>u</w:t>
            </w:r>
            <w:r>
              <w:rPr>
                <w:spacing w:val="2"/>
              </w:rPr>
              <w:t>s</w:t>
            </w:r>
            <w:r>
              <w:t>et</w:t>
            </w:r>
            <w:r>
              <w:rPr>
                <w:spacing w:val="1"/>
              </w:rPr>
              <w:t>t</w:t>
            </w:r>
            <w:r>
              <w:rPr>
                <w:spacing w:val="-3"/>
              </w:rPr>
              <w:t>s</w:t>
            </w:r>
            <w:r>
              <w:t>,</w:t>
            </w:r>
            <w:r>
              <w:rPr>
                <w:spacing w:val="2"/>
              </w:rPr>
              <w:t xml:space="preserve"> </w:t>
            </w:r>
            <w:r>
              <w:rPr>
                <w:spacing w:val="-2"/>
              </w:rPr>
              <w:t>N</w:t>
            </w:r>
            <w:r>
              <w:t>ew</w:t>
            </w:r>
            <w:r>
              <w:rPr>
                <w:spacing w:val="-3"/>
              </w:rPr>
              <w:t xml:space="preserve"> </w:t>
            </w:r>
            <w:r>
              <w:rPr>
                <w:spacing w:val="-1"/>
              </w:rPr>
              <w:t>Y</w:t>
            </w:r>
            <w:r>
              <w:t>o</w:t>
            </w:r>
            <w:r>
              <w:rPr>
                <w:spacing w:val="-2"/>
              </w:rPr>
              <w:t>r</w:t>
            </w:r>
            <w:r>
              <w:rPr>
                <w:spacing w:val="2"/>
              </w:rPr>
              <w:t>k</w:t>
            </w:r>
            <w:r>
              <w:t>,</w:t>
            </w:r>
            <w:r>
              <w:rPr>
                <w:spacing w:val="-1"/>
              </w:rPr>
              <w:t xml:space="preserve"> </w:t>
            </w:r>
            <w:r>
              <w:t>a</w:t>
            </w:r>
            <w:r>
              <w:rPr>
                <w:spacing w:val="-1"/>
              </w:rPr>
              <w:t>n</w:t>
            </w:r>
            <w:r>
              <w:t>d</w:t>
            </w:r>
            <w:r>
              <w:rPr>
                <w:spacing w:val="-2"/>
              </w:rPr>
              <w:t xml:space="preserve"> R</w:t>
            </w:r>
            <w:r>
              <w:t>h</w:t>
            </w:r>
            <w:r>
              <w:rPr>
                <w:spacing w:val="-1"/>
              </w:rPr>
              <w:t>o</w:t>
            </w:r>
            <w:r>
              <w:t>de Is</w:t>
            </w:r>
            <w:r>
              <w:rPr>
                <w:spacing w:val="-2"/>
              </w:rPr>
              <w:t>l</w:t>
            </w:r>
            <w:r>
              <w:t>a</w:t>
            </w:r>
            <w:r>
              <w:rPr>
                <w:spacing w:val="-1"/>
              </w:rPr>
              <w:t>n</w:t>
            </w:r>
            <w:r>
              <w:t>d</w:t>
            </w:r>
            <w:r>
              <w:rPr>
                <w:spacing w:val="-2"/>
              </w:rPr>
              <w:t xml:space="preserve"> </w:t>
            </w:r>
            <w:r>
              <w:t>to d</w:t>
            </w:r>
            <w:r>
              <w:rPr>
                <w:spacing w:val="-1"/>
              </w:rPr>
              <w:t>e</w:t>
            </w:r>
            <w:r>
              <w:t>te</w:t>
            </w:r>
            <w:r>
              <w:rPr>
                <w:spacing w:val="-2"/>
              </w:rPr>
              <w:t>r</w:t>
            </w:r>
            <w:r>
              <w:t>m</w:t>
            </w:r>
            <w:r>
              <w:rPr>
                <w:spacing w:val="-2"/>
              </w:rPr>
              <w:t>i</w:t>
            </w:r>
            <w:r>
              <w:t>ne the</w:t>
            </w:r>
            <w:r>
              <w:rPr>
                <w:spacing w:val="-4"/>
              </w:rPr>
              <w:t xml:space="preserve"> </w:t>
            </w:r>
            <w:r>
              <w:rPr>
                <w:spacing w:val="1"/>
              </w:rPr>
              <w:t>q</w:t>
            </w:r>
            <w:r>
              <w:t>u</w:t>
            </w:r>
            <w:r>
              <w:rPr>
                <w:spacing w:val="-1"/>
              </w:rPr>
              <w:t>a</w:t>
            </w:r>
            <w:r>
              <w:rPr>
                <w:spacing w:val="-2"/>
              </w:rPr>
              <w:t>li</w:t>
            </w:r>
            <w:r>
              <w:t>ty</w:t>
            </w:r>
            <w:r>
              <w:rPr>
                <w:spacing w:val="-2"/>
              </w:rPr>
              <w:t xml:space="preserve"> </w:t>
            </w:r>
            <w:r>
              <w:t>a</w:t>
            </w:r>
            <w:r>
              <w:rPr>
                <w:spacing w:val="-4"/>
              </w:rPr>
              <w:t>n</w:t>
            </w:r>
            <w:r>
              <w:t>d a</w:t>
            </w:r>
            <w:r>
              <w:rPr>
                <w:spacing w:val="-1"/>
              </w:rPr>
              <w:t>l</w:t>
            </w:r>
            <w:r>
              <w:rPr>
                <w:spacing w:val="-2"/>
              </w:rPr>
              <w:t>i</w:t>
            </w:r>
            <w:r>
              <w:rPr>
                <w:spacing w:val="1"/>
              </w:rPr>
              <w:t>g</w:t>
            </w:r>
            <w:r>
              <w:t>n</w:t>
            </w:r>
            <w:r>
              <w:rPr>
                <w:spacing w:val="-2"/>
              </w:rPr>
              <w:t>m</w:t>
            </w:r>
            <w:r>
              <w:t>e</w:t>
            </w:r>
            <w:r>
              <w:rPr>
                <w:spacing w:val="-1"/>
              </w:rPr>
              <w:t>n</w:t>
            </w:r>
            <w:r>
              <w:t>t</w:t>
            </w:r>
            <w:r>
              <w:rPr>
                <w:spacing w:val="-1"/>
              </w:rPr>
              <w:t xml:space="preserve"> </w:t>
            </w:r>
            <w:r>
              <w:rPr>
                <w:spacing w:val="-3"/>
              </w:rPr>
              <w:t>o</w:t>
            </w:r>
            <w:r>
              <w:t>f</w:t>
            </w:r>
            <w:r>
              <w:rPr>
                <w:spacing w:val="2"/>
              </w:rPr>
              <w:t xml:space="preserve"> </w:t>
            </w:r>
            <w:r>
              <w:rPr>
                <w:spacing w:val="-2"/>
              </w:rPr>
              <w:t>i</w:t>
            </w:r>
            <w:r>
              <w:t>nst</w:t>
            </w:r>
            <w:r>
              <w:rPr>
                <w:spacing w:val="1"/>
              </w:rPr>
              <w:t>r</w:t>
            </w:r>
            <w:r>
              <w:rPr>
                <w:spacing w:val="-3"/>
              </w:rPr>
              <w:t>u</w:t>
            </w:r>
            <w:r>
              <w:t>ct</w:t>
            </w:r>
            <w:r>
              <w:rPr>
                <w:spacing w:val="-2"/>
              </w:rPr>
              <w:t>i</w:t>
            </w:r>
            <w:r>
              <w:t>o</w:t>
            </w:r>
            <w:r>
              <w:rPr>
                <w:spacing w:val="-4"/>
              </w:rPr>
              <w:t>n</w:t>
            </w:r>
            <w:r>
              <w:t>al</w:t>
            </w:r>
            <w:r>
              <w:rPr>
                <w:spacing w:val="-1"/>
              </w:rPr>
              <w:t xml:space="preserve"> </w:t>
            </w:r>
            <w:r>
              <w:rPr>
                <w:spacing w:val="-2"/>
              </w:rPr>
              <w:t>l</w:t>
            </w:r>
            <w:r>
              <w:t>ess</w:t>
            </w:r>
            <w:r>
              <w:rPr>
                <w:spacing w:val="-1"/>
              </w:rPr>
              <w:t>o</w:t>
            </w:r>
            <w:r>
              <w:t>ns and un</w:t>
            </w:r>
            <w:r>
              <w:rPr>
                <w:spacing w:val="-4"/>
              </w:rPr>
              <w:t>i</w:t>
            </w:r>
            <w:r>
              <w:t>ts</w:t>
            </w:r>
            <w:r>
              <w:rPr>
                <w:spacing w:val="-2"/>
              </w:rPr>
              <w:t xml:space="preserve"> </w:t>
            </w:r>
            <w:r>
              <w:t>to</w:t>
            </w:r>
            <w:r>
              <w:rPr>
                <w:spacing w:val="-2"/>
              </w:rPr>
              <w:t xml:space="preserve"> </w:t>
            </w:r>
            <w:r>
              <w:t>t</w:t>
            </w:r>
            <w:r>
              <w:rPr>
                <w:spacing w:val="-3"/>
              </w:rPr>
              <w:t>h</w:t>
            </w:r>
            <w:r>
              <w:t>e C</w:t>
            </w:r>
            <w:r>
              <w:rPr>
                <w:spacing w:val="-2"/>
              </w:rPr>
              <w:t>C</w:t>
            </w:r>
            <w:r>
              <w:rPr>
                <w:spacing w:val="-1"/>
              </w:rPr>
              <w:t>SS</w:t>
            </w:r>
            <w:r>
              <w:t>.</w:t>
            </w:r>
          </w:p>
        </w:tc>
      </w:tr>
      <w:tr w:rsidR="00AA2ED3" w:rsidRPr="006C7056" w:rsidTr="00254F91">
        <w:tc>
          <w:tcPr>
            <w:tcW w:w="4338" w:type="dxa"/>
          </w:tcPr>
          <w:p w:rsidR="00AA2ED3" w:rsidRDefault="00EB1435" w:rsidP="00EB1435">
            <w:r>
              <w:t xml:space="preserve">Illinois State Board of Education </w:t>
            </w:r>
            <w:hyperlink r:id="rId44" w:anchor="ela" w:history="1">
              <w:r w:rsidRPr="00EB1435">
                <w:rPr>
                  <w:rStyle w:val="Hyperlink"/>
                </w:rPr>
                <w:t>ELA Teaching and Learning Strategies</w:t>
              </w:r>
            </w:hyperlink>
            <w:r>
              <w:t xml:space="preserve"> for Literary and Informational Text</w:t>
            </w:r>
          </w:p>
        </w:tc>
        <w:tc>
          <w:tcPr>
            <w:tcW w:w="8838" w:type="dxa"/>
          </w:tcPr>
          <w:p w:rsidR="00AA2ED3" w:rsidRPr="0086587B" w:rsidRDefault="000C556D" w:rsidP="00AA2ED3">
            <w:r>
              <w:t>This document includes one page for each reading standard and provides examples of teaching strategies and formative assessment strategies for that standard.</w:t>
            </w:r>
          </w:p>
        </w:tc>
      </w:tr>
      <w:tr w:rsidR="00A05E21" w:rsidRPr="00A05E21" w:rsidTr="00A05E21">
        <w:tc>
          <w:tcPr>
            <w:tcW w:w="4338" w:type="dxa"/>
          </w:tcPr>
          <w:p w:rsidR="00A05E21" w:rsidRPr="00A05E21" w:rsidRDefault="00A05E21" w:rsidP="00A05E21">
            <w:r w:rsidRPr="00A05E21">
              <w:t>ASCD’s Educore</w:t>
            </w:r>
            <w:r w:rsidRPr="00A05E21">
              <w:rPr>
                <w:rFonts w:cstheme="minorHAnsi"/>
              </w:rPr>
              <w:t>™</w:t>
            </w:r>
            <w:r w:rsidRPr="00A05E21">
              <w:t xml:space="preserve"> Literacy Tools</w:t>
            </w:r>
          </w:p>
          <w:p w:rsidR="00A05E21" w:rsidRPr="00A05E21" w:rsidRDefault="00965EE1" w:rsidP="00A05E21">
            <w:hyperlink r:id="rId45" w:history="1">
              <w:r w:rsidR="00A05E21" w:rsidRPr="00A05E21">
                <w:rPr>
                  <w:rStyle w:val="Hyperlink"/>
                </w:rPr>
                <w:t>http://educore.ascd.org/channels/c8920746-9ae8-49bf-bae3-f8b6cac46173</w:t>
              </w:r>
            </w:hyperlink>
            <w:r w:rsidR="00A05E21" w:rsidRPr="00A05E21">
              <w:t xml:space="preserve"> </w:t>
            </w:r>
          </w:p>
        </w:tc>
        <w:tc>
          <w:tcPr>
            <w:tcW w:w="8838" w:type="dxa"/>
          </w:tcPr>
          <w:p w:rsidR="00A05E21" w:rsidRPr="00A05E21" w:rsidRDefault="00A05E21" w:rsidP="00A05E21">
            <w:r w:rsidRPr="00A05E21">
              <w:t>This website features video channels providing examples of modules in ELA, science and social studies aligned with the CCSS work of the Literacy Design Collaborative (LDC). Additionally there are informational and argumentation module examples shared.</w:t>
            </w:r>
          </w:p>
        </w:tc>
      </w:tr>
      <w:tr w:rsidR="00A05E21" w:rsidRPr="006C7056" w:rsidTr="00A05E21">
        <w:tc>
          <w:tcPr>
            <w:tcW w:w="4338" w:type="dxa"/>
          </w:tcPr>
          <w:p w:rsidR="00A05E21" w:rsidRPr="00A05E21" w:rsidRDefault="00A05E21" w:rsidP="00A05E21">
            <w:r w:rsidRPr="00A05E21">
              <w:t>ASCD’s Educore</w:t>
            </w:r>
            <w:r w:rsidRPr="00A05E21">
              <w:rPr>
                <w:rFonts w:cstheme="minorHAnsi"/>
              </w:rPr>
              <w:t>™</w:t>
            </w:r>
            <w:r w:rsidRPr="00A05E21">
              <w:t xml:space="preserve"> Math Tools</w:t>
            </w:r>
          </w:p>
          <w:p w:rsidR="00A05E21" w:rsidRPr="00A05E21" w:rsidRDefault="00965EE1" w:rsidP="00A05E21">
            <w:hyperlink r:id="rId46" w:history="1">
              <w:r w:rsidR="00A05E21" w:rsidRPr="00A05E21">
                <w:rPr>
                  <w:rStyle w:val="Hyperlink"/>
                </w:rPr>
                <w:t>http://educore.ascd.org/channels/3B6BC7EC-3F01-499A-85CA-F000E7BB2D56</w:t>
              </w:r>
            </w:hyperlink>
            <w:r w:rsidR="00A05E21" w:rsidRPr="00A05E21">
              <w:t xml:space="preserve"> </w:t>
            </w:r>
          </w:p>
        </w:tc>
        <w:tc>
          <w:tcPr>
            <w:tcW w:w="8838" w:type="dxa"/>
          </w:tcPr>
          <w:p w:rsidR="00A05E21" w:rsidRPr="00A05E21" w:rsidRDefault="00A05E21" w:rsidP="00A05E21">
            <w:r w:rsidRPr="00A05E21">
              <w:t xml:space="preserve">This website </w:t>
            </w:r>
            <w:r w:rsidRPr="00A05E21">
              <w:rPr>
                <w:lang w:val="en"/>
              </w:rPr>
              <w:t>features CCSS aligned formative assessment lessons and instructional videos for mathematics.</w:t>
            </w:r>
          </w:p>
        </w:tc>
      </w:tr>
    </w:tbl>
    <w:p w:rsidR="00AA2ED3" w:rsidRDefault="00AA2ED3"/>
    <w:p w:rsidR="00EE31E1" w:rsidRDefault="00EE31E1"/>
    <w:tbl>
      <w:tblPr>
        <w:tblStyle w:val="TableGrid"/>
        <w:tblW w:w="0" w:type="auto"/>
        <w:tblLook w:val="04A0" w:firstRow="1" w:lastRow="0" w:firstColumn="1" w:lastColumn="0" w:noHBand="0" w:noVBand="1"/>
      </w:tblPr>
      <w:tblGrid>
        <w:gridCol w:w="1968"/>
        <w:gridCol w:w="2366"/>
        <w:gridCol w:w="2829"/>
        <w:gridCol w:w="2910"/>
        <w:gridCol w:w="3103"/>
      </w:tblGrid>
      <w:tr w:rsidR="007C246D" w:rsidRPr="00587915" w:rsidTr="00FE179D">
        <w:tc>
          <w:tcPr>
            <w:tcW w:w="13176" w:type="dxa"/>
            <w:gridSpan w:val="5"/>
            <w:shd w:val="clear" w:color="auto" w:fill="D9D9D9" w:themeFill="background1" w:themeFillShade="D9"/>
          </w:tcPr>
          <w:p w:rsidR="007C246D" w:rsidRPr="00587915" w:rsidRDefault="00797FBE" w:rsidP="006C7056">
            <w:pPr>
              <w:rPr>
                <w:b/>
                <w:sz w:val="28"/>
                <w:szCs w:val="28"/>
              </w:rPr>
            </w:pPr>
            <w:r>
              <w:rPr>
                <w:b/>
                <w:sz w:val="28"/>
                <w:szCs w:val="28"/>
              </w:rPr>
              <w:t xml:space="preserve">2.3  </w:t>
            </w:r>
            <w:r w:rsidR="007C246D" w:rsidRPr="00587915">
              <w:rPr>
                <w:b/>
                <w:sz w:val="28"/>
                <w:szCs w:val="28"/>
              </w:rPr>
              <w:t>Assessment</w:t>
            </w:r>
            <w:r w:rsidR="007C246D">
              <w:rPr>
                <w:b/>
                <w:sz w:val="28"/>
                <w:szCs w:val="28"/>
              </w:rPr>
              <w:t>s clearly measure the CCSS</w:t>
            </w:r>
          </w:p>
        </w:tc>
      </w:tr>
      <w:tr w:rsidR="007C246D" w:rsidRPr="00E97834" w:rsidTr="007C246D">
        <w:tc>
          <w:tcPr>
            <w:tcW w:w="1968" w:type="dxa"/>
          </w:tcPr>
          <w:p w:rsidR="007C246D" w:rsidRPr="00E97834" w:rsidRDefault="007C246D" w:rsidP="003473B7">
            <w:pPr>
              <w:jc w:val="center"/>
              <w:rPr>
                <w:b/>
                <w:sz w:val="24"/>
                <w:szCs w:val="24"/>
              </w:rPr>
            </w:pPr>
            <w:r>
              <w:rPr>
                <w:b/>
                <w:sz w:val="24"/>
                <w:szCs w:val="24"/>
              </w:rPr>
              <w:lastRenderedPageBreak/>
              <w:t>Attributes</w:t>
            </w:r>
          </w:p>
        </w:tc>
        <w:tc>
          <w:tcPr>
            <w:tcW w:w="2366" w:type="dxa"/>
            <w:vAlign w:val="center"/>
          </w:tcPr>
          <w:p w:rsidR="007C246D" w:rsidRPr="00E97834" w:rsidRDefault="007C246D" w:rsidP="003473B7">
            <w:pPr>
              <w:jc w:val="center"/>
              <w:rPr>
                <w:b/>
                <w:sz w:val="24"/>
                <w:szCs w:val="24"/>
              </w:rPr>
            </w:pPr>
            <w:r w:rsidRPr="00E97834">
              <w:rPr>
                <w:b/>
                <w:sz w:val="24"/>
                <w:szCs w:val="24"/>
              </w:rPr>
              <w:t>Not Started Yet</w:t>
            </w:r>
          </w:p>
        </w:tc>
        <w:tc>
          <w:tcPr>
            <w:tcW w:w="2829" w:type="dxa"/>
            <w:shd w:val="clear" w:color="auto" w:fill="D9D9D9" w:themeFill="background1" w:themeFillShade="D9"/>
            <w:vAlign w:val="center"/>
          </w:tcPr>
          <w:p w:rsidR="007C246D" w:rsidRPr="00E97834" w:rsidRDefault="00797FBE" w:rsidP="003473B7">
            <w:pPr>
              <w:jc w:val="center"/>
              <w:rPr>
                <w:b/>
                <w:sz w:val="24"/>
                <w:szCs w:val="24"/>
              </w:rPr>
            </w:pPr>
            <w:r>
              <w:rPr>
                <w:b/>
                <w:sz w:val="24"/>
                <w:szCs w:val="24"/>
              </w:rPr>
              <w:t>Beginning</w:t>
            </w:r>
          </w:p>
        </w:tc>
        <w:tc>
          <w:tcPr>
            <w:tcW w:w="2910" w:type="dxa"/>
            <w:vAlign w:val="center"/>
          </w:tcPr>
          <w:p w:rsidR="007C246D" w:rsidRPr="00E97834" w:rsidRDefault="007C246D" w:rsidP="003473B7">
            <w:pPr>
              <w:jc w:val="center"/>
              <w:rPr>
                <w:b/>
                <w:sz w:val="24"/>
                <w:szCs w:val="24"/>
              </w:rPr>
            </w:pPr>
            <w:r>
              <w:rPr>
                <w:b/>
                <w:sz w:val="24"/>
                <w:szCs w:val="24"/>
              </w:rPr>
              <w:t>Implementing</w:t>
            </w:r>
          </w:p>
        </w:tc>
        <w:tc>
          <w:tcPr>
            <w:tcW w:w="3103" w:type="dxa"/>
            <w:shd w:val="clear" w:color="auto" w:fill="D9D9D9" w:themeFill="background1" w:themeFillShade="D9"/>
            <w:vAlign w:val="center"/>
          </w:tcPr>
          <w:p w:rsidR="007C246D" w:rsidRPr="00E97834" w:rsidRDefault="00797FBE" w:rsidP="003473B7">
            <w:pPr>
              <w:jc w:val="center"/>
              <w:rPr>
                <w:b/>
                <w:sz w:val="24"/>
                <w:szCs w:val="24"/>
              </w:rPr>
            </w:pPr>
            <w:r>
              <w:rPr>
                <w:b/>
                <w:sz w:val="24"/>
                <w:szCs w:val="24"/>
              </w:rPr>
              <w:t>Sustainable</w:t>
            </w:r>
          </w:p>
        </w:tc>
      </w:tr>
      <w:tr w:rsidR="007C246D" w:rsidRPr="00021F56" w:rsidTr="007C246D">
        <w:tc>
          <w:tcPr>
            <w:tcW w:w="1968" w:type="dxa"/>
          </w:tcPr>
          <w:p w:rsidR="00212BE8" w:rsidRDefault="00212BE8" w:rsidP="007C246D">
            <w:pPr>
              <w:rPr>
                <w:b/>
              </w:rPr>
            </w:pPr>
            <w:r>
              <w:rPr>
                <w:b/>
              </w:rPr>
              <w:t>2.3.1</w:t>
            </w:r>
          </w:p>
          <w:p w:rsidR="007C246D" w:rsidRPr="007C246D" w:rsidRDefault="00186A9C" w:rsidP="007C246D">
            <w:pPr>
              <w:rPr>
                <w:b/>
              </w:rPr>
            </w:pPr>
            <w:r>
              <w:rPr>
                <w:b/>
              </w:rPr>
              <w:t>Formative assessments used to adjust instruction</w:t>
            </w:r>
          </w:p>
        </w:tc>
        <w:tc>
          <w:tcPr>
            <w:tcW w:w="2366" w:type="dxa"/>
          </w:tcPr>
          <w:p w:rsidR="007C246D" w:rsidRPr="00021F56" w:rsidRDefault="00F23862" w:rsidP="00021F56">
            <w:pPr>
              <w:pStyle w:val="ListParagraph"/>
              <w:numPr>
                <w:ilvl w:val="0"/>
                <w:numId w:val="8"/>
              </w:numPr>
            </w:pPr>
            <w:r>
              <w:t>Classroom formative a</w:t>
            </w:r>
            <w:r w:rsidR="007C246D">
              <w:t>ssessment is not used to guide instruction</w:t>
            </w:r>
            <w:r>
              <w:t xml:space="preserve">. </w:t>
            </w:r>
          </w:p>
        </w:tc>
        <w:tc>
          <w:tcPr>
            <w:tcW w:w="2829" w:type="dxa"/>
            <w:shd w:val="clear" w:color="auto" w:fill="D9D9D9" w:themeFill="background1" w:themeFillShade="D9"/>
          </w:tcPr>
          <w:p w:rsidR="007C246D" w:rsidRPr="00021F56" w:rsidRDefault="007C246D" w:rsidP="00021F56">
            <w:pPr>
              <w:pStyle w:val="ListParagraph"/>
              <w:numPr>
                <w:ilvl w:val="0"/>
                <w:numId w:val="8"/>
              </w:numPr>
            </w:pPr>
            <w:r>
              <w:t>The need for using frequent, formative assessment is recognized, but this data is rarely used to make instructional decisions</w:t>
            </w:r>
            <w:r w:rsidR="00F23862">
              <w:t>.  Teachers may not be familiar with how to use formative assessment to make instructional decisions.</w:t>
            </w:r>
          </w:p>
        </w:tc>
        <w:tc>
          <w:tcPr>
            <w:tcW w:w="2910" w:type="dxa"/>
          </w:tcPr>
          <w:p w:rsidR="007C246D" w:rsidRPr="00021F56" w:rsidRDefault="007C246D" w:rsidP="00021F56">
            <w:pPr>
              <w:pStyle w:val="ListParagraph"/>
              <w:numPr>
                <w:ilvl w:val="0"/>
                <w:numId w:val="8"/>
              </w:numPr>
            </w:pPr>
            <w:r>
              <w:t>Teachers regularly use formative assessment, but do not consistently use the results to make instructional decisions and changes</w:t>
            </w:r>
            <w:r w:rsidR="00F23862">
              <w:t xml:space="preserve">.  </w:t>
            </w:r>
          </w:p>
        </w:tc>
        <w:tc>
          <w:tcPr>
            <w:tcW w:w="3103" w:type="dxa"/>
            <w:shd w:val="clear" w:color="auto" w:fill="D9D9D9" w:themeFill="background1" w:themeFillShade="D9"/>
          </w:tcPr>
          <w:p w:rsidR="007C246D" w:rsidRPr="00021F56" w:rsidRDefault="007C246D" w:rsidP="00F23862">
            <w:pPr>
              <w:pStyle w:val="ListParagraph"/>
              <w:numPr>
                <w:ilvl w:val="0"/>
                <w:numId w:val="8"/>
              </w:numPr>
            </w:pPr>
            <w:r>
              <w:t xml:space="preserve">Teachers </w:t>
            </w:r>
            <w:r w:rsidR="00F23862">
              <w:t>consistently and frequently</w:t>
            </w:r>
            <w:r>
              <w:t xml:space="preserve"> use formative assessment </w:t>
            </w:r>
            <w:r w:rsidR="00F23862">
              <w:t>to gauge how well students are achieving the standards and to</w:t>
            </w:r>
            <w:r>
              <w:t xml:space="preserve"> impact how they provide and make changes to instruction</w:t>
            </w:r>
            <w:r w:rsidR="00F23862">
              <w:t>.</w:t>
            </w:r>
          </w:p>
        </w:tc>
      </w:tr>
      <w:tr w:rsidR="007C246D" w:rsidRPr="00021F56" w:rsidTr="007C246D">
        <w:tc>
          <w:tcPr>
            <w:tcW w:w="1968" w:type="dxa"/>
          </w:tcPr>
          <w:p w:rsidR="00212BE8" w:rsidRDefault="00212BE8" w:rsidP="007C246D">
            <w:pPr>
              <w:rPr>
                <w:b/>
              </w:rPr>
            </w:pPr>
            <w:r>
              <w:rPr>
                <w:b/>
              </w:rPr>
              <w:t>2.3.2</w:t>
            </w:r>
          </w:p>
          <w:p w:rsidR="007C246D" w:rsidRPr="00186A9C" w:rsidRDefault="00186A9C" w:rsidP="007C246D">
            <w:pPr>
              <w:rPr>
                <w:b/>
              </w:rPr>
            </w:pPr>
            <w:r>
              <w:rPr>
                <w:b/>
              </w:rPr>
              <w:t>Instruction is adjusted to meet the demands of new state tests</w:t>
            </w:r>
          </w:p>
        </w:tc>
        <w:tc>
          <w:tcPr>
            <w:tcW w:w="2366" w:type="dxa"/>
          </w:tcPr>
          <w:p w:rsidR="007C246D" w:rsidRPr="00021F56" w:rsidRDefault="007C246D" w:rsidP="00021F56">
            <w:pPr>
              <w:pStyle w:val="ListParagraph"/>
              <w:numPr>
                <w:ilvl w:val="0"/>
                <w:numId w:val="8"/>
              </w:numPr>
            </w:pPr>
            <w:r>
              <w:t>No information has been shared in the district regarding the next generation state assessments</w:t>
            </w:r>
            <w:r w:rsidR="00F23862">
              <w:t>.</w:t>
            </w:r>
          </w:p>
        </w:tc>
        <w:tc>
          <w:tcPr>
            <w:tcW w:w="2829" w:type="dxa"/>
            <w:shd w:val="clear" w:color="auto" w:fill="D9D9D9" w:themeFill="background1" w:themeFillShade="D9"/>
          </w:tcPr>
          <w:p w:rsidR="007C246D" w:rsidRPr="00021F56" w:rsidRDefault="007C246D" w:rsidP="00021F56">
            <w:pPr>
              <w:pStyle w:val="ListParagraph"/>
              <w:numPr>
                <w:ilvl w:val="0"/>
                <w:numId w:val="8"/>
              </w:numPr>
            </w:pPr>
            <w:r>
              <w:t>District and building personnel are aware of the coming new state tests, but little has been done to change curriculum to align to it.</w:t>
            </w:r>
          </w:p>
        </w:tc>
        <w:tc>
          <w:tcPr>
            <w:tcW w:w="2910" w:type="dxa"/>
          </w:tcPr>
          <w:p w:rsidR="007C246D" w:rsidRPr="00021F56" w:rsidRDefault="007C246D" w:rsidP="00021F56">
            <w:pPr>
              <w:pStyle w:val="ListParagraph"/>
              <w:numPr>
                <w:ilvl w:val="0"/>
                <w:numId w:val="8"/>
              </w:numPr>
            </w:pPr>
            <w:r>
              <w:t>All educators are aware of the new state tests, but instruction has not changed significantly to match these new expectations for student performance</w:t>
            </w:r>
            <w:r w:rsidR="00F23862">
              <w:t>.</w:t>
            </w:r>
          </w:p>
        </w:tc>
        <w:tc>
          <w:tcPr>
            <w:tcW w:w="3103" w:type="dxa"/>
            <w:shd w:val="clear" w:color="auto" w:fill="D9D9D9" w:themeFill="background1" w:themeFillShade="D9"/>
          </w:tcPr>
          <w:p w:rsidR="007C246D" w:rsidRPr="00021F56" w:rsidRDefault="007C246D" w:rsidP="00700893">
            <w:pPr>
              <w:pStyle w:val="ListParagraph"/>
              <w:numPr>
                <w:ilvl w:val="0"/>
                <w:numId w:val="8"/>
              </w:numPr>
            </w:pPr>
            <w:r>
              <w:t>Awareness of the shifts needed in instruction to meet the demands of the new state tests is high and teachers are changing the way they prepare students for these tests by changing instruction</w:t>
            </w:r>
            <w:r w:rsidR="00F23862">
              <w:t>.</w:t>
            </w:r>
          </w:p>
        </w:tc>
      </w:tr>
      <w:tr w:rsidR="007C246D" w:rsidRPr="00021F56" w:rsidTr="007C246D">
        <w:tc>
          <w:tcPr>
            <w:tcW w:w="1968" w:type="dxa"/>
          </w:tcPr>
          <w:p w:rsidR="00212BE8" w:rsidRDefault="00212BE8" w:rsidP="007C246D">
            <w:pPr>
              <w:rPr>
                <w:b/>
              </w:rPr>
            </w:pPr>
            <w:r>
              <w:rPr>
                <w:b/>
              </w:rPr>
              <w:t>2.3.3</w:t>
            </w:r>
          </w:p>
          <w:p w:rsidR="007C246D" w:rsidRPr="00186A9C" w:rsidRDefault="00186A9C" w:rsidP="007C246D">
            <w:pPr>
              <w:rPr>
                <w:b/>
              </w:rPr>
            </w:pPr>
            <w:r>
              <w:rPr>
                <w:b/>
              </w:rPr>
              <w:t>Transition plans for moving t</w:t>
            </w:r>
            <w:r w:rsidR="00575201">
              <w:rPr>
                <w:b/>
              </w:rPr>
              <w:t>o new state assessments developed that includes parents, students and the community</w:t>
            </w:r>
          </w:p>
        </w:tc>
        <w:tc>
          <w:tcPr>
            <w:tcW w:w="2366" w:type="dxa"/>
          </w:tcPr>
          <w:p w:rsidR="007C246D" w:rsidRPr="00021F56" w:rsidRDefault="007C246D" w:rsidP="000E7DB0">
            <w:pPr>
              <w:pStyle w:val="ListParagraph"/>
              <w:numPr>
                <w:ilvl w:val="0"/>
                <w:numId w:val="8"/>
              </w:numPr>
            </w:pPr>
            <w:r>
              <w:t>Educators are not aware of the what will be required by the new state assessments and the district has no plan for transitioning to the next generation state assessment.</w:t>
            </w:r>
          </w:p>
        </w:tc>
        <w:tc>
          <w:tcPr>
            <w:tcW w:w="2829" w:type="dxa"/>
            <w:shd w:val="clear" w:color="auto" w:fill="D9D9D9" w:themeFill="background1" w:themeFillShade="D9"/>
          </w:tcPr>
          <w:p w:rsidR="007C246D" w:rsidRPr="00021F56" w:rsidRDefault="007C246D" w:rsidP="00212BE8">
            <w:pPr>
              <w:pStyle w:val="ListParagraph"/>
              <w:numPr>
                <w:ilvl w:val="0"/>
                <w:numId w:val="8"/>
              </w:numPr>
            </w:pPr>
            <w:r>
              <w:t xml:space="preserve">Some </w:t>
            </w:r>
            <w:r w:rsidR="00212BE8">
              <w:t xml:space="preserve">educators </w:t>
            </w:r>
            <w:r>
              <w:t xml:space="preserve"> are aware of the learning required for success on new state assessments, but no plan has been developed to prepare students for them</w:t>
            </w:r>
          </w:p>
        </w:tc>
        <w:tc>
          <w:tcPr>
            <w:tcW w:w="2910" w:type="dxa"/>
          </w:tcPr>
          <w:p w:rsidR="007C246D" w:rsidRPr="00021F56" w:rsidRDefault="007C246D" w:rsidP="00205086">
            <w:pPr>
              <w:pStyle w:val="ListParagraph"/>
              <w:numPr>
                <w:ilvl w:val="0"/>
                <w:numId w:val="8"/>
              </w:numPr>
            </w:pPr>
            <w:r>
              <w:t>The majority of educators are aware of what it will take to prepare students for the new state assessments, but little formal planning for this preparation has been developed</w:t>
            </w:r>
          </w:p>
        </w:tc>
        <w:tc>
          <w:tcPr>
            <w:tcW w:w="3103" w:type="dxa"/>
            <w:shd w:val="clear" w:color="auto" w:fill="D9D9D9" w:themeFill="background1" w:themeFillShade="D9"/>
          </w:tcPr>
          <w:p w:rsidR="007C246D" w:rsidRPr="00021F56" w:rsidRDefault="007C246D" w:rsidP="000E7DB0">
            <w:pPr>
              <w:pStyle w:val="ListParagraph"/>
              <w:numPr>
                <w:ilvl w:val="0"/>
                <w:numId w:val="8"/>
              </w:numPr>
            </w:pPr>
            <w:r>
              <w:t>A transition plan for moving to the next generation state assessment has been developed, which includes specific guidelines for preparation and that includes a plan for preparing parents, students and the community</w:t>
            </w:r>
          </w:p>
        </w:tc>
      </w:tr>
      <w:tr w:rsidR="007C246D" w:rsidRPr="00021F56" w:rsidTr="007C246D">
        <w:tc>
          <w:tcPr>
            <w:tcW w:w="1968" w:type="dxa"/>
          </w:tcPr>
          <w:p w:rsidR="00212BE8" w:rsidRDefault="00212BE8" w:rsidP="007C246D">
            <w:pPr>
              <w:rPr>
                <w:b/>
              </w:rPr>
            </w:pPr>
            <w:r>
              <w:rPr>
                <w:b/>
              </w:rPr>
              <w:t>2.3.4</w:t>
            </w:r>
          </w:p>
          <w:p w:rsidR="007C246D" w:rsidRPr="00186A9C" w:rsidRDefault="00186A9C" w:rsidP="007C246D">
            <w:pPr>
              <w:rPr>
                <w:b/>
              </w:rPr>
            </w:pPr>
            <w:r>
              <w:rPr>
                <w:b/>
              </w:rPr>
              <w:t xml:space="preserve">Student achievement data used to make </w:t>
            </w:r>
            <w:r>
              <w:rPr>
                <w:b/>
              </w:rPr>
              <w:lastRenderedPageBreak/>
              <w:t>decisions about programs and instruction</w:t>
            </w:r>
          </w:p>
        </w:tc>
        <w:tc>
          <w:tcPr>
            <w:tcW w:w="2366" w:type="dxa"/>
          </w:tcPr>
          <w:p w:rsidR="007C246D" w:rsidRDefault="007C246D" w:rsidP="000E7DB0">
            <w:pPr>
              <w:pStyle w:val="ListParagraph"/>
              <w:numPr>
                <w:ilvl w:val="0"/>
                <w:numId w:val="8"/>
              </w:numPr>
            </w:pPr>
            <w:r>
              <w:lastRenderedPageBreak/>
              <w:t xml:space="preserve">A narrow spectrum of assessments are used to collect data on student </w:t>
            </w:r>
            <w:r>
              <w:lastRenderedPageBreak/>
              <w:t>achievement and this data is not used consistently or well to make changes in programs and instruction</w:t>
            </w:r>
          </w:p>
        </w:tc>
        <w:tc>
          <w:tcPr>
            <w:tcW w:w="2829" w:type="dxa"/>
            <w:shd w:val="clear" w:color="auto" w:fill="D9D9D9" w:themeFill="background1" w:themeFillShade="D9"/>
          </w:tcPr>
          <w:p w:rsidR="007C246D" w:rsidRDefault="007C246D" w:rsidP="00205086">
            <w:pPr>
              <w:pStyle w:val="ListParagraph"/>
              <w:numPr>
                <w:ilvl w:val="0"/>
                <w:numId w:val="8"/>
              </w:numPr>
            </w:pPr>
            <w:r>
              <w:lastRenderedPageBreak/>
              <w:t xml:space="preserve">The range and type of assessments used to monitor student progress have increased, </w:t>
            </w:r>
            <w:r>
              <w:lastRenderedPageBreak/>
              <w:t>but the resulting data has not been consistently used in making program and instructional changes.</w:t>
            </w:r>
          </w:p>
        </w:tc>
        <w:tc>
          <w:tcPr>
            <w:tcW w:w="2910" w:type="dxa"/>
          </w:tcPr>
          <w:p w:rsidR="007C246D" w:rsidRPr="00021F56" w:rsidRDefault="007C246D" w:rsidP="00205086">
            <w:pPr>
              <w:pStyle w:val="ListParagraph"/>
              <w:numPr>
                <w:ilvl w:val="0"/>
                <w:numId w:val="8"/>
              </w:numPr>
            </w:pPr>
            <w:r>
              <w:lastRenderedPageBreak/>
              <w:t xml:space="preserve">Teachers have some skills in collecting and using data about student achievement, but the </w:t>
            </w:r>
            <w:r>
              <w:lastRenderedPageBreak/>
              <w:t>data collected and used is limited in scope and in the depth of its use as tool to drive changes in the classroom or in programs.</w:t>
            </w:r>
          </w:p>
        </w:tc>
        <w:tc>
          <w:tcPr>
            <w:tcW w:w="3103" w:type="dxa"/>
            <w:shd w:val="clear" w:color="auto" w:fill="D9D9D9" w:themeFill="background1" w:themeFillShade="D9"/>
          </w:tcPr>
          <w:p w:rsidR="007C246D" w:rsidRPr="00853008" w:rsidRDefault="007C246D" w:rsidP="00AC1739">
            <w:pPr>
              <w:pStyle w:val="ListParagraph"/>
              <w:numPr>
                <w:ilvl w:val="0"/>
                <w:numId w:val="8"/>
              </w:numPr>
              <w:autoSpaceDE w:val="0"/>
              <w:autoSpaceDN w:val="0"/>
              <w:adjustRightInd w:val="0"/>
              <w:rPr>
                <w:rFonts w:cs="Calibri"/>
              </w:rPr>
            </w:pPr>
            <w:r>
              <w:rPr>
                <w:rFonts w:cs="Calibri"/>
              </w:rPr>
              <w:lastRenderedPageBreak/>
              <w:t>T</w:t>
            </w:r>
            <w:r w:rsidRPr="00853008">
              <w:rPr>
                <w:rFonts w:cs="Calibri"/>
              </w:rPr>
              <w:t xml:space="preserve">eachers have sufficient knowledge, ability and supports to use data collection and reporting </w:t>
            </w:r>
            <w:r w:rsidRPr="00853008">
              <w:rPr>
                <w:rFonts w:cs="Calibri"/>
              </w:rPr>
              <w:lastRenderedPageBreak/>
              <w:t xml:space="preserve">systems (assessment) including </w:t>
            </w:r>
            <w:r>
              <w:rPr>
                <w:rFonts w:cs="Calibri"/>
              </w:rPr>
              <w:t xml:space="preserve">a wide range of types of </w:t>
            </w:r>
            <w:r w:rsidRPr="00853008">
              <w:rPr>
                <w:rFonts w:cs="Calibri"/>
              </w:rPr>
              <w:t>classroom, building, district and state level</w:t>
            </w:r>
            <w:r>
              <w:rPr>
                <w:rFonts w:cs="Calibri"/>
              </w:rPr>
              <w:t xml:space="preserve"> data on student achievement</w:t>
            </w:r>
            <w:r w:rsidRPr="00853008">
              <w:rPr>
                <w:rFonts w:cs="Calibri"/>
              </w:rPr>
              <w:t xml:space="preserve">. </w:t>
            </w:r>
            <w:r>
              <w:rPr>
                <w:rFonts w:cs="Calibri"/>
              </w:rPr>
              <w:t>In addition, this data is used consistently in making decisions about programs and instruction</w:t>
            </w:r>
          </w:p>
        </w:tc>
      </w:tr>
      <w:tr w:rsidR="00186A9C" w:rsidRPr="00AA2ED3" w:rsidTr="00FE179D">
        <w:tc>
          <w:tcPr>
            <w:tcW w:w="13176" w:type="dxa"/>
            <w:gridSpan w:val="5"/>
            <w:shd w:val="clear" w:color="auto" w:fill="C2D69B" w:themeFill="accent3" w:themeFillTint="99"/>
          </w:tcPr>
          <w:p w:rsidR="00186A9C" w:rsidRPr="00AA2ED3" w:rsidRDefault="00186A9C" w:rsidP="00EE31E1">
            <w:pPr>
              <w:rPr>
                <w:b/>
                <w:sz w:val="28"/>
                <w:szCs w:val="28"/>
              </w:rPr>
            </w:pPr>
            <w:r w:rsidRPr="00AA2ED3">
              <w:rPr>
                <w:b/>
                <w:sz w:val="28"/>
                <w:szCs w:val="28"/>
              </w:rPr>
              <w:lastRenderedPageBreak/>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518"/>
        <w:gridCol w:w="8658"/>
      </w:tblGrid>
      <w:tr w:rsidR="00AA2ED3" w:rsidRPr="006C7056" w:rsidTr="00254F91">
        <w:tc>
          <w:tcPr>
            <w:tcW w:w="4518" w:type="dxa"/>
          </w:tcPr>
          <w:p w:rsidR="00AA2ED3" w:rsidRDefault="00965EE1" w:rsidP="00AA2ED3">
            <w:hyperlink r:id="rId47" w:history="1">
              <w:r w:rsidR="00700893" w:rsidRPr="006A0679">
                <w:rPr>
                  <w:rStyle w:val="Hyperlink"/>
                </w:rPr>
                <w:t>PARCC Sample Items</w:t>
              </w:r>
              <w:r w:rsidR="006A0679" w:rsidRPr="006A0679">
                <w:rPr>
                  <w:rStyle w:val="Hyperlink"/>
                </w:rPr>
                <w:t xml:space="preserve"> and Task Prototypes</w:t>
              </w:r>
            </w:hyperlink>
          </w:p>
        </w:tc>
        <w:tc>
          <w:tcPr>
            <w:tcW w:w="8658" w:type="dxa"/>
            <w:shd w:val="clear" w:color="auto" w:fill="FFFFFF" w:themeFill="background1"/>
          </w:tcPr>
          <w:p w:rsidR="00AA2ED3" w:rsidRPr="006A0679" w:rsidRDefault="006A0679" w:rsidP="00AA2ED3">
            <w:r>
              <w:t>The sample items and task prototypes can provide information and support educators as they transition to the CCSS and the PARCC assessments.  The prototypes are designed to highlight important elements of the CCSS and to show how critical components of the standards might be manifested in the PARCC assessments.</w:t>
            </w:r>
          </w:p>
        </w:tc>
      </w:tr>
      <w:tr w:rsidR="00AA2ED3" w:rsidRPr="006C7056" w:rsidTr="00254F91">
        <w:tc>
          <w:tcPr>
            <w:tcW w:w="4518" w:type="dxa"/>
          </w:tcPr>
          <w:p w:rsidR="00AA2ED3" w:rsidRDefault="00BF51FA" w:rsidP="00AA2ED3">
            <w:r>
              <w:t>ETS Overview of Assessment Consortiums</w:t>
            </w:r>
            <w:r w:rsidR="006A0679" w:rsidRPr="006A0679">
              <w:rPr>
                <w:shd w:val="clear" w:color="auto" w:fill="FFFFFF" w:themeFill="background1"/>
              </w:rPr>
              <w:t xml:space="preserve">:  </w:t>
            </w:r>
            <w:r w:rsidR="006A0679" w:rsidRPr="006A0679">
              <w:rPr>
                <w:rFonts w:ascii="Verdana" w:hAnsi="Verdana"/>
                <w:color w:val="333333"/>
                <w:sz w:val="21"/>
                <w:szCs w:val="21"/>
                <w:shd w:val="clear" w:color="auto" w:fill="FFFFFF" w:themeFill="background1"/>
              </w:rPr>
              <w:t xml:space="preserve"> </w:t>
            </w:r>
            <w:hyperlink r:id="rId48" w:tgtFrame="_blank" w:history="1">
              <w:r w:rsidR="006A0679" w:rsidRPr="006A0679">
                <w:rPr>
                  <w:rStyle w:val="Hyperlink"/>
                  <w:color w:val="003067"/>
                  <w:u w:val="none"/>
                  <w:shd w:val="clear" w:color="auto" w:fill="FFFFFF" w:themeFill="background1"/>
                </w:rPr>
                <w:t>Coming Together to Raise Achievement: New Assessments for the Common Core State Standards (PDF) (June 2013)</w:t>
              </w:r>
            </w:hyperlink>
          </w:p>
        </w:tc>
        <w:tc>
          <w:tcPr>
            <w:tcW w:w="8658" w:type="dxa"/>
            <w:shd w:val="clear" w:color="auto" w:fill="FFFFFF" w:themeFill="background1"/>
          </w:tcPr>
          <w:p w:rsidR="00AA2ED3" w:rsidRPr="006A0679" w:rsidRDefault="00E44F2A" w:rsidP="00AA2ED3">
            <w:r>
              <w:t>This report is a comprehensive introduction to the two Comprehensive Assessment Consortia (PARCC and Smarter Balanced), the two Alternate Assessment Consortia (DLM and NCSC) and the two English Language Proficiency Assessment Consortia (ASSETS and ELPA21).</w:t>
            </w:r>
          </w:p>
        </w:tc>
      </w:tr>
      <w:tr w:rsidR="00AA2ED3" w:rsidRPr="006C7056" w:rsidTr="00254F91">
        <w:tc>
          <w:tcPr>
            <w:tcW w:w="4518" w:type="dxa"/>
          </w:tcPr>
          <w:p w:rsidR="00AA2ED3" w:rsidRDefault="00965EE1" w:rsidP="00AA2ED3">
            <w:hyperlink r:id="rId49" w:history="1">
              <w:r w:rsidR="006B24E5" w:rsidRPr="006A0679">
                <w:rPr>
                  <w:rStyle w:val="Hyperlink"/>
                </w:rPr>
                <w:t xml:space="preserve">PARCC Website – About </w:t>
              </w:r>
              <w:r w:rsidR="006A0679" w:rsidRPr="006A0679">
                <w:rPr>
                  <w:rStyle w:val="Hyperlink"/>
                </w:rPr>
                <w:t>PARCC</w:t>
              </w:r>
            </w:hyperlink>
          </w:p>
        </w:tc>
        <w:tc>
          <w:tcPr>
            <w:tcW w:w="8658" w:type="dxa"/>
          </w:tcPr>
          <w:p w:rsidR="00AA2ED3" w:rsidRPr="0086587B" w:rsidRDefault="006A0679" w:rsidP="00AA2ED3">
            <w:r>
              <w:t xml:space="preserve">A brief overview of the PARCC Assessment consortium can be found on their website.  </w:t>
            </w:r>
          </w:p>
        </w:tc>
      </w:tr>
      <w:tr w:rsidR="00AA2ED3" w:rsidRPr="006C7056" w:rsidTr="00254F91">
        <w:tc>
          <w:tcPr>
            <w:tcW w:w="4518" w:type="dxa"/>
          </w:tcPr>
          <w:p w:rsidR="00AA2ED3" w:rsidRDefault="00965EE1" w:rsidP="00AA2ED3">
            <w:hyperlink r:id="rId50" w:history="1">
              <w:r w:rsidR="00E44F2A" w:rsidRPr="00E44F2A">
                <w:rPr>
                  <w:rStyle w:val="Hyperlink"/>
                </w:rPr>
                <w:t>PARCC Assessment Administration Guidance</w:t>
              </w:r>
            </w:hyperlink>
          </w:p>
        </w:tc>
        <w:tc>
          <w:tcPr>
            <w:tcW w:w="8658" w:type="dxa"/>
          </w:tcPr>
          <w:p w:rsidR="00AA2ED3" w:rsidRPr="0086587B" w:rsidRDefault="00E44F2A" w:rsidP="00AA2ED3">
            <w:r>
              <w:t>This page will provide the most up-to-date guidance for schools and districts about the administration of the PARCC assessments.</w:t>
            </w:r>
          </w:p>
        </w:tc>
      </w:tr>
    </w:tbl>
    <w:p w:rsidR="0063626D" w:rsidRPr="006A0679" w:rsidRDefault="0063626D"/>
    <w:tbl>
      <w:tblPr>
        <w:tblStyle w:val="TableGrid"/>
        <w:tblW w:w="0" w:type="auto"/>
        <w:tblLook w:val="04A0" w:firstRow="1" w:lastRow="0" w:firstColumn="1" w:lastColumn="0" w:noHBand="0" w:noVBand="1"/>
      </w:tblPr>
      <w:tblGrid>
        <w:gridCol w:w="1990"/>
        <w:gridCol w:w="2442"/>
        <w:gridCol w:w="2880"/>
        <w:gridCol w:w="2939"/>
        <w:gridCol w:w="2925"/>
      </w:tblGrid>
      <w:tr w:rsidR="00186A9C" w:rsidRPr="00AA2ED3" w:rsidTr="00FE179D">
        <w:tc>
          <w:tcPr>
            <w:tcW w:w="13176" w:type="dxa"/>
            <w:gridSpan w:val="5"/>
            <w:shd w:val="clear" w:color="auto" w:fill="D9D9D9" w:themeFill="background1" w:themeFillShade="D9"/>
          </w:tcPr>
          <w:p w:rsidR="00186A9C" w:rsidRPr="00AA2ED3" w:rsidRDefault="00797FBE" w:rsidP="00DF5809">
            <w:pPr>
              <w:rPr>
                <w:b/>
                <w:sz w:val="28"/>
                <w:szCs w:val="28"/>
              </w:rPr>
            </w:pPr>
            <w:r>
              <w:rPr>
                <w:b/>
                <w:sz w:val="28"/>
                <w:szCs w:val="28"/>
              </w:rPr>
              <w:t xml:space="preserve">2.4  </w:t>
            </w:r>
            <w:r w:rsidR="00186A9C">
              <w:rPr>
                <w:b/>
                <w:sz w:val="28"/>
                <w:szCs w:val="28"/>
              </w:rPr>
              <w:t>Student interventions identified to help all students meet the CCSS</w:t>
            </w:r>
          </w:p>
        </w:tc>
      </w:tr>
      <w:tr w:rsidR="00186A9C" w:rsidRPr="00E97834" w:rsidTr="00186A9C">
        <w:tc>
          <w:tcPr>
            <w:tcW w:w="1990" w:type="dxa"/>
          </w:tcPr>
          <w:p w:rsidR="00186A9C" w:rsidRPr="00E97834" w:rsidRDefault="00186A9C" w:rsidP="00DF5809">
            <w:pPr>
              <w:jc w:val="center"/>
              <w:rPr>
                <w:b/>
                <w:sz w:val="24"/>
                <w:szCs w:val="24"/>
              </w:rPr>
            </w:pPr>
            <w:r>
              <w:rPr>
                <w:b/>
                <w:sz w:val="24"/>
                <w:szCs w:val="24"/>
              </w:rPr>
              <w:t>Attributes</w:t>
            </w:r>
          </w:p>
        </w:tc>
        <w:tc>
          <w:tcPr>
            <w:tcW w:w="2442" w:type="dxa"/>
            <w:vAlign w:val="center"/>
          </w:tcPr>
          <w:p w:rsidR="00186A9C" w:rsidRPr="00E97834" w:rsidRDefault="00186A9C" w:rsidP="00DF5809">
            <w:pPr>
              <w:jc w:val="center"/>
              <w:rPr>
                <w:b/>
                <w:sz w:val="24"/>
                <w:szCs w:val="24"/>
              </w:rPr>
            </w:pPr>
            <w:r w:rsidRPr="00E97834">
              <w:rPr>
                <w:b/>
                <w:sz w:val="24"/>
                <w:szCs w:val="24"/>
              </w:rPr>
              <w:t>Not Started Yet</w:t>
            </w:r>
          </w:p>
        </w:tc>
        <w:tc>
          <w:tcPr>
            <w:tcW w:w="2880" w:type="dxa"/>
            <w:shd w:val="clear" w:color="auto" w:fill="D9D9D9" w:themeFill="background1" w:themeFillShade="D9"/>
            <w:vAlign w:val="center"/>
          </w:tcPr>
          <w:p w:rsidR="00186A9C" w:rsidRPr="00E97834" w:rsidRDefault="00797FBE" w:rsidP="00DF5809">
            <w:pPr>
              <w:jc w:val="center"/>
              <w:rPr>
                <w:b/>
                <w:sz w:val="24"/>
                <w:szCs w:val="24"/>
              </w:rPr>
            </w:pPr>
            <w:r>
              <w:rPr>
                <w:b/>
                <w:sz w:val="24"/>
                <w:szCs w:val="24"/>
              </w:rPr>
              <w:t>Beginning</w:t>
            </w:r>
          </w:p>
        </w:tc>
        <w:tc>
          <w:tcPr>
            <w:tcW w:w="2939" w:type="dxa"/>
            <w:vAlign w:val="center"/>
          </w:tcPr>
          <w:p w:rsidR="00186A9C" w:rsidRPr="00E97834" w:rsidRDefault="00186A9C" w:rsidP="00DF5809">
            <w:pPr>
              <w:jc w:val="center"/>
              <w:rPr>
                <w:b/>
                <w:sz w:val="24"/>
                <w:szCs w:val="24"/>
              </w:rPr>
            </w:pPr>
            <w:r>
              <w:rPr>
                <w:b/>
                <w:sz w:val="24"/>
                <w:szCs w:val="24"/>
              </w:rPr>
              <w:t>Implementing</w:t>
            </w:r>
          </w:p>
        </w:tc>
        <w:tc>
          <w:tcPr>
            <w:tcW w:w="2925" w:type="dxa"/>
            <w:shd w:val="clear" w:color="auto" w:fill="D9D9D9" w:themeFill="background1" w:themeFillShade="D9"/>
            <w:vAlign w:val="center"/>
          </w:tcPr>
          <w:p w:rsidR="00186A9C" w:rsidRPr="00E97834" w:rsidRDefault="00797FBE" w:rsidP="00DF5809">
            <w:pPr>
              <w:jc w:val="center"/>
              <w:rPr>
                <w:b/>
                <w:sz w:val="24"/>
                <w:szCs w:val="24"/>
              </w:rPr>
            </w:pPr>
            <w:r>
              <w:rPr>
                <w:b/>
                <w:sz w:val="24"/>
                <w:szCs w:val="24"/>
              </w:rPr>
              <w:t>Sustainable</w:t>
            </w:r>
          </w:p>
        </w:tc>
      </w:tr>
      <w:tr w:rsidR="00186A9C" w:rsidRPr="00CB754C" w:rsidTr="00186A9C">
        <w:tc>
          <w:tcPr>
            <w:tcW w:w="1990" w:type="dxa"/>
          </w:tcPr>
          <w:p w:rsidR="00212BE8" w:rsidRDefault="00212BE8" w:rsidP="00186A9C">
            <w:pPr>
              <w:rPr>
                <w:b/>
              </w:rPr>
            </w:pPr>
            <w:r>
              <w:rPr>
                <w:b/>
              </w:rPr>
              <w:t>2.4.1</w:t>
            </w:r>
          </w:p>
          <w:p w:rsidR="00186A9C" w:rsidRPr="00186A9C" w:rsidRDefault="00186A9C" w:rsidP="00186A9C">
            <w:pPr>
              <w:rPr>
                <w:b/>
              </w:rPr>
            </w:pPr>
            <w:r>
              <w:rPr>
                <w:b/>
              </w:rPr>
              <w:t xml:space="preserve">Specific scaffolding strategies </w:t>
            </w:r>
            <w:r w:rsidR="00F23862">
              <w:rPr>
                <w:b/>
              </w:rPr>
              <w:t xml:space="preserve">for students with cognitive challenges </w:t>
            </w:r>
            <w:r>
              <w:rPr>
                <w:b/>
              </w:rPr>
              <w:t xml:space="preserve">included in </w:t>
            </w:r>
            <w:r>
              <w:rPr>
                <w:b/>
              </w:rPr>
              <w:lastRenderedPageBreak/>
              <w:t>instructional plans</w:t>
            </w:r>
          </w:p>
        </w:tc>
        <w:tc>
          <w:tcPr>
            <w:tcW w:w="2442" w:type="dxa"/>
          </w:tcPr>
          <w:p w:rsidR="00186A9C" w:rsidRPr="00CB754C" w:rsidRDefault="00186A9C" w:rsidP="008A12F2">
            <w:pPr>
              <w:pStyle w:val="ListParagraph"/>
              <w:numPr>
                <w:ilvl w:val="0"/>
                <w:numId w:val="18"/>
              </w:numPr>
            </w:pPr>
            <w:r>
              <w:lastRenderedPageBreak/>
              <w:t>Scaffolding is never or rarely planned and therefore the specific needs of students are often not addressed</w:t>
            </w:r>
          </w:p>
        </w:tc>
        <w:tc>
          <w:tcPr>
            <w:tcW w:w="2880" w:type="dxa"/>
            <w:shd w:val="clear" w:color="auto" w:fill="D9D9D9" w:themeFill="background1" w:themeFillShade="D9"/>
          </w:tcPr>
          <w:p w:rsidR="00186A9C" w:rsidRPr="00CB754C" w:rsidRDefault="00186A9C" w:rsidP="008A12F2">
            <w:pPr>
              <w:pStyle w:val="ListParagraph"/>
              <w:numPr>
                <w:ilvl w:val="0"/>
                <w:numId w:val="18"/>
              </w:numPr>
            </w:pPr>
            <w:r>
              <w:t xml:space="preserve">Little scaffolding is planned prior to instruction for students with cognitive challenges and much of the scaffolding that is provided is generic in </w:t>
            </w:r>
            <w:r>
              <w:lastRenderedPageBreak/>
              <w:t>nature rather than specific to the needs of students in the class</w:t>
            </w:r>
          </w:p>
        </w:tc>
        <w:tc>
          <w:tcPr>
            <w:tcW w:w="2939" w:type="dxa"/>
          </w:tcPr>
          <w:p w:rsidR="00186A9C" w:rsidRPr="00CB754C" w:rsidRDefault="00186A9C" w:rsidP="008A12F2">
            <w:pPr>
              <w:pStyle w:val="ListParagraph"/>
              <w:numPr>
                <w:ilvl w:val="0"/>
                <w:numId w:val="18"/>
              </w:numPr>
            </w:pPr>
            <w:r>
              <w:lastRenderedPageBreak/>
              <w:t xml:space="preserve">Some scaffolding is planned for students with cognitive challenges, but these scaffolds are inconsistent in addressing the specific needs of the students for which they </w:t>
            </w:r>
            <w:r>
              <w:lastRenderedPageBreak/>
              <w:t>are designed</w:t>
            </w:r>
          </w:p>
        </w:tc>
        <w:tc>
          <w:tcPr>
            <w:tcW w:w="2925" w:type="dxa"/>
            <w:shd w:val="clear" w:color="auto" w:fill="D9D9D9" w:themeFill="background1" w:themeFillShade="D9"/>
          </w:tcPr>
          <w:p w:rsidR="00186A9C" w:rsidRPr="00CB754C" w:rsidRDefault="00186A9C" w:rsidP="008A12F2">
            <w:pPr>
              <w:pStyle w:val="ListParagraph"/>
              <w:numPr>
                <w:ilvl w:val="0"/>
                <w:numId w:val="18"/>
              </w:numPr>
            </w:pPr>
            <w:r>
              <w:lastRenderedPageBreak/>
              <w:t xml:space="preserve"> As part of the instructional plan, specific steps for providing scaffolding for students with cognitive challenges have been identified</w:t>
            </w:r>
          </w:p>
        </w:tc>
      </w:tr>
      <w:tr w:rsidR="00186A9C" w:rsidRPr="00CB754C" w:rsidTr="00186A9C">
        <w:tc>
          <w:tcPr>
            <w:tcW w:w="1990" w:type="dxa"/>
          </w:tcPr>
          <w:p w:rsidR="00212BE8" w:rsidRDefault="00212BE8" w:rsidP="00186A9C">
            <w:pPr>
              <w:rPr>
                <w:b/>
              </w:rPr>
            </w:pPr>
            <w:r>
              <w:rPr>
                <w:b/>
              </w:rPr>
              <w:lastRenderedPageBreak/>
              <w:t>2.4.2</w:t>
            </w:r>
          </w:p>
          <w:p w:rsidR="00186A9C" w:rsidRPr="00186A9C" w:rsidRDefault="00186A9C" w:rsidP="00186A9C">
            <w:pPr>
              <w:rPr>
                <w:b/>
              </w:rPr>
            </w:pPr>
            <w:r>
              <w:rPr>
                <w:b/>
              </w:rPr>
              <w:t xml:space="preserve">Plans </w:t>
            </w:r>
            <w:r w:rsidR="00575201">
              <w:rPr>
                <w:b/>
              </w:rPr>
              <w:t xml:space="preserve">developed </w:t>
            </w:r>
            <w:r>
              <w:rPr>
                <w:b/>
              </w:rPr>
              <w:t>to meet the learning needs of ELL / ESL students in mastering the CCSS</w:t>
            </w:r>
          </w:p>
        </w:tc>
        <w:tc>
          <w:tcPr>
            <w:tcW w:w="2442" w:type="dxa"/>
          </w:tcPr>
          <w:p w:rsidR="00186A9C" w:rsidRPr="00CB754C" w:rsidRDefault="00186A9C" w:rsidP="008A12F2">
            <w:pPr>
              <w:pStyle w:val="ListParagraph"/>
              <w:numPr>
                <w:ilvl w:val="0"/>
                <w:numId w:val="18"/>
              </w:numPr>
            </w:pPr>
            <w:r>
              <w:t>No attempts are made to develop interventions that address the specific learning needs of ELL / ESL students as they work to master the CCSS</w:t>
            </w:r>
          </w:p>
        </w:tc>
        <w:tc>
          <w:tcPr>
            <w:tcW w:w="2880" w:type="dxa"/>
            <w:shd w:val="clear" w:color="auto" w:fill="D9D9D9" w:themeFill="background1" w:themeFillShade="D9"/>
          </w:tcPr>
          <w:p w:rsidR="00186A9C" w:rsidRPr="00CB754C" w:rsidRDefault="00186A9C" w:rsidP="008A12F2">
            <w:pPr>
              <w:pStyle w:val="ListParagraph"/>
              <w:numPr>
                <w:ilvl w:val="0"/>
                <w:numId w:val="18"/>
              </w:numPr>
            </w:pPr>
            <w:r>
              <w:t>The provision of interventions for ESL / ELL students is random and dependent on the specific teacher.  These interventions are usually not planned ahead of time/</w:t>
            </w:r>
          </w:p>
        </w:tc>
        <w:tc>
          <w:tcPr>
            <w:tcW w:w="2939" w:type="dxa"/>
          </w:tcPr>
          <w:p w:rsidR="00186A9C" w:rsidRPr="00CB754C" w:rsidRDefault="00186A9C" w:rsidP="008A12F2">
            <w:pPr>
              <w:pStyle w:val="ListParagraph"/>
              <w:numPr>
                <w:ilvl w:val="0"/>
                <w:numId w:val="18"/>
              </w:numPr>
            </w:pPr>
            <w:r>
              <w:t>Some interventions are planned that address the language demands of the CCSS and the needs of ELL / ESL students; however, they are often vague or generic.</w:t>
            </w:r>
          </w:p>
        </w:tc>
        <w:tc>
          <w:tcPr>
            <w:tcW w:w="2925" w:type="dxa"/>
            <w:shd w:val="clear" w:color="auto" w:fill="D9D9D9" w:themeFill="background1" w:themeFillShade="D9"/>
          </w:tcPr>
          <w:p w:rsidR="00186A9C" w:rsidRPr="00CB754C" w:rsidRDefault="00186A9C" w:rsidP="008A12F2">
            <w:pPr>
              <w:pStyle w:val="ListParagraph"/>
              <w:numPr>
                <w:ilvl w:val="0"/>
                <w:numId w:val="18"/>
              </w:numPr>
            </w:pPr>
            <w:r>
              <w:t>Explicit plans for meeting the needs of ELL / ESL students have been developed to support the unique learning needs of these students in mastering the CCSS standards.</w:t>
            </w:r>
          </w:p>
        </w:tc>
      </w:tr>
      <w:tr w:rsidR="00186A9C" w:rsidRPr="00CB754C" w:rsidTr="00186A9C">
        <w:tc>
          <w:tcPr>
            <w:tcW w:w="1990" w:type="dxa"/>
          </w:tcPr>
          <w:p w:rsidR="00212BE8" w:rsidRDefault="00212BE8" w:rsidP="00186A9C">
            <w:pPr>
              <w:rPr>
                <w:b/>
              </w:rPr>
            </w:pPr>
            <w:r>
              <w:rPr>
                <w:b/>
              </w:rPr>
              <w:t>2.4.3</w:t>
            </w:r>
          </w:p>
          <w:p w:rsidR="00186A9C" w:rsidRPr="00186A9C" w:rsidRDefault="00186A9C" w:rsidP="00186A9C">
            <w:pPr>
              <w:rPr>
                <w:b/>
              </w:rPr>
            </w:pPr>
            <w:r>
              <w:rPr>
                <w:b/>
              </w:rPr>
              <w:t>Needs of gifted and talented students addressed in instructional planning</w:t>
            </w:r>
          </w:p>
        </w:tc>
        <w:tc>
          <w:tcPr>
            <w:tcW w:w="2442" w:type="dxa"/>
          </w:tcPr>
          <w:p w:rsidR="00186A9C" w:rsidRPr="00CB754C" w:rsidRDefault="00186A9C" w:rsidP="008A12F2">
            <w:pPr>
              <w:pStyle w:val="ListParagraph"/>
              <w:numPr>
                <w:ilvl w:val="0"/>
                <w:numId w:val="18"/>
              </w:numPr>
            </w:pPr>
            <w:r>
              <w:t xml:space="preserve">Interventions that support the learning needs of gifted and talented students are not or usually not included as part of the instructional plan </w:t>
            </w:r>
          </w:p>
        </w:tc>
        <w:tc>
          <w:tcPr>
            <w:tcW w:w="2880" w:type="dxa"/>
            <w:shd w:val="clear" w:color="auto" w:fill="D9D9D9" w:themeFill="background1" w:themeFillShade="D9"/>
          </w:tcPr>
          <w:p w:rsidR="00186A9C" w:rsidRPr="00CB754C" w:rsidRDefault="00186A9C" w:rsidP="008A12F2">
            <w:pPr>
              <w:pStyle w:val="ListParagraph"/>
              <w:numPr>
                <w:ilvl w:val="0"/>
                <w:numId w:val="18"/>
              </w:numPr>
            </w:pPr>
            <w:r>
              <w:t>Whether or not planned interventions for gifted and talented students are included in instructional planning is largely left to the discretion of the teacher or the group designing the instruction</w:t>
            </w:r>
          </w:p>
        </w:tc>
        <w:tc>
          <w:tcPr>
            <w:tcW w:w="2939" w:type="dxa"/>
          </w:tcPr>
          <w:p w:rsidR="00186A9C" w:rsidRPr="00CB754C" w:rsidRDefault="00186A9C" w:rsidP="008A12F2">
            <w:pPr>
              <w:pStyle w:val="ListParagraph"/>
              <w:numPr>
                <w:ilvl w:val="0"/>
                <w:numId w:val="18"/>
              </w:numPr>
            </w:pPr>
            <w:r>
              <w:t>Some planned interventions that meet the advanced learning needs of gifted and talented students are included in instructional planning, but these are often left to the discretion of the teacher</w:t>
            </w:r>
          </w:p>
        </w:tc>
        <w:tc>
          <w:tcPr>
            <w:tcW w:w="2925" w:type="dxa"/>
            <w:shd w:val="clear" w:color="auto" w:fill="D9D9D9" w:themeFill="background1" w:themeFillShade="D9"/>
            <w:vAlign w:val="bottom"/>
          </w:tcPr>
          <w:p w:rsidR="00186A9C" w:rsidRPr="00CB754C" w:rsidRDefault="00186A9C" w:rsidP="00DF5809">
            <w:pPr>
              <w:pStyle w:val="ListParagraph"/>
              <w:numPr>
                <w:ilvl w:val="0"/>
                <w:numId w:val="18"/>
              </w:numPr>
            </w:pPr>
            <w:r>
              <w:t>The needs of gifted and talented students have been addressed in all instructional planning with the inclusion of specific supports for meeting the needs of these students in providing appropriate challenges and tasks that align with the CCSS</w:t>
            </w:r>
          </w:p>
        </w:tc>
      </w:tr>
      <w:tr w:rsidR="00186A9C" w:rsidRPr="00AA2ED3" w:rsidTr="00FE179D">
        <w:tc>
          <w:tcPr>
            <w:tcW w:w="13176" w:type="dxa"/>
            <w:gridSpan w:val="5"/>
            <w:shd w:val="clear" w:color="auto" w:fill="C2D69B" w:themeFill="accent3" w:themeFillTint="99"/>
          </w:tcPr>
          <w:p w:rsidR="00186A9C" w:rsidRPr="00AA2ED3" w:rsidRDefault="00186A9C" w:rsidP="00EE31E1">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428"/>
        <w:gridCol w:w="8748"/>
      </w:tblGrid>
      <w:tr w:rsidR="00F77925" w:rsidRPr="006C7056" w:rsidTr="00254F91">
        <w:tc>
          <w:tcPr>
            <w:tcW w:w="4428" w:type="dxa"/>
          </w:tcPr>
          <w:p w:rsidR="00F77925" w:rsidRPr="00E8709B" w:rsidRDefault="00965EE1" w:rsidP="00DF5809">
            <w:hyperlink r:id="rId51" w:history="1">
              <w:r w:rsidR="00E8709B" w:rsidRPr="00E8709B">
                <w:rPr>
                  <w:rStyle w:val="Hyperlink"/>
                  <w:rFonts w:eastAsia="Arial" w:cs="Arial"/>
                  <w:bCs/>
                  <w:spacing w:val="3"/>
                </w:rPr>
                <w:t>U</w:t>
              </w:r>
              <w:r w:rsidR="00E8709B" w:rsidRPr="00E8709B">
                <w:rPr>
                  <w:rStyle w:val="Hyperlink"/>
                  <w:rFonts w:eastAsia="Arial" w:cs="Arial"/>
                  <w:bCs/>
                  <w:spacing w:val="4"/>
                </w:rPr>
                <w:t>s</w:t>
              </w:r>
              <w:r w:rsidR="00E8709B" w:rsidRPr="00E8709B">
                <w:rPr>
                  <w:rStyle w:val="Hyperlink"/>
                  <w:rFonts w:eastAsia="Arial" w:cs="Arial"/>
                  <w:bCs/>
                  <w:spacing w:val="5"/>
                </w:rPr>
                <w:t>i</w:t>
              </w:r>
              <w:r w:rsidR="00E8709B" w:rsidRPr="00E8709B">
                <w:rPr>
                  <w:rStyle w:val="Hyperlink"/>
                  <w:rFonts w:eastAsia="Arial" w:cs="Arial"/>
                  <w:bCs/>
                  <w:spacing w:val="3"/>
                </w:rPr>
                <w:t>n</w:t>
              </w:r>
              <w:r w:rsidR="00E8709B" w:rsidRPr="00E8709B">
                <w:rPr>
                  <w:rStyle w:val="Hyperlink"/>
                  <w:rFonts w:eastAsia="Arial" w:cs="Arial"/>
                  <w:bCs/>
                </w:rPr>
                <w:t>g</w:t>
              </w:r>
              <w:r w:rsidR="00E8709B" w:rsidRPr="00E8709B">
                <w:rPr>
                  <w:rStyle w:val="Hyperlink"/>
                  <w:rFonts w:eastAsia="Arial" w:cs="Arial"/>
                  <w:bCs/>
                  <w:spacing w:val="11"/>
                </w:rPr>
                <w:t xml:space="preserve"> </w:t>
              </w:r>
              <w:r w:rsidR="00E8709B" w:rsidRPr="00E8709B">
                <w:rPr>
                  <w:rStyle w:val="Hyperlink"/>
                  <w:rFonts w:eastAsia="Arial" w:cs="Arial"/>
                  <w:bCs/>
                  <w:spacing w:val="5"/>
                </w:rPr>
                <w:t>M</w:t>
              </w:r>
              <w:r w:rsidR="00E8709B" w:rsidRPr="00E8709B">
                <w:rPr>
                  <w:rStyle w:val="Hyperlink"/>
                  <w:rFonts w:eastAsia="Arial" w:cs="Arial"/>
                  <w:bCs/>
                  <w:spacing w:val="3"/>
                </w:rPr>
                <w:t>ul</w:t>
              </w:r>
              <w:r w:rsidR="00E8709B" w:rsidRPr="00E8709B">
                <w:rPr>
                  <w:rStyle w:val="Hyperlink"/>
                  <w:rFonts w:eastAsia="Arial" w:cs="Arial"/>
                  <w:bCs/>
                  <w:spacing w:val="5"/>
                </w:rPr>
                <w:t>t</w:t>
              </w:r>
              <w:r w:rsidR="00E8709B" w:rsidRPr="00E8709B">
                <w:rPr>
                  <w:rStyle w:val="Hyperlink"/>
                  <w:rFonts w:eastAsia="Arial" w:cs="Arial"/>
                  <w:bCs/>
                  <w:spacing w:val="4"/>
                </w:rPr>
                <w:t>i</w:t>
              </w:r>
              <w:r w:rsidR="00E8709B" w:rsidRPr="00E8709B">
                <w:rPr>
                  <w:rStyle w:val="Hyperlink"/>
                  <w:rFonts w:eastAsia="Arial" w:cs="Arial"/>
                  <w:bCs/>
                  <w:spacing w:val="5"/>
                </w:rPr>
                <w:t>-</w:t>
              </w:r>
              <w:r w:rsidR="00E8709B" w:rsidRPr="00E8709B">
                <w:rPr>
                  <w:rStyle w:val="Hyperlink"/>
                  <w:rFonts w:eastAsia="Arial" w:cs="Arial"/>
                  <w:bCs/>
                  <w:spacing w:val="1"/>
                </w:rPr>
                <w:t>T</w:t>
              </w:r>
              <w:r w:rsidR="00E8709B" w:rsidRPr="00E8709B">
                <w:rPr>
                  <w:rStyle w:val="Hyperlink"/>
                  <w:rFonts w:eastAsia="Arial" w:cs="Arial"/>
                  <w:bCs/>
                  <w:spacing w:val="5"/>
                </w:rPr>
                <w:t>i</w:t>
              </w:r>
              <w:r w:rsidR="00E8709B" w:rsidRPr="00E8709B">
                <w:rPr>
                  <w:rStyle w:val="Hyperlink"/>
                  <w:rFonts w:eastAsia="Arial" w:cs="Arial"/>
                  <w:bCs/>
                  <w:spacing w:val="4"/>
                </w:rPr>
                <w:t>e</w:t>
              </w:r>
              <w:r w:rsidR="00E8709B" w:rsidRPr="00E8709B">
                <w:rPr>
                  <w:rStyle w:val="Hyperlink"/>
                  <w:rFonts w:eastAsia="Arial" w:cs="Arial"/>
                  <w:bCs/>
                  <w:spacing w:val="5"/>
                </w:rPr>
                <w:t>r</w:t>
              </w:r>
              <w:r w:rsidR="00E8709B" w:rsidRPr="00E8709B">
                <w:rPr>
                  <w:rStyle w:val="Hyperlink"/>
                  <w:rFonts w:eastAsia="Arial" w:cs="Arial"/>
                  <w:bCs/>
                  <w:spacing w:val="4"/>
                </w:rPr>
                <w:t>e</w:t>
              </w:r>
              <w:r w:rsidR="00E8709B" w:rsidRPr="00E8709B">
                <w:rPr>
                  <w:rStyle w:val="Hyperlink"/>
                  <w:rFonts w:eastAsia="Arial" w:cs="Arial"/>
                  <w:bCs/>
                </w:rPr>
                <w:t>d</w:t>
              </w:r>
              <w:r w:rsidR="00E8709B" w:rsidRPr="00E8709B">
                <w:rPr>
                  <w:rStyle w:val="Hyperlink"/>
                  <w:rFonts w:eastAsia="Arial" w:cs="Arial"/>
                  <w:bCs/>
                  <w:spacing w:val="9"/>
                </w:rPr>
                <w:t xml:space="preserve"> </w:t>
              </w:r>
              <w:r w:rsidR="00E8709B" w:rsidRPr="00E8709B">
                <w:rPr>
                  <w:rStyle w:val="Hyperlink"/>
                  <w:rFonts w:eastAsia="Arial" w:cs="Arial"/>
                  <w:bCs/>
                  <w:spacing w:val="6"/>
                </w:rPr>
                <w:t>S</w:t>
              </w:r>
              <w:r w:rsidR="00E8709B" w:rsidRPr="00E8709B">
                <w:rPr>
                  <w:rStyle w:val="Hyperlink"/>
                  <w:rFonts w:eastAsia="Arial" w:cs="Arial"/>
                  <w:bCs/>
                  <w:spacing w:val="1"/>
                </w:rPr>
                <w:t>y</w:t>
              </w:r>
              <w:r w:rsidR="00E8709B" w:rsidRPr="00E8709B">
                <w:rPr>
                  <w:rStyle w:val="Hyperlink"/>
                  <w:rFonts w:eastAsia="Arial" w:cs="Arial"/>
                  <w:bCs/>
                  <w:spacing w:val="4"/>
                </w:rPr>
                <w:t>s</w:t>
              </w:r>
              <w:r w:rsidR="00E8709B" w:rsidRPr="00E8709B">
                <w:rPr>
                  <w:rStyle w:val="Hyperlink"/>
                  <w:rFonts w:eastAsia="Arial" w:cs="Arial"/>
                  <w:bCs/>
                  <w:spacing w:val="5"/>
                </w:rPr>
                <w:t>t</w:t>
              </w:r>
              <w:r w:rsidR="00E8709B" w:rsidRPr="00E8709B">
                <w:rPr>
                  <w:rStyle w:val="Hyperlink"/>
                  <w:rFonts w:eastAsia="Arial" w:cs="Arial"/>
                  <w:bCs/>
                  <w:spacing w:val="4"/>
                </w:rPr>
                <w:t>e</w:t>
              </w:r>
              <w:r w:rsidR="00E8709B" w:rsidRPr="00E8709B">
                <w:rPr>
                  <w:rStyle w:val="Hyperlink"/>
                  <w:rFonts w:eastAsia="Arial" w:cs="Arial"/>
                  <w:bCs/>
                  <w:spacing w:val="5"/>
                </w:rPr>
                <w:t>m</w:t>
              </w:r>
              <w:r w:rsidR="00E8709B" w:rsidRPr="00E8709B">
                <w:rPr>
                  <w:rStyle w:val="Hyperlink"/>
                  <w:rFonts w:eastAsia="Arial" w:cs="Arial"/>
                  <w:bCs/>
                </w:rPr>
                <w:t>s</w:t>
              </w:r>
              <w:r w:rsidR="00E8709B" w:rsidRPr="00E8709B">
                <w:rPr>
                  <w:rStyle w:val="Hyperlink"/>
                  <w:rFonts w:eastAsia="Arial" w:cs="Arial"/>
                  <w:bCs/>
                  <w:spacing w:val="9"/>
                </w:rPr>
                <w:t xml:space="preserve"> </w:t>
              </w:r>
              <w:r w:rsidR="00E8709B" w:rsidRPr="00E8709B">
                <w:rPr>
                  <w:rStyle w:val="Hyperlink"/>
                  <w:rFonts w:eastAsia="Arial" w:cs="Arial"/>
                  <w:bCs/>
                  <w:spacing w:val="3"/>
                </w:rPr>
                <w:t>o</w:t>
              </w:r>
              <w:r w:rsidR="00E8709B" w:rsidRPr="00E8709B">
                <w:rPr>
                  <w:rStyle w:val="Hyperlink"/>
                  <w:rFonts w:eastAsia="Arial" w:cs="Arial"/>
                  <w:bCs/>
                </w:rPr>
                <w:t>f</w:t>
              </w:r>
              <w:r w:rsidR="00E8709B" w:rsidRPr="00E8709B">
                <w:rPr>
                  <w:rStyle w:val="Hyperlink"/>
                  <w:rFonts w:eastAsia="Arial" w:cs="Arial"/>
                  <w:bCs/>
                  <w:spacing w:val="8"/>
                </w:rPr>
                <w:t xml:space="preserve"> </w:t>
              </w:r>
              <w:r w:rsidR="00E8709B" w:rsidRPr="00E8709B">
                <w:rPr>
                  <w:rStyle w:val="Hyperlink"/>
                  <w:rFonts w:eastAsia="Arial" w:cs="Arial"/>
                  <w:bCs/>
                  <w:spacing w:val="3"/>
                </w:rPr>
                <w:t>Suppo</w:t>
              </w:r>
              <w:r w:rsidR="00E8709B" w:rsidRPr="00E8709B">
                <w:rPr>
                  <w:rStyle w:val="Hyperlink"/>
                  <w:rFonts w:eastAsia="Arial" w:cs="Arial"/>
                  <w:bCs/>
                  <w:spacing w:val="5"/>
                </w:rPr>
                <w:t>r</w:t>
              </w:r>
              <w:r w:rsidR="00E8709B" w:rsidRPr="00E8709B">
                <w:rPr>
                  <w:rStyle w:val="Hyperlink"/>
                  <w:rFonts w:eastAsia="Arial" w:cs="Arial"/>
                  <w:bCs/>
                </w:rPr>
                <w:t>t</w:t>
              </w:r>
              <w:r w:rsidR="00E8709B" w:rsidRPr="00E8709B">
                <w:rPr>
                  <w:rStyle w:val="Hyperlink"/>
                  <w:rFonts w:eastAsia="Arial" w:cs="Arial"/>
                  <w:bCs/>
                  <w:spacing w:val="8"/>
                </w:rPr>
                <w:t xml:space="preserve"> </w:t>
              </w:r>
              <w:r w:rsidR="00E8709B" w:rsidRPr="00E8709B">
                <w:rPr>
                  <w:rStyle w:val="Hyperlink"/>
                  <w:rFonts w:eastAsia="Arial" w:cs="Arial"/>
                  <w:bCs/>
                  <w:spacing w:val="5"/>
                </w:rPr>
                <w:t>(M</w:t>
              </w:r>
              <w:r w:rsidR="00E8709B" w:rsidRPr="00E8709B">
                <w:rPr>
                  <w:rStyle w:val="Hyperlink"/>
                  <w:rFonts w:eastAsia="Arial" w:cs="Arial"/>
                  <w:bCs/>
                  <w:spacing w:val="1"/>
                </w:rPr>
                <w:t>T</w:t>
              </w:r>
              <w:r w:rsidR="00E8709B" w:rsidRPr="00E8709B">
                <w:rPr>
                  <w:rStyle w:val="Hyperlink"/>
                  <w:rFonts w:eastAsia="Arial" w:cs="Arial"/>
                  <w:bCs/>
                  <w:spacing w:val="3"/>
                </w:rPr>
                <w:t>SS</w:t>
              </w:r>
              <w:r w:rsidR="00E8709B" w:rsidRPr="00E8709B">
                <w:rPr>
                  <w:rStyle w:val="Hyperlink"/>
                  <w:rFonts w:eastAsia="Arial" w:cs="Arial"/>
                  <w:bCs/>
                </w:rPr>
                <w:t>)</w:t>
              </w:r>
              <w:r w:rsidR="00E8709B" w:rsidRPr="00E8709B">
                <w:rPr>
                  <w:rStyle w:val="Hyperlink"/>
                  <w:rFonts w:eastAsia="Arial" w:cs="Arial"/>
                  <w:bCs/>
                  <w:spacing w:val="19"/>
                </w:rPr>
                <w:t xml:space="preserve"> </w:t>
              </w:r>
              <w:r w:rsidR="00E8709B" w:rsidRPr="00E8709B">
                <w:rPr>
                  <w:rStyle w:val="Hyperlink"/>
                  <w:rFonts w:eastAsia="Arial" w:cs="Arial"/>
                  <w:bCs/>
                  <w:spacing w:val="5"/>
                </w:rPr>
                <w:t>t</w:t>
              </w:r>
              <w:r w:rsidR="00E8709B" w:rsidRPr="00E8709B">
                <w:rPr>
                  <w:rStyle w:val="Hyperlink"/>
                  <w:rFonts w:eastAsia="Arial" w:cs="Arial"/>
                  <w:bCs/>
                </w:rPr>
                <w:t>o</w:t>
              </w:r>
              <w:r w:rsidR="00E8709B" w:rsidRPr="00E8709B">
                <w:rPr>
                  <w:rStyle w:val="Hyperlink"/>
                  <w:rFonts w:eastAsia="Arial" w:cs="Arial"/>
                  <w:bCs/>
                  <w:spacing w:val="7"/>
                </w:rPr>
                <w:t xml:space="preserve"> </w:t>
              </w:r>
              <w:r w:rsidR="00E8709B" w:rsidRPr="00E8709B">
                <w:rPr>
                  <w:rStyle w:val="Hyperlink"/>
                  <w:rFonts w:eastAsia="Arial" w:cs="Arial"/>
                  <w:bCs/>
                  <w:spacing w:val="5"/>
                </w:rPr>
                <w:t>Im</w:t>
              </w:r>
              <w:r w:rsidR="00E8709B" w:rsidRPr="00E8709B">
                <w:rPr>
                  <w:rStyle w:val="Hyperlink"/>
                  <w:rFonts w:eastAsia="Arial" w:cs="Arial"/>
                  <w:bCs/>
                  <w:spacing w:val="3"/>
                </w:rPr>
                <w:t>p</w:t>
              </w:r>
              <w:r w:rsidR="00E8709B" w:rsidRPr="00E8709B">
                <w:rPr>
                  <w:rStyle w:val="Hyperlink"/>
                  <w:rFonts w:eastAsia="Arial" w:cs="Arial"/>
                  <w:bCs/>
                  <w:spacing w:val="5"/>
                </w:rPr>
                <w:t>l</w:t>
              </w:r>
              <w:r w:rsidR="00E8709B" w:rsidRPr="00E8709B">
                <w:rPr>
                  <w:rStyle w:val="Hyperlink"/>
                  <w:rFonts w:eastAsia="Arial" w:cs="Arial"/>
                  <w:bCs/>
                  <w:spacing w:val="1"/>
                </w:rPr>
                <w:t>e</w:t>
              </w:r>
              <w:r w:rsidR="00E8709B" w:rsidRPr="00E8709B">
                <w:rPr>
                  <w:rStyle w:val="Hyperlink"/>
                  <w:rFonts w:eastAsia="Arial" w:cs="Arial"/>
                  <w:bCs/>
                  <w:spacing w:val="5"/>
                </w:rPr>
                <w:t>m</w:t>
              </w:r>
              <w:r w:rsidR="00E8709B" w:rsidRPr="00E8709B">
                <w:rPr>
                  <w:rStyle w:val="Hyperlink"/>
                  <w:rFonts w:eastAsia="Arial" w:cs="Arial"/>
                  <w:bCs/>
                  <w:spacing w:val="4"/>
                </w:rPr>
                <w:t>e</w:t>
              </w:r>
              <w:r w:rsidR="00E8709B" w:rsidRPr="00E8709B">
                <w:rPr>
                  <w:rStyle w:val="Hyperlink"/>
                  <w:rFonts w:eastAsia="Arial" w:cs="Arial"/>
                  <w:bCs/>
                  <w:spacing w:val="3"/>
                </w:rPr>
                <w:t>n</w:t>
              </w:r>
              <w:r w:rsidR="00E8709B" w:rsidRPr="00E8709B">
                <w:rPr>
                  <w:rStyle w:val="Hyperlink"/>
                  <w:rFonts w:eastAsia="Arial" w:cs="Arial"/>
                  <w:bCs/>
                </w:rPr>
                <w:t>t</w:t>
              </w:r>
              <w:r w:rsidR="00E8709B" w:rsidRPr="00E8709B">
                <w:rPr>
                  <w:rStyle w:val="Hyperlink"/>
                  <w:rFonts w:eastAsia="Arial" w:cs="Arial"/>
                  <w:bCs/>
                  <w:spacing w:val="11"/>
                </w:rPr>
                <w:t xml:space="preserve"> </w:t>
              </w:r>
              <w:r w:rsidR="00E8709B" w:rsidRPr="00E8709B">
                <w:rPr>
                  <w:rStyle w:val="Hyperlink"/>
                  <w:rFonts w:eastAsia="Arial" w:cs="Arial"/>
                  <w:bCs/>
                  <w:spacing w:val="3"/>
                </w:rPr>
                <w:t>Co</w:t>
              </w:r>
              <w:r w:rsidR="00E8709B" w:rsidRPr="00E8709B">
                <w:rPr>
                  <w:rStyle w:val="Hyperlink"/>
                  <w:rFonts w:eastAsia="Arial" w:cs="Arial"/>
                  <w:bCs/>
                  <w:spacing w:val="2"/>
                </w:rPr>
                <w:t>m</w:t>
              </w:r>
              <w:r w:rsidR="00E8709B" w:rsidRPr="00E8709B">
                <w:rPr>
                  <w:rStyle w:val="Hyperlink"/>
                  <w:rFonts w:eastAsia="Arial" w:cs="Arial"/>
                  <w:bCs/>
                  <w:spacing w:val="5"/>
                </w:rPr>
                <w:t>m</w:t>
              </w:r>
              <w:r w:rsidR="00E8709B" w:rsidRPr="00E8709B">
                <w:rPr>
                  <w:rStyle w:val="Hyperlink"/>
                  <w:rFonts w:eastAsia="Arial" w:cs="Arial"/>
                  <w:bCs/>
                  <w:spacing w:val="3"/>
                </w:rPr>
                <w:t>o</w:t>
              </w:r>
              <w:r w:rsidR="00E8709B" w:rsidRPr="00E8709B">
                <w:rPr>
                  <w:rStyle w:val="Hyperlink"/>
                  <w:rFonts w:eastAsia="Arial" w:cs="Arial"/>
                  <w:bCs/>
                </w:rPr>
                <w:t>n</w:t>
              </w:r>
              <w:r w:rsidR="00E8709B" w:rsidRPr="00E8709B">
                <w:rPr>
                  <w:rStyle w:val="Hyperlink"/>
                  <w:rFonts w:eastAsia="Arial" w:cs="Arial"/>
                  <w:bCs/>
                  <w:spacing w:val="9"/>
                </w:rPr>
                <w:t xml:space="preserve"> </w:t>
              </w:r>
              <w:r w:rsidR="00E8709B" w:rsidRPr="00E8709B">
                <w:rPr>
                  <w:rStyle w:val="Hyperlink"/>
                  <w:rFonts w:eastAsia="Arial" w:cs="Arial"/>
                  <w:bCs/>
                  <w:spacing w:val="3"/>
                </w:rPr>
                <w:t>Co</w:t>
              </w:r>
              <w:r w:rsidR="00E8709B" w:rsidRPr="00E8709B">
                <w:rPr>
                  <w:rStyle w:val="Hyperlink"/>
                  <w:rFonts w:eastAsia="Arial" w:cs="Arial"/>
                  <w:bCs/>
                  <w:spacing w:val="5"/>
                </w:rPr>
                <w:t>r</w:t>
              </w:r>
              <w:r w:rsidR="00E8709B" w:rsidRPr="00E8709B">
                <w:rPr>
                  <w:rStyle w:val="Hyperlink"/>
                  <w:rFonts w:eastAsia="Arial" w:cs="Arial"/>
                  <w:bCs/>
                </w:rPr>
                <w:t>e</w:t>
              </w:r>
            </w:hyperlink>
          </w:p>
        </w:tc>
        <w:tc>
          <w:tcPr>
            <w:tcW w:w="8748" w:type="dxa"/>
          </w:tcPr>
          <w:p w:rsidR="00F77925" w:rsidRPr="00E8709B" w:rsidRDefault="00E8709B" w:rsidP="00BE6863">
            <w:r w:rsidRPr="00E8709B">
              <w:rPr>
                <w:rFonts w:eastAsia="Arial" w:cs="Arial"/>
                <w:spacing w:val="1"/>
              </w:rPr>
              <w:t>T</w:t>
            </w:r>
            <w:r w:rsidRPr="00E8709B">
              <w:rPr>
                <w:rFonts w:eastAsia="Arial" w:cs="Arial"/>
              </w:rPr>
              <w:t>he</w:t>
            </w:r>
            <w:r w:rsidRPr="00E8709B">
              <w:rPr>
                <w:rFonts w:eastAsia="Arial" w:cs="Arial"/>
                <w:spacing w:val="-2"/>
              </w:rPr>
              <w:t xml:space="preserve"> C</w:t>
            </w:r>
            <w:r w:rsidRPr="00E8709B">
              <w:rPr>
                <w:rFonts w:eastAsia="Arial" w:cs="Arial"/>
              </w:rPr>
              <w:t>o</w:t>
            </w:r>
            <w:r w:rsidRPr="00E8709B">
              <w:rPr>
                <w:rFonts w:eastAsia="Arial" w:cs="Arial"/>
                <w:spacing w:val="-1"/>
              </w:rPr>
              <w:t>u</w:t>
            </w:r>
            <w:r w:rsidRPr="00E8709B">
              <w:rPr>
                <w:rFonts w:eastAsia="Arial" w:cs="Arial"/>
              </w:rPr>
              <w:t>nc</w:t>
            </w:r>
            <w:r w:rsidRPr="00E8709B">
              <w:rPr>
                <w:rFonts w:eastAsia="Arial" w:cs="Arial"/>
                <w:spacing w:val="-2"/>
              </w:rPr>
              <w:t>i</w:t>
            </w:r>
            <w:r w:rsidRPr="00E8709B">
              <w:rPr>
                <w:rFonts w:eastAsia="Arial" w:cs="Arial"/>
              </w:rPr>
              <w:t xml:space="preserve">l </w:t>
            </w:r>
            <w:r w:rsidRPr="00E8709B">
              <w:rPr>
                <w:rFonts w:eastAsia="Arial" w:cs="Arial"/>
                <w:spacing w:val="-3"/>
              </w:rPr>
              <w:t>o</w:t>
            </w:r>
            <w:r w:rsidRPr="00E8709B">
              <w:rPr>
                <w:rFonts w:eastAsia="Arial" w:cs="Arial"/>
              </w:rPr>
              <w:t>f</w:t>
            </w:r>
            <w:r w:rsidRPr="00E8709B">
              <w:rPr>
                <w:rFonts w:eastAsia="Arial" w:cs="Arial"/>
                <w:spacing w:val="2"/>
              </w:rPr>
              <w:t xml:space="preserve"> </w:t>
            </w:r>
            <w:r w:rsidRPr="00E8709B">
              <w:rPr>
                <w:rFonts w:eastAsia="Arial" w:cs="Arial"/>
                <w:spacing w:val="-2"/>
              </w:rPr>
              <w:t>G</w:t>
            </w:r>
            <w:r w:rsidRPr="00E8709B">
              <w:rPr>
                <w:rFonts w:eastAsia="Arial" w:cs="Arial"/>
              </w:rPr>
              <w:t>re</w:t>
            </w:r>
            <w:r w:rsidRPr="00E8709B">
              <w:rPr>
                <w:rFonts w:eastAsia="Arial" w:cs="Arial"/>
                <w:spacing w:val="-1"/>
              </w:rPr>
              <w:t>a</w:t>
            </w:r>
            <w:r w:rsidRPr="00E8709B">
              <w:rPr>
                <w:rFonts w:eastAsia="Arial" w:cs="Arial"/>
              </w:rPr>
              <w:t>t</w:t>
            </w:r>
            <w:r w:rsidRPr="00E8709B">
              <w:rPr>
                <w:rFonts w:eastAsia="Arial" w:cs="Arial"/>
                <w:spacing w:val="-1"/>
              </w:rPr>
              <w:t xml:space="preserve"> </w:t>
            </w:r>
            <w:r w:rsidRPr="00E8709B">
              <w:rPr>
                <w:rFonts w:eastAsia="Arial" w:cs="Arial"/>
                <w:spacing w:val="-2"/>
              </w:rPr>
              <w:t>Cit</w:t>
            </w:r>
            <w:r w:rsidRPr="00E8709B">
              <w:rPr>
                <w:rFonts w:eastAsia="Arial" w:cs="Arial"/>
              </w:rPr>
              <w:t>y</w:t>
            </w:r>
            <w:r w:rsidRPr="00E8709B">
              <w:rPr>
                <w:rFonts w:eastAsia="Arial" w:cs="Arial"/>
                <w:spacing w:val="-2"/>
              </w:rPr>
              <w:t xml:space="preserve"> </w:t>
            </w:r>
            <w:r w:rsidRPr="00E8709B">
              <w:rPr>
                <w:rFonts w:eastAsia="Arial" w:cs="Arial"/>
                <w:spacing w:val="-1"/>
              </w:rPr>
              <w:t>S</w:t>
            </w:r>
            <w:r w:rsidRPr="00E8709B">
              <w:rPr>
                <w:rFonts w:eastAsia="Arial" w:cs="Arial"/>
              </w:rPr>
              <w:t>ch</w:t>
            </w:r>
            <w:r w:rsidRPr="00E8709B">
              <w:rPr>
                <w:rFonts w:eastAsia="Arial" w:cs="Arial"/>
                <w:spacing w:val="-1"/>
              </w:rPr>
              <w:t>o</w:t>
            </w:r>
            <w:r w:rsidRPr="00E8709B">
              <w:rPr>
                <w:rFonts w:eastAsia="Arial" w:cs="Arial"/>
              </w:rPr>
              <w:t>o</w:t>
            </w:r>
            <w:r w:rsidR="00BE6863">
              <w:rPr>
                <w:rFonts w:eastAsia="Arial" w:cs="Arial"/>
                <w:spacing w:val="-2"/>
              </w:rPr>
              <w:t>l</w:t>
            </w:r>
            <w:r w:rsidRPr="00E8709B">
              <w:rPr>
                <w:rFonts w:eastAsia="Arial" w:cs="Arial"/>
              </w:rPr>
              <w:t>s</w:t>
            </w:r>
            <w:r w:rsidRPr="00E8709B">
              <w:rPr>
                <w:rFonts w:eastAsia="Arial" w:cs="Arial"/>
                <w:spacing w:val="1"/>
              </w:rPr>
              <w:t xml:space="preserve"> </w:t>
            </w:r>
            <w:r w:rsidR="00BE6863">
              <w:rPr>
                <w:rFonts w:eastAsia="Arial" w:cs="Arial"/>
              </w:rPr>
              <w:t>developed</w:t>
            </w:r>
            <w:r w:rsidRPr="00E8709B">
              <w:rPr>
                <w:rFonts w:eastAsia="Arial" w:cs="Arial"/>
                <w:spacing w:val="-1"/>
              </w:rPr>
              <w:t xml:space="preserve"> </w:t>
            </w:r>
            <w:r w:rsidRPr="00E8709B">
              <w:rPr>
                <w:rFonts w:eastAsia="Arial" w:cs="Arial"/>
              </w:rPr>
              <w:t>a</w:t>
            </w:r>
            <w:r w:rsidRPr="00E8709B">
              <w:rPr>
                <w:rFonts w:eastAsia="Arial" w:cs="Arial"/>
                <w:spacing w:val="1"/>
              </w:rPr>
              <w:t xml:space="preserve"> </w:t>
            </w:r>
            <w:hyperlink r:id="rId52">
              <w:r w:rsidRPr="00E8709B">
                <w:rPr>
                  <w:spacing w:val="-4"/>
                </w:rPr>
                <w:t>w</w:t>
              </w:r>
              <w:r w:rsidRPr="00E8709B">
                <w:t>h</w:t>
              </w:r>
              <w:r w:rsidRPr="00E8709B">
                <w:rPr>
                  <w:spacing w:val="-2"/>
                </w:rPr>
                <w:t>i</w:t>
              </w:r>
              <w:r w:rsidRPr="00E8709B">
                <w:t>te pap</w:t>
              </w:r>
              <w:r w:rsidRPr="00E8709B">
                <w:rPr>
                  <w:spacing w:val="-1"/>
                </w:rPr>
                <w:t>e</w:t>
              </w:r>
              <w:r w:rsidRPr="00E8709B">
                <w:t>r</w:t>
              </w:r>
              <w:r w:rsidRPr="00E8709B">
                <w:rPr>
                  <w:spacing w:val="2"/>
                </w:rPr>
                <w:t xml:space="preserve"> </w:t>
              </w:r>
            </w:hyperlink>
            <w:r w:rsidRPr="00E8709B">
              <w:rPr>
                <w:color w:val="000000"/>
                <w:spacing w:val="-4"/>
              </w:rPr>
              <w:t>w</w:t>
            </w:r>
            <w:r w:rsidRPr="00E8709B">
              <w:rPr>
                <w:color w:val="000000"/>
              </w:rPr>
              <w:t>h</w:t>
            </w:r>
            <w:r w:rsidRPr="00E8709B">
              <w:rPr>
                <w:color w:val="000000"/>
                <w:spacing w:val="-2"/>
              </w:rPr>
              <w:t>i</w:t>
            </w:r>
            <w:r w:rsidRPr="00E8709B">
              <w:rPr>
                <w:color w:val="000000"/>
              </w:rPr>
              <w:t>ch enco</w:t>
            </w:r>
            <w:r w:rsidRPr="00E8709B">
              <w:rPr>
                <w:color w:val="000000"/>
                <w:spacing w:val="-1"/>
              </w:rPr>
              <w:t>u</w:t>
            </w:r>
            <w:r w:rsidRPr="00E8709B">
              <w:rPr>
                <w:color w:val="000000"/>
              </w:rPr>
              <w:t>r</w:t>
            </w:r>
            <w:r w:rsidRPr="00E8709B">
              <w:rPr>
                <w:color w:val="000000"/>
                <w:spacing w:val="-3"/>
              </w:rPr>
              <w:t>a</w:t>
            </w:r>
            <w:r w:rsidRPr="00E8709B">
              <w:rPr>
                <w:color w:val="000000"/>
                <w:spacing w:val="1"/>
              </w:rPr>
              <w:t>g</w:t>
            </w:r>
            <w:r w:rsidRPr="00E8709B">
              <w:rPr>
                <w:color w:val="000000"/>
              </w:rPr>
              <w:t xml:space="preserve">es </w:t>
            </w:r>
            <w:r w:rsidRPr="00E8709B">
              <w:rPr>
                <w:color w:val="000000"/>
                <w:spacing w:val="-2"/>
              </w:rPr>
              <w:t>s</w:t>
            </w:r>
            <w:r w:rsidRPr="00E8709B">
              <w:rPr>
                <w:color w:val="000000"/>
              </w:rPr>
              <w:t>ch</w:t>
            </w:r>
            <w:r w:rsidRPr="00E8709B">
              <w:rPr>
                <w:color w:val="000000"/>
                <w:spacing w:val="-1"/>
              </w:rPr>
              <w:t>o</w:t>
            </w:r>
            <w:r w:rsidRPr="00E8709B">
              <w:rPr>
                <w:color w:val="000000"/>
              </w:rPr>
              <w:t>o</w:t>
            </w:r>
            <w:r w:rsidRPr="00E8709B">
              <w:rPr>
                <w:color w:val="000000"/>
                <w:spacing w:val="-2"/>
              </w:rPr>
              <w:t>l</w:t>
            </w:r>
            <w:r w:rsidRPr="00E8709B">
              <w:rPr>
                <w:color w:val="000000"/>
              </w:rPr>
              <w:t xml:space="preserve">s to </w:t>
            </w:r>
            <w:r w:rsidRPr="00E8709B">
              <w:rPr>
                <w:color w:val="000000"/>
                <w:spacing w:val="-3"/>
              </w:rPr>
              <w:t>e</w:t>
            </w:r>
            <w:r w:rsidRPr="00E8709B">
              <w:rPr>
                <w:color w:val="000000"/>
              </w:rPr>
              <w:t>mbrace</w:t>
            </w:r>
            <w:r w:rsidRPr="00E8709B">
              <w:rPr>
                <w:color w:val="000000"/>
                <w:spacing w:val="-2"/>
              </w:rPr>
              <w:t xml:space="preserve"> </w:t>
            </w:r>
            <w:r w:rsidRPr="00E8709B">
              <w:rPr>
                <w:color w:val="000000"/>
              </w:rPr>
              <w:t>the</w:t>
            </w:r>
            <w:r w:rsidRPr="00E8709B">
              <w:rPr>
                <w:color w:val="000000"/>
                <w:spacing w:val="-2"/>
              </w:rPr>
              <w:t xml:space="preserve"> </w:t>
            </w:r>
            <w:r w:rsidRPr="00E8709B">
              <w:rPr>
                <w:color w:val="000000"/>
              </w:rPr>
              <w:t>n</w:t>
            </w:r>
            <w:r w:rsidRPr="00E8709B">
              <w:rPr>
                <w:color w:val="000000"/>
                <w:spacing w:val="-1"/>
              </w:rPr>
              <w:t>e</w:t>
            </w:r>
            <w:r w:rsidRPr="00E8709B">
              <w:rPr>
                <w:color w:val="000000"/>
              </w:rPr>
              <w:t>e</w:t>
            </w:r>
            <w:r w:rsidRPr="00E8709B">
              <w:rPr>
                <w:color w:val="000000"/>
                <w:spacing w:val="-1"/>
              </w:rPr>
              <w:t>d</w:t>
            </w:r>
            <w:r w:rsidRPr="00E8709B">
              <w:rPr>
                <w:color w:val="000000"/>
              </w:rPr>
              <w:t>s</w:t>
            </w:r>
            <w:r w:rsidRPr="00E8709B">
              <w:rPr>
                <w:color w:val="000000"/>
                <w:spacing w:val="-2"/>
              </w:rPr>
              <w:t xml:space="preserve"> </w:t>
            </w:r>
            <w:r w:rsidRPr="00E8709B">
              <w:rPr>
                <w:color w:val="000000"/>
                <w:spacing w:val="-3"/>
              </w:rPr>
              <w:t>o</w:t>
            </w:r>
            <w:r w:rsidRPr="00E8709B">
              <w:rPr>
                <w:color w:val="000000"/>
              </w:rPr>
              <w:t>f</w:t>
            </w:r>
            <w:r w:rsidRPr="00E8709B">
              <w:rPr>
                <w:color w:val="000000"/>
                <w:spacing w:val="-1"/>
              </w:rPr>
              <w:t xml:space="preserve"> A</w:t>
            </w:r>
            <w:r w:rsidRPr="00E8709B">
              <w:rPr>
                <w:color w:val="000000"/>
              </w:rPr>
              <w:t>LL stu</w:t>
            </w:r>
            <w:r w:rsidRPr="00E8709B">
              <w:rPr>
                <w:color w:val="000000"/>
                <w:spacing w:val="-1"/>
              </w:rPr>
              <w:t>d</w:t>
            </w:r>
            <w:r w:rsidRPr="00E8709B">
              <w:rPr>
                <w:color w:val="000000"/>
              </w:rPr>
              <w:t>e</w:t>
            </w:r>
            <w:r w:rsidRPr="00E8709B">
              <w:rPr>
                <w:color w:val="000000"/>
                <w:spacing w:val="-4"/>
              </w:rPr>
              <w:t>n</w:t>
            </w:r>
            <w:r w:rsidRPr="00E8709B">
              <w:rPr>
                <w:color w:val="000000"/>
              </w:rPr>
              <w:t>ts.</w:t>
            </w:r>
            <w:r w:rsidRPr="00E8709B">
              <w:rPr>
                <w:color w:val="000000"/>
                <w:spacing w:val="-1"/>
              </w:rPr>
              <w:t xml:space="preserve"> </w:t>
            </w:r>
            <w:r w:rsidRPr="00E8709B">
              <w:rPr>
                <w:color w:val="000000"/>
                <w:spacing w:val="-2"/>
              </w:rPr>
              <w:t>R</w:t>
            </w:r>
            <w:r w:rsidRPr="00E8709B">
              <w:rPr>
                <w:color w:val="000000"/>
                <w:spacing w:val="-3"/>
              </w:rPr>
              <w:t>e</w:t>
            </w:r>
            <w:r w:rsidRPr="00E8709B">
              <w:rPr>
                <w:color w:val="000000"/>
                <w:spacing w:val="1"/>
              </w:rPr>
              <w:t>g</w:t>
            </w:r>
            <w:r w:rsidRPr="00E8709B">
              <w:rPr>
                <w:color w:val="000000"/>
              </w:rPr>
              <w:t>ard</w:t>
            </w:r>
            <w:r w:rsidRPr="00E8709B">
              <w:rPr>
                <w:color w:val="000000"/>
                <w:spacing w:val="-1"/>
              </w:rPr>
              <w:t>l</w:t>
            </w:r>
            <w:r w:rsidRPr="00E8709B">
              <w:rPr>
                <w:color w:val="000000"/>
              </w:rPr>
              <w:t>e</w:t>
            </w:r>
            <w:r w:rsidRPr="00E8709B">
              <w:rPr>
                <w:color w:val="000000"/>
                <w:spacing w:val="-3"/>
              </w:rPr>
              <w:t>s</w:t>
            </w:r>
            <w:r w:rsidRPr="00E8709B">
              <w:rPr>
                <w:color w:val="000000"/>
              </w:rPr>
              <w:t>s</w:t>
            </w:r>
            <w:r w:rsidRPr="00E8709B">
              <w:rPr>
                <w:color w:val="000000"/>
                <w:spacing w:val="1"/>
              </w:rPr>
              <w:t xml:space="preserve"> </w:t>
            </w:r>
            <w:r w:rsidRPr="00E8709B">
              <w:rPr>
                <w:color w:val="000000"/>
                <w:spacing w:val="-3"/>
              </w:rPr>
              <w:t>o</w:t>
            </w:r>
            <w:r w:rsidRPr="00E8709B">
              <w:rPr>
                <w:color w:val="000000"/>
              </w:rPr>
              <w:t>f</w:t>
            </w:r>
            <w:r w:rsidRPr="00E8709B">
              <w:rPr>
                <w:color w:val="000000"/>
                <w:spacing w:val="2"/>
              </w:rPr>
              <w:t xml:space="preserve"> </w:t>
            </w:r>
            <w:r w:rsidRPr="00E8709B">
              <w:rPr>
                <w:color w:val="000000"/>
              </w:rPr>
              <w:t>h</w:t>
            </w:r>
            <w:r w:rsidRPr="00E8709B">
              <w:rPr>
                <w:color w:val="000000"/>
                <w:spacing w:val="-1"/>
              </w:rPr>
              <w:t>o</w:t>
            </w:r>
            <w:r w:rsidRPr="00E8709B">
              <w:rPr>
                <w:color w:val="000000"/>
              </w:rPr>
              <w:t>w</w:t>
            </w:r>
            <w:r w:rsidRPr="00E8709B">
              <w:rPr>
                <w:color w:val="000000"/>
                <w:spacing w:val="-3"/>
              </w:rPr>
              <w:t xml:space="preserve"> </w:t>
            </w:r>
            <w:r w:rsidRPr="00E8709B">
              <w:rPr>
                <w:color w:val="000000"/>
              </w:rPr>
              <w:t>sch</w:t>
            </w:r>
            <w:r w:rsidRPr="00E8709B">
              <w:rPr>
                <w:color w:val="000000"/>
                <w:spacing w:val="-1"/>
              </w:rPr>
              <w:t>o</w:t>
            </w:r>
            <w:r w:rsidRPr="00E8709B">
              <w:rPr>
                <w:color w:val="000000"/>
              </w:rPr>
              <w:t>ol</w:t>
            </w:r>
            <w:r w:rsidRPr="00E8709B">
              <w:rPr>
                <w:color w:val="000000"/>
                <w:spacing w:val="-1"/>
              </w:rPr>
              <w:t xml:space="preserve"> </w:t>
            </w:r>
            <w:r w:rsidRPr="00E8709B">
              <w:rPr>
                <w:color w:val="000000"/>
              </w:rPr>
              <w:t>d</w:t>
            </w:r>
            <w:r w:rsidRPr="00E8709B">
              <w:rPr>
                <w:color w:val="000000"/>
                <w:spacing w:val="-2"/>
              </w:rPr>
              <w:t>i</w:t>
            </w:r>
            <w:r w:rsidRPr="00E8709B">
              <w:rPr>
                <w:color w:val="000000"/>
              </w:rPr>
              <w:t>str</w:t>
            </w:r>
            <w:r w:rsidRPr="00E8709B">
              <w:rPr>
                <w:color w:val="000000"/>
                <w:spacing w:val="-2"/>
              </w:rPr>
              <w:t>i</w:t>
            </w:r>
            <w:r w:rsidRPr="00E8709B">
              <w:rPr>
                <w:color w:val="000000"/>
                <w:spacing w:val="-3"/>
              </w:rPr>
              <w:t>c</w:t>
            </w:r>
            <w:r w:rsidRPr="00E8709B">
              <w:rPr>
                <w:color w:val="000000"/>
              </w:rPr>
              <w:t>t</w:t>
            </w:r>
            <w:r w:rsidRPr="00E8709B">
              <w:rPr>
                <w:color w:val="000000"/>
                <w:spacing w:val="2"/>
              </w:rPr>
              <w:t xml:space="preserve"> </w:t>
            </w:r>
            <w:r w:rsidRPr="00E8709B">
              <w:rPr>
                <w:color w:val="000000"/>
                <w:spacing w:val="-2"/>
              </w:rPr>
              <w:t>l</w:t>
            </w:r>
            <w:r w:rsidRPr="00E8709B">
              <w:rPr>
                <w:color w:val="000000"/>
                <w:spacing w:val="-3"/>
              </w:rPr>
              <w:t>e</w:t>
            </w:r>
            <w:r w:rsidRPr="00E8709B">
              <w:rPr>
                <w:color w:val="000000"/>
              </w:rPr>
              <w:t>a</w:t>
            </w:r>
            <w:r w:rsidRPr="00E8709B">
              <w:rPr>
                <w:color w:val="000000"/>
                <w:spacing w:val="-1"/>
              </w:rPr>
              <w:t>d</w:t>
            </w:r>
            <w:r w:rsidRPr="00E8709B">
              <w:rPr>
                <w:color w:val="000000"/>
              </w:rPr>
              <w:t xml:space="preserve">ers </w:t>
            </w:r>
            <w:r w:rsidRPr="00E8709B">
              <w:rPr>
                <w:color w:val="000000"/>
                <w:spacing w:val="-2"/>
              </w:rPr>
              <w:t>i</w:t>
            </w:r>
            <w:r w:rsidRPr="00E8709B">
              <w:rPr>
                <w:color w:val="000000"/>
              </w:rPr>
              <w:t>m</w:t>
            </w:r>
            <w:r w:rsidRPr="00E8709B">
              <w:rPr>
                <w:color w:val="000000"/>
                <w:spacing w:val="-1"/>
              </w:rPr>
              <w:t>p</w:t>
            </w:r>
            <w:r w:rsidRPr="00E8709B">
              <w:rPr>
                <w:color w:val="000000"/>
                <w:spacing w:val="-2"/>
              </w:rPr>
              <w:t>l</w:t>
            </w:r>
            <w:r w:rsidRPr="00E8709B">
              <w:rPr>
                <w:color w:val="000000"/>
              </w:rPr>
              <w:t>ement</w:t>
            </w:r>
            <w:r w:rsidRPr="00E8709B">
              <w:rPr>
                <w:color w:val="000000"/>
                <w:spacing w:val="-1"/>
              </w:rPr>
              <w:t xml:space="preserve"> </w:t>
            </w:r>
            <w:r w:rsidRPr="00E8709B">
              <w:rPr>
                <w:color w:val="000000"/>
              </w:rPr>
              <w:t>the</w:t>
            </w:r>
            <w:r w:rsidRPr="00E8709B">
              <w:rPr>
                <w:color w:val="000000"/>
                <w:spacing w:val="-2"/>
              </w:rPr>
              <w:t xml:space="preserve"> C</w:t>
            </w:r>
            <w:r w:rsidRPr="00E8709B">
              <w:rPr>
                <w:color w:val="000000"/>
              </w:rPr>
              <w:t>o</w:t>
            </w:r>
            <w:r w:rsidRPr="00E8709B">
              <w:rPr>
                <w:color w:val="000000"/>
                <w:spacing w:val="-2"/>
              </w:rPr>
              <w:t>m</w:t>
            </w:r>
            <w:r w:rsidRPr="00E8709B">
              <w:rPr>
                <w:color w:val="000000"/>
              </w:rPr>
              <w:t>mon</w:t>
            </w:r>
            <w:r w:rsidRPr="00E8709B">
              <w:rPr>
                <w:color w:val="000000"/>
                <w:spacing w:val="-2"/>
              </w:rPr>
              <w:t xml:space="preserve"> C</w:t>
            </w:r>
            <w:r w:rsidRPr="00E8709B">
              <w:rPr>
                <w:color w:val="000000"/>
              </w:rPr>
              <w:t>ore,</w:t>
            </w:r>
            <w:r w:rsidRPr="00E8709B">
              <w:rPr>
                <w:color w:val="000000"/>
                <w:spacing w:val="-1"/>
              </w:rPr>
              <w:t xml:space="preserve"> </w:t>
            </w:r>
            <w:r w:rsidRPr="00E8709B">
              <w:rPr>
                <w:color w:val="000000"/>
              </w:rPr>
              <w:t>some</w:t>
            </w:r>
            <w:r w:rsidRPr="00E8709B">
              <w:rPr>
                <w:color w:val="000000"/>
                <w:spacing w:val="-2"/>
              </w:rPr>
              <w:t xml:space="preserve"> </w:t>
            </w:r>
            <w:r w:rsidRPr="00E8709B">
              <w:rPr>
                <w:color w:val="000000"/>
              </w:rPr>
              <w:t>stu</w:t>
            </w:r>
            <w:r w:rsidRPr="00E8709B">
              <w:rPr>
                <w:color w:val="000000"/>
                <w:spacing w:val="-1"/>
              </w:rPr>
              <w:t>d</w:t>
            </w:r>
            <w:r w:rsidRPr="00E8709B">
              <w:rPr>
                <w:color w:val="000000"/>
              </w:rPr>
              <w:t>e</w:t>
            </w:r>
            <w:r w:rsidRPr="00E8709B">
              <w:rPr>
                <w:color w:val="000000"/>
                <w:spacing w:val="-4"/>
              </w:rPr>
              <w:t>n</w:t>
            </w:r>
            <w:r w:rsidRPr="00E8709B">
              <w:rPr>
                <w:color w:val="000000"/>
              </w:rPr>
              <w:t>ts</w:t>
            </w:r>
            <w:r w:rsidRPr="00E8709B">
              <w:rPr>
                <w:color w:val="000000"/>
                <w:spacing w:val="-2"/>
              </w:rPr>
              <w:t xml:space="preserve"> </w:t>
            </w:r>
            <w:r w:rsidRPr="00E8709B">
              <w:rPr>
                <w:color w:val="000000"/>
                <w:spacing w:val="-4"/>
              </w:rPr>
              <w:t>w</w:t>
            </w:r>
            <w:r w:rsidRPr="00E8709B">
              <w:rPr>
                <w:color w:val="000000"/>
                <w:spacing w:val="-2"/>
              </w:rPr>
              <w:t>i</w:t>
            </w:r>
            <w:r w:rsidRPr="00E8709B">
              <w:rPr>
                <w:color w:val="000000"/>
                <w:spacing w:val="1"/>
              </w:rPr>
              <w:t>l</w:t>
            </w:r>
            <w:r w:rsidRPr="00E8709B">
              <w:rPr>
                <w:color w:val="000000"/>
              </w:rPr>
              <w:t>l</w:t>
            </w:r>
            <w:r w:rsidRPr="00E8709B">
              <w:rPr>
                <w:color w:val="000000"/>
                <w:spacing w:val="2"/>
              </w:rPr>
              <w:t xml:space="preserve"> </w:t>
            </w:r>
            <w:r w:rsidRPr="00E8709B">
              <w:rPr>
                <w:color w:val="000000"/>
              </w:rPr>
              <w:t>r</w:t>
            </w:r>
            <w:r w:rsidRPr="00E8709B">
              <w:rPr>
                <w:color w:val="000000"/>
                <w:spacing w:val="-3"/>
              </w:rPr>
              <w:t>e</w:t>
            </w:r>
            <w:r w:rsidRPr="00E8709B">
              <w:rPr>
                <w:color w:val="000000"/>
                <w:spacing w:val="1"/>
              </w:rPr>
              <w:t>q</w:t>
            </w:r>
            <w:r w:rsidRPr="00E8709B">
              <w:rPr>
                <w:color w:val="000000"/>
              </w:rPr>
              <w:t>u</w:t>
            </w:r>
            <w:r w:rsidRPr="00E8709B">
              <w:rPr>
                <w:color w:val="000000"/>
                <w:spacing w:val="-2"/>
              </w:rPr>
              <w:t>i</w:t>
            </w:r>
            <w:r w:rsidRPr="00E8709B">
              <w:rPr>
                <w:color w:val="000000"/>
              </w:rPr>
              <w:t>re</w:t>
            </w:r>
            <w:r w:rsidRPr="00E8709B">
              <w:rPr>
                <w:color w:val="000000"/>
                <w:spacing w:val="-2"/>
              </w:rPr>
              <w:t xml:space="preserve"> </w:t>
            </w:r>
            <w:r w:rsidRPr="00E8709B">
              <w:rPr>
                <w:color w:val="000000"/>
              </w:rPr>
              <w:t>a</w:t>
            </w:r>
            <w:r w:rsidRPr="00E8709B">
              <w:rPr>
                <w:color w:val="000000"/>
                <w:spacing w:val="-1"/>
              </w:rPr>
              <w:t>d</w:t>
            </w:r>
            <w:r w:rsidRPr="00E8709B">
              <w:rPr>
                <w:color w:val="000000"/>
              </w:rPr>
              <w:t>d</w:t>
            </w:r>
            <w:r w:rsidRPr="00E8709B">
              <w:rPr>
                <w:color w:val="000000"/>
                <w:spacing w:val="-2"/>
              </w:rPr>
              <w:t>i</w:t>
            </w:r>
            <w:r w:rsidRPr="00E8709B">
              <w:rPr>
                <w:color w:val="000000"/>
              </w:rPr>
              <w:t>t</w:t>
            </w:r>
            <w:r w:rsidRPr="00E8709B">
              <w:rPr>
                <w:color w:val="000000"/>
                <w:spacing w:val="-2"/>
              </w:rPr>
              <w:t>i</w:t>
            </w:r>
            <w:r w:rsidRPr="00E8709B">
              <w:rPr>
                <w:color w:val="000000"/>
              </w:rPr>
              <w:t>o</w:t>
            </w:r>
            <w:r w:rsidRPr="00E8709B">
              <w:rPr>
                <w:color w:val="000000"/>
                <w:spacing w:val="-1"/>
              </w:rPr>
              <w:t>n</w:t>
            </w:r>
            <w:r w:rsidRPr="00E8709B">
              <w:rPr>
                <w:color w:val="000000"/>
              </w:rPr>
              <w:t>al</w:t>
            </w:r>
            <w:r w:rsidRPr="00E8709B">
              <w:rPr>
                <w:color w:val="000000"/>
                <w:spacing w:val="-1"/>
              </w:rPr>
              <w:t xml:space="preserve"> </w:t>
            </w:r>
            <w:r w:rsidRPr="00E8709B">
              <w:rPr>
                <w:color w:val="000000"/>
              </w:rPr>
              <w:t>su</w:t>
            </w:r>
            <w:r w:rsidRPr="00E8709B">
              <w:rPr>
                <w:color w:val="000000"/>
                <w:spacing w:val="-1"/>
              </w:rPr>
              <w:t>p</w:t>
            </w:r>
            <w:r w:rsidRPr="00E8709B">
              <w:rPr>
                <w:color w:val="000000"/>
              </w:rPr>
              <w:t>p</w:t>
            </w:r>
            <w:r w:rsidRPr="00E8709B">
              <w:rPr>
                <w:color w:val="000000"/>
                <w:spacing w:val="-4"/>
              </w:rPr>
              <w:t>o</w:t>
            </w:r>
            <w:r w:rsidRPr="00E8709B">
              <w:rPr>
                <w:color w:val="000000"/>
              </w:rPr>
              <w:t>rt</w:t>
            </w:r>
            <w:r w:rsidRPr="00E8709B">
              <w:rPr>
                <w:color w:val="000000"/>
                <w:spacing w:val="-1"/>
              </w:rPr>
              <w:t xml:space="preserve"> </w:t>
            </w:r>
            <w:r w:rsidRPr="00E8709B">
              <w:rPr>
                <w:color w:val="000000"/>
              </w:rPr>
              <w:t>a</w:t>
            </w:r>
            <w:r w:rsidRPr="00E8709B">
              <w:rPr>
                <w:color w:val="000000"/>
                <w:spacing w:val="-1"/>
              </w:rPr>
              <w:t>n</w:t>
            </w:r>
            <w:r w:rsidRPr="00E8709B">
              <w:rPr>
                <w:color w:val="000000"/>
              </w:rPr>
              <w:t xml:space="preserve">d </w:t>
            </w:r>
            <w:r w:rsidRPr="00E8709B">
              <w:rPr>
                <w:rFonts w:eastAsia="Arial" w:cs="Arial"/>
                <w:color w:val="000000"/>
                <w:spacing w:val="-2"/>
              </w:rPr>
              <w:t>i</w:t>
            </w:r>
            <w:r w:rsidRPr="00E8709B">
              <w:rPr>
                <w:rFonts w:eastAsia="Arial" w:cs="Arial"/>
                <w:color w:val="000000"/>
              </w:rPr>
              <w:t>nter</w:t>
            </w:r>
            <w:r w:rsidRPr="00E8709B">
              <w:rPr>
                <w:rFonts w:eastAsia="Arial" w:cs="Arial"/>
                <w:color w:val="000000"/>
                <w:spacing w:val="-3"/>
              </w:rPr>
              <w:t>v</w:t>
            </w:r>
            <w:r w:rsidRPr="00E8709B">
              <w:rPr>
                <w:rFonts w:eastAsia="Arial" w:cs="Arial"/>
                <w:color w:val="000000"/>
              </w:rPr>
              <w:t>e</w:t>
            </w:r>
            <w:r w:rsidRPr="00E8709B">
              <w:rPr>
                <w:rFonts w:eastAsia="Arial" w:cs="Arial"/>
                <w:color w:val="000000"/>
                <w:spacing w:val="-1"/>
              </w:rPr>
              <w:t>n</w:t>
            </w:r>
            <w:r w:rsidRPr="00E8709B">
              <w:rPr>
                <w:rFonts w:eastAsia="Arial" w:cs="Arial"/>
                <w:color w:val="000000"/>
              </w:rPr>
              <w:t>t</w:t>
            </w:r>
            <w:r w:rsidRPr="00E8709B">
              <w:rPr>
                <w:rFonts w:eastAsia="Arial" w:cs="Arial"/>
                <w:color w:val="000000"/>
                <w:spacing w:val="-2"/>
              </w:rPr>
              <w:t>i</w:t>
            </w:r>
            <w:r w:rsidRPr="00E8709B">
              <w:rPr>
                <w:rFonts w:eastAsia="Arial" w:cs="Arial"/>
                <w:color w:val="000000"/>
              </w:rPr>
              <w:t xml:space="preserve">on </w:t>
            </w:r>
            <w:r w:rsidRPr="00E8709B">
              <w:rPr>
                <w:rFonts w:eastAsia="Arial" w:cs="Arial"/>
                <w:color w:val="000000"/>
                <w:spacing w:val="-2"/>
              </w:rPr>
              <w:t>i</w:t>
            </w:r>
            <w:r w:rsidRPr="00E8709B">
              <w:rPr>
                <w:rFonts w:eastAsia="Arial" w:cs="Arial"/>
                <w:color w:val="000000"/>
              </w:rPr>
              <w:t>n ord</w:t>
            </w:r>
            <w:r w:rsidRPr="00E8709B">
              <w:rPr>
                <w:rFonts w:eastAsia="Arial" w:cs="Arial"/>
                <w:color w:val="000000"/>
                <w:spacing w:val="-4"/>
              </w:rPr>
              <w:t>e</w:t>
            </w:r>
            <w:r w:rsidRPr="00E8709B">
              <w:rPr>
                <w:rFonts w:eastAsia="Arial" w:cs="Arial"/>
                <w:color w:val="000000"/>
              </w:rPr>
              <w:t>r</w:t>
            </w:r>
            <w:r w:rsidRPr="00E8709B">
              <w:rPr>
                <w:rFonts w:eastAsia="Arial" w:cs="Arial"/>
                <w:color w:val="000000"/>
                <w:spacing w:val="-1"/>
              </w:rPr>
              <w:t xml:space="preserve"> </w:t>
            </w:r>
            <w:r w:rsidRPr="00E8709B">
              <w:rPr>
                <w:rFonts w:eastAsia="Arial" w:cs="Arial"/>
                <w:color w:val="000000"/>
              </w:rPr>
              <w:t xml:space="preserve">to </w:t>
            </w:r>
            <w:r w:rsidRPr="00E8709B">
              <w:rPr>
                <w:rFonts w:eastAsia="Arial" w:cs="Arial"/>
                <w:color w:val="000000"/>
                <w:spacing w:val="-3"/>
              </w:rPr>
              <w:t>b</w:t>
            </w:r>
            <w:r w:rsidRPr="00E8709B">
              <w:rPr>
                <w:rFonts w:eastAsia="Arial" w:cs="Arial"/>
                <w:color w:val="000000"/>
              </w:rPr>
              <w:t>e succes</w:t>
            </w:r>
            <w:r w:rsidRPr="00E8709B">
              <w:rPr>
                <w:rFonts w:eastAsia="Arial" w:cs="Arial"/>
                <w:color w:val="000000"/>
                <w:spacing w:val="-3"/>
              </w:rPr>
              <w:t>s</w:t>
            </w:r>
            <w:r w:rsidRPr="00E8709B">
              <w:rPr>
                <w:rFonts w:eastAsia="Arial" w:cs="Arial"/>
                <w:color w:val="000000"/>
              </w:rPr>
              <w:t>fu</w:t>
            </w:r>
            <w:r w:rsidRPr="00E8709B">
              <w:rPr>
                <w:rFonts w:eastAsia="Arial" w:cs="Arial"/>
                <w:color w:val="000000"/>
                <w:spacing w:val="-2"/>
              </w:rPr>
              <w:t>l</w:t>
            </w:r>
            <w:r w:rsidRPr="00E8709B">
              <w:rPr>
                <w:rFonts w:eastAsia="Arial" w:cs="Arial"/>
                <w:color w:val="000000"/>
              </w:rPr>
              <w:t>.</w:t>
            </w:r>
            <w:r w:rsidRPr="00E8709B">
              <w:rPr>
                <w:rFonts w:eastAsia="Arial" w:cs="Arial"/>
                <w:color w:val="000000"/>
                <w:spacing w:val="-3"/>
              </w:rPr>
              <w:t xml:space="preserve"> </w:t>
            </w:r>
            <w:r w:rsidRPr="00E8709B">
              <w:rPr>
                <w:rFonts w:eastAsia="Arial" w:cs="Arial"/>
                <w:color w:val="000000"/>
                <w:spacing w:val="1"/>
              </w:rPr>
              <w:t>T</w:t>
            </w:r>
            <w:r w:rsidRPr="00E8709B">
              <w:rPr>
                <w:rFonts w:eastAsia="Arial" w:cs="Arial"/>
                <w:color w:val="000000"/>
              </w:rPr>
              <w:t xml:space="preserve">he </w:t>
            </w:r>
            <w:r w:rsidRPr="00E8709B">
              <w:rPr>
                <w:rFonts w:eastAsia="Arial" w:cs="Arial"/>
                <w:color w:val="000000"/>
                <w:spacing w:val="-2"/>
              </w:rPr>
              <w:t>C</w:t>
            </w:r>
            <w:r w:rsidRPr="00E8709B">
              <w:rPr>
                <w:rFonts w:eastAsia="Arial" w:cs="Arial"/>
                <w:color w:val="000000"/>
              </w:rPr>
              <w:t>o</w:t>
            </w:r>
            <w:r w:rsidRPr="00E8709B">
              <w:rPr>
                <w:rFonts w:eastAsia="Arial" w:cs="Arial"/>
                <w:color w:val="000000"/>
                <w:spacing w:val="-1"/>
              </w:rPr>
              <w:t>u</w:t>
            </w:r>
            <w:r w:rsidRPr="00E8709B">
              <w:rPr>
                <w:rFonts w:eastAsia="Arial" w:cs="Arial"/>
                <w:color w:val="000000"/>
              </w:rPr>
              <w:t>n</w:t>
            </w:r>
            <w:r w:rsidRPr="00E8709B">
              <w:rPr>
                <w:rFonts w:eastAsia="Arial" w:cs="Arial"/>
                <w:color w:val="000000"/>
                <w:spacing w:val="-3"/>
              </w:rPr>
              <w:t>c</w:t>
            </w:r>
            <w:r w:rsidRPr="00E8709B">
              <w:rPr>
                <w:rFonts w:eastAsia="Arial" w:cs="Arial"/>
                <w:color w:val="000000"/>
                <w:spacing w:val="-2"/>
              </w:rPr>
              <w:t>i</w:t>
            </w:r>
            <w:r w:rsidRPr="00E8709B">
              <w:rPr>
                <w:rFonts w:eastAsia="Arial" w:cs="Arial"/>
                <w:color w:val="000000"/>
              </w:rPr>
              <w:t>l of</w:t>
            </w:r>
            <w:r w:rsidRPr="00E8709B">
              <w:rPr>
                <w:rFonts w:eastAsia="Arial" w:cs="Arial"/>
                <w:color w:val="000000"/>
                <w:spacing w:val="-1"/>
              </w:rPr>
              <w:t xml:space="preserve"> </w:t>
            </w:r>
            <w:r w:rsidRPr="00E8709B">
              <w:rPr>
                <w:rFonts w:eastAsia="Arial" w:cs="Arial"/>
                <w:color w:val="000000"/>
              </w:rPr>
              <w:t>Gre</w:t>
            </w:r>
            <w:r w:rsidRPr="00E8709B">
              <w:rPr>
                <w:rFonts w:eastAsia="Arial" w:cs="Arial"/>
                <w:color w:val="000000"/>
                <w:spacing w:val="-4"/>
              </w:rPr>
              <w:t>a</w:t>
            </w:r>
            <w:r w:rsidRPr="00E8709B">
              <w:rPr>
                <w:rFonts w:eastAsia="Arial" w:cs="Arial"/>
                <w:color w:val="000000"/>
              </w:rPr>
              <w:t>t</w:t>
            </w:r>
            <w:r w:rsidRPr="00E8709B">
              <w:rPr>
                <w:rFonts w:eastAsia="Arial" w:cs="Arial"/>
                <w:color w:val="000000"/>
                <w:spacing w:val="2"/>
              </w:rPr>
              <w:t xml:space="preserve"> </w:t>
            </w:r>
            <w:r w:rsidRPr="00E8709B">
              <w:rPr>
                <w:rFonts w:eastAsia="Arial" w:cs="Arial"/>
                <w:color w:val="000000"/>
                <w:spacing w:val="-2"/>
              </w:rPr>
              <w:t>Ci</w:t>
            </w:r>
            <w:r w:rsidRPr="00E8709B">
              <w:rPr>
                <w:rFonts w:eastAsia="Arial" w:cs="Arial"/>
                <w:color w:val="000000"/>
              </w:rPr>
              <w:t>ty</w:t>
            </w:r>
            <w:r w:rsidRPr="00E8709B">
              <w:rPr>
                <w:rFonts w:eastAsia="Arial" w:cs="Arial"/>
                <w:color w:val="000000"/>
                <w:spacing w:val="-2"/>
              </w:rPr>
              <w:t xml:space="preserve"> </w:t>
            </w:r>
            <w:r w:rsidRPr="00E8709B">
              <w:rPr>
                <w:rFonts w:eastAsia="Arial" w:cs="Arial"/>
                <w:color w:val="000000"/>
                <w:spacing w:val="-1"/>
              </w:rPr>
              <w:t>S</w:t>
            </w:r>
            <w:r w:rsidRPr="00E8709B">
              <w:rPr>
                <w:rFonts w:eastAsia="Arial" w:cs="Arial"/>
                <w:color w:val="000000"/>
              </w:rPr>
              <w:t>ch</w:t>
            </w:r>
            <w:r w:rsidRPr="00E8709B">
              <w:rPr>
                <w:rFonts w:eastAsia="Arial" w:cs="Arial"/>
                <w:color w:val="000000"/>
                <w:spacing w:val="-1"/>
              </w:rPr>
              <w:t>o</w:t>
            </w:r>
            <w:r w:rsidRPr="00E8709B">
              <w:rPr>
                <w:rFonts w:eastAsia="Arial" w:cs="Arial"/>
                <w:color w:val="000000"/>
              </w:rPr>
              <w:t>o</w:t>
            </w:r>
            <w:r w:rsidRPr="00E8709B">
              <w:rPr>
                <w:rFonts w:eastAsia="Arial" w:cs="Arial"/>
                <w:color w:val="000000"/>
                <w:spacing w:val="-2"/>
              </w:rPr>
              <w:t>l’</w:t>
            </w:r>
            <w:r w:rsidRPr="00E8709B">
              <w:rPr>
                <w:rFonts w:eastAsia="Arial" w:cs="Arial"/>
                <w:color w:val="000000"/>
              </w:rPr>
              <w:t>s</w:t>
            </w:r>
            <w:r w:rsidRPr="00E8709B">
              <w:rPr>
                <w:rFonts w:eastAsia="Arial" w:cs="Arial"/>
                <w:color w:val="000000"/>
                <w:spacing w:val="1"/>
              </w:rPr>
              <w:t xml:space="preserve"> </w:t>
            </w:r>
            <w:r w:rsidRPr="00E8709B">
              <w:rPr>
                <w:rFonts w:eastAsia="Arial" w:cs="Arial"/>
                <w:color w:val="000000"/>
                <w:spacing w:val="-2"/>
              </w:rPr>
              <w:t>r</w:t>
            </w:r>
            <w:r w:rsidRPr="00E8709B">
              <w:rPr>
                <w:rFonts w:eastAsia="Arial" w:cs="Arial"/>
                <w:color w:val="000000"/>
              </w:rPr>
              <w:t>ec</w:t>
            </w:r>
            <w:r w:rsidRPr="00E8709B">
              <w:rPr>
                <w:rFonts w:eastAsia="Arial" w:cs="Arial"/>
                <w:color w:val="000000"/>
                <w:spacing w:val="-1"/>
              </w:rPr>
              <w:t>o</w:t>
            </w:r>
            <w:r w:rsidRPr="00E8709B">
              <w:rPr>
                <w:rFonts w:eastAsia="Arial" w:cs="Arial"/>
                <w:color w:val="000000"/>
              </w:rPr>
              <w:t>mme</w:t>
            </w:r>
            <w:r w:rsidRPr="00E8709B">
              <w:rPr>
                <w:rFonts w:eastAsia="Arial" w:cs="Arial"/>
                <w:color w:val="000000"/>
                <w:spacing w:val="-4"/>
              </w:rPr>
              <w:t>n</w:t>
            </w:r>
            <w:r w:rsidRPr="00E8709B">
              <w:rPr>
                <w:rFonts w:eastAsia="Arial" w:cs="Arial"/>
                <w:color w:val="000000"/>
              </w:rPr>
              <w:t xml:space="preserve">ds </w:t>
            </w:r>
            <w:r w:rsidRPr="00E8709B">
              <w:rPr>
                <w:color w:val="000000"/>
                <w:spacing w:val="-2"/>
              </w:rPr>
              <w:t>i</w:t>
            </w:r>
            <w:r w:rsidRPr="00E8709B">
              <w:rPr>
                <w:color w:val="000000"/>
              </w:rPr>
              <w:t>mp</w:t>
            </w:r>
            <w:r w:rsidRPr="00E8709B">
              <w:rPr>
                <w:color w:val="000000"/>
                <w:spacing w:val="-2"/>
              </w:rPr>
              <w:t>l</w:t>
            </w:r>
            <w:r w:rsidRPr="00E8709B">
              <w:rPr>
                <w:color w:val="000000"/>
              </w:rPr>
              <w:t>ement</w:t>
            </w:r>
            <w:r w:rsidRPr="00E8709B">
              <w:rPr>
                <w:color w:val="000000"/>
                <w:spacing w:val="-2"/>
              </w:rPr>
              <w:t>i</w:t>
            </w:r>
            <w:r w:rsidRPr="00E8709B">
              <w:rPr>
                <w:color w:val="000000"/>
                <w:spacing w:val="-3"/>
              </w:rPr>
              <w:t>n</w:t>
            </w:r>
            <w:r w:rsidRPr="00E8709B">
              <w:rPr>
                <w:color w:val="000000"/>
              </w:rPr>
              <w:t>g the</w:t>
            </w:r>
            <w:r w:rsidRPr="00E8709B">
              <w:rPr>
                <w:color w:val="000000"/>
                <w:spacing w:val="-2"/>
              </w:rPr>
              <w:t xml:space="preserve"> </w:t>
            </w:r>
            <w:r w:rsidRPr="00E8709B">
              <w:rPr>
                <w:color w:val="000000"/>
              </w:rPr>
              <w:t>sta</w:t>
            </w:r>
            <w:r w:rsidRPr="00E8709B">
              <w:rPr>
                <w:color w:val="000000"/>
                <w:spacing w:val="-1"/>
              </w:rPr>
              <w:t>n</w:t>
            </w:r>
            <w:r w:rsidRPr="00E8709B">
              <w:rPr>
                <w:color w:val="000000"/>
              </w:rPr>
              <w:t>d</w:t>
            </w:r>
            <w:r w:rsidRPr="00E8709B">
              <w:rPr>
                <w:color w:val="000000"/>
                <w:spacing w:val="-4"/>
              </w:rPr>
              <w:t>a</w:t>
            </w:r>
            <w:r w:rsidRPr="00E8709B">
              <w:rPr>
                <w:color w:val="000000"/>
              </w:rPr>
              <w:t xml:space="preserve">rds </w:t>
            </w:r>
            <w:r w:rsidRPr="00E8709B">
              <w:rPr>
                <w:color w:val="000000"/>
                <w:spacing w:val="-3"/>
              </w:rPr>
              <w:t>w</w:t>
            </w:r>
            <w:r w:rsidRPr="00E8709B">
              <w:rPr>
                <w:color w:val="000000"/>
                <w:spacing w:val="-2"/>
              </w:rPr>
              <w:t>i</w:t>
            </w:r>
            <w:r w:rsidRPr="00E8709B">
              <w:rPr>
                <w:color w:val="000000"/>
              </w:rPr>
              <w:t>th</w:t>
            </w:r>
            <w:r w:rsidRPr="00E8709B">
              <w:rPr>
                <w:color w:val="000000"/>
                <w:spacing w:val="-2"/>
              </w:rPr>
              <w:t>i</w:t>
            </w:r>
            <w:r w:rsidRPr="00E8709B">
              <w:rPr>
                <w:color w:val="000000"/>
              </w:rPr>
              <w:t>n a</w:t>
            </w:r>
            <w:r w:rsidRPr="00E8709B">
              <w:rPr>
                <w:color w:val="000000"/>
                <w:spacing w:val="-1"/>
              </w:rPr>
              <w:t xml:space="preserve"> </w:t>
            </w:r>
            <w:r w:rsidRPr="00E8709B">
              <w:rPr>
                <w:color w:val="000000"/>
              </w:rPr>
              <w:t>fr</w:t>
            </w:r>
            <w:r w:rsidRPr="00E8709B">
              <w:rPr>
                <w:color w:val="000000"/>
                <w:spacing w:val="-3"/>
              </w:rPr>
              <w:t>a</w:t>
            </w:r>
            <w:r w:rsidRPr="00E8709B">
              <w:rPr>
                <w:color w:val="000000"/>
              </w:rPr>
              <w:t>me</w:t>
            </w:r>
            <w:r w:rsidRPr="00E8709B">
              <w:rPr>
                <w:color w:val="000000"/>
                <w:spacing w:val="-4"/>
              </w:rPr>
              <w:t>w</w:t>
            </w:r>
            <w:r w:rsidRPr="00E8709B">
              <w:rPr>
                <w:color w:val="000000"/>
              </w:rPr>
              <w:t>ork</w:t>
            </w:r>
            <w:r w:rsidRPr="00E8709B">
              <w:rPr>
                <w:color w:val="000000"/>
                <w:spacing w:val="1"/>
              </w:rPr>
              <w:t xml:space="preserve"> </w:t>
            </w:r>
            <w:r w:rsidRPr="00E8709B">
              <w:rPr>
                <w:color w:val="000000"/>
                <w:spacing w:val="-3"/>
              </w:rPr>
              <w:t>o</w:t>
            </w:r>
            <w:r w:rsidRPr="00E8709B">
              <w:rPr>
                <w:color w:val="000000"/>
              </w:rPr>
              <w:t>f</w:t>
            </w:r>
            <w:r w:rsidRPr="00E8709B">
              <w:rPr>
                <w:color w:val="000000"/>
                <w:spacing w:val="2"/>
              </w:rPr>
              <w:t xml:space="preserve"> </w:t>
            </w:r>
            <w:r w:rsidRPr="00E8709B">
              <w:rPr>
                <w:color w:val="000000"/>
              </w:rPr>
              <w:t xml:space="preserve">a </w:t>
            </w:r>
            <w:r w:rsidRPr="00E8709B">
              <w:rPr>
                <w:color w:val="000000"/>
                <w:spacing w:val="-4"/>
              </w:rPr>
              <w:t>M</w:t>
            </w:r>
            <w:r w:rsidRPr="00E8709B">
              <w:rPr>
                <w:color w:val="000000"/>
              </w:rPr>
              <w:t>u</w:t>
            </w:r>
            <w:r w:rsidRPr="00E8709B">
              <w:rPr>
                <w:color w:val="000000"/>
                <w:spacing w:val="-2"/>
              </w:rPr>
              <w:t>l</w:t>
            </w:r>
            <w:r w:rsidRPr="00E8709B">
              <w:rPr>
                <w:color w:val="000000"/>
              </w:rPr>
              <w:t>t</w:t>
            </w:r>
            <w:r w:rsidRPr="00E8709B">
              <w:rPr>
                <w:color w:val="000000"/>
                <w:spacing w:val="2"/>
              </w:rPr>
              <w:t>i</w:t>
            </w:r>
            <w:r w:rsidRPr="00E8709B">
              <w:rPr>
                <w:color w:val="000000"/>
              </w:rPr>
              <w:t>-</w:t>
            </w:r>
            <w:r w:rsidRPr="00E8709B">
              <w:rPr>
                <w:color w:val="000000"/>
                <w:spacing w:val="1"/>
              </w:rPr>
              <w:t>T</w:t>
            </w:r>
            <w:r w:rsidRPr="00E8709B">
              <w:rPr>
                <w:color w:val="000000"/>
                <w:spacing w:val="-2"/>
              </w:rPr>
              <w:t>i</w:t>
            </w:r>
            <w:r w:rsidRPr="00E8709B">
              <w:rPr>
                <w:color w:val="000000"/>
              </w:rPr>
              <w:t>ered</w:t>
            </w:r>
            <w:r w:rsidRPr="00E8709B">
              <w:rPr>
                <w:color w:val="000000"/>
                <w:spacing w:val="-2"/>
              </w:rPr>
              <w:t xml:space="preserve"> </w:t>
            </w:r>
            <w:r w:rsidRPr="00E8709B">
              <w:rPr>
                <w:color w:val="000000"/>
                <w:spacing w:val="-1"/>
              </w:rPr>
              <w:t>S</w:t>
            </w:r>
            <w:r w:rsidRPr="00E8709B">
              <w:rPr>
                <w:color w:val="000000"/>
                <w:spacing w:val="-3"/>
              </w:rPr>
              <w:t>y</w:t>
            </w:r>
            <w:r w:rsidRPr="00E8709B">
              <w:rPr>
                <w:color w:val="000000"/>
              </w:rPr>
              <w:t>stem</w:t>
            </w:r>
            <w:r w:rsidRPr="00E8709B">
              <w:rPr>
                <w:color w:val="000000"/>
                <w:spacing w:val="-1"/>
              </w:rPr>
              <w:t xml:space="preserve"> </w:t>
            </w:r>
            <w:r w:rsidRPr="00E8709B">
              <w:rPr>
                <w:color w:val="000000"/>
                <w:spacing w:val="-3"/>
              </w:rPr>
              <w:t>o</w:t>
            </w:r>
            <w:r w:rsidRPr="00E8709B">
              <w:rPr>
                <w:color w:val="000000"/>
              </w:rPr>
              <w:t>f</w:t>
            </w:r>
            <w:r w:rsidRPr="00E8709B">
              <w:rPr>
                <w:color w:val="000000"/>
                <w:spacing w:val="2"/>
              </w:rPr>
              <w:t xml:space="preserve"> </w:t>
            </w:r>
            <w:r w:rsidRPr="00E8709B">
              <w:rPr>
                <w:color w:val="000000"/>
                <w:spacing w:val="-1"/>
              </w:rPr>
              <w:t>S</w:t>
            </w:r>
            <w:r w:rsidRPr="00E8709B">
              <w:rPr>
                <w:color w:val="000000"/>
              </w:rPr>
              <w:t>u</w:t>
            </w:r>
            <w:r w:rsidRPr="00E8709B">
              <w:rPr>
                <w:color w:val="000000"/>
                <w:spacing w:val="-1"/>
              </w:rPr>
              <w:t>p</w:t>
            </w:r>
            <w:r w:rsidRPr="00E8709B">
              <w:rPr>
                <w:color w:val="000000"/>
              </w:rPr>
              <w:t>p</w:t>
            </w:r>
            <w:r w:rsidRPr="00E8709B">
              <w:rPr>
                <w:color w:val="000000"/>
                <w:spacing w:val="-1"/>
              </w:rPr>
              <w:t>o</w:t>
            </w:r>
            <w:r w:rsidRPr="00E8709B">
              <w:rPr>
                <w:color w:val="000000"/>
              </w:rPr>
              <w:t>r</w:t>
            </w:r>
            <w:r w:rsidRPr="00E8709B">
              <w:rPr>
                <w:color w:val="000000"/>
                <w:spacing w:val="-2"/>
              </w:rPr>
              <w:t>t</w:t>
            </w:r>
            <w:r w:rsidRPr="00E8709B">
              <w:rPr>
                <w:color w:val="000000"/>
              </w:rPr>
              <w:t>s (</w:t>
            </w:r>
            <w:r w:rsidRPr="00E8709B">
              <w:rPr>
                <w:color w:val="000000"/>
                <w:spacing w:val="-4"/>
              </w:rPr>
              <w:t>M</w:t>
            </w:r>
            <w:r w:rsidRPr="00E8709B">
              <w:rPr>
                <w:color w:val="000000"/>
                <w:spacing w:val="1"/>
              </w:rPr>
              <w:t>T</w:t>
            </w:r>
            <w:r w:rsidRPr="00E8709B">
              <w:rPr>
                <w:color w:val="000000"/>
                <w:spacing w:val="-1"/>
              </w:rPr>
              <w:t>SS</w:t>
            </w:r>
            <w:r w:rsidRPr="00E8709B">
              <w:rPr>
                <w:color w:val="000000"/>
              </w:rPr>
              <w:t>)</w:t>
            </w:r>
            <w:r w:rsidRPr="00E8709B">
              <w:rPr>
                <w:color w:val="000000"/>
                <w:spacing w:val="1"/>
              </w:rPr>
              <w:t xml:space="preserve"> </w:t>
            </w:r>
            <w:r w:rsidRPr="00E8709B">
              <w:rPr>
                <w:color w:val="000000"/>
                <w:spacing w:val="-4"/>
              </w:rPr>
              <w:t>w</w:t>
            </w:r>
            <w:r w:rsidRPr="00E8709B">
              <w:rPr>
                <w:color w:val="000000"/>
                <w:spacing w:val="-2"/>
              </w:rPr>
              <w:t>il</w:t>
            </w:r>
            <w:r w:rsidRPr="00E8709B">
              <w:rPr>
                <w:color w:val="000000"/>
              </w:rPr>
              <w:t>l he</w:t>
            </w:r>
            <w:r w:rsidRPr="00E8709B">
              <w:rPr>
                <w:color w:val="000000"/>
                <w:spacing w:val="-2"/>
              </w:rPr>
              <w:t>l</w:t>
            </w:r>
            <w:r w:rsidRPr="00E8709B">
              <w:rPr>
                <w:color w:val="000000"/>
              </w:rPr>
              <w:t>p ensure</w:t>
            </w:r>
            <w:r w:rsidRPr="00E8709B">
              <w:rPr>
                <w:color w:val="000000"/>
                <w:spacing w:val="1"/>
              </w:rPr>
              <w:t xml:space="preserve"> </w:t>
            </w:r>
            <w:r w:rsidRPr="00E8709B">
              <w:rPr>
                <w:color w:val="000000"/>
              </w:rPr>
              <w:t>th</w:t>
            </w:r>
            <w:r w:rsidRPr="00E8709B">
              <w:rPr>
                <w:color w:val="000000"/>
                <w:spacing w:val="-1"/>
              </w:rPr>
              <w:t>a</w:t>
            </w:r>
            <w:r w:rsidRPr="00E8709B">
              <w:rPr>
                <w:color w:val="000000"/>
              </w:rPr>
              <w:t>t</w:t>
            </w:r>
            <w:r w:rsidRPr="00E8709B">
              <w:rPr>
                <w:color w:val="000000"/>
                <w:spacing w:val="-1"/>
              </w:rPr>
              <w:t xml:space="preserve"> </w:t>
            </w:r>
            <w:r w:rsidRPr="00E8709B">
              <w:rPr>
                <w:color w:val="000000"/>
              </w:rPr>
              <w:t>a</w:t>
            </w:r>
            <w:r w:rsidRPr="00E8709B">
              <w:rPr>
                <w:color w:val="000000"/>
                <w:spacing w:val="-2"/>
              </w:rPr>
              <w:t>l</w:t>
            </w:r>
            <w:r w:rsidRPr="00E8709B">
              <w:rPr>
                <w:color w:val="000000"/>
              </w:rPr>
              <w:t>l stu</w:t>
            </w:r>
            <w:r w:rsidRPr="00E8709B">
              <w:rPr>
                <w:color w:val="000000"/>
                <w:spacing w:val="-1"/>
              </w:rPr>
              <w:t>d</w:t>
            </w:r>
            <w:r w:rsidRPr="00E8709B">
              <w:rPr>
                <w:color w:val="000000"/>
              </w:rPr>
              <w:t>e</w:t>
            </w:r>
            <w:r w:rsidRPr="00E8709B">
              <w:rPr>
                <w:color w:val="000000"/>
                <w:spacing w:val="-4"/>
              </w:rPr>
              <w:t>n</w:t>
            </w:r>
            <w:r w:rsidRPr="00E8709B">
              <w:rPr>
                <w:color w:val="000000"/>
              </w:rPr>
              <w:t>ts</w:t>
            </w:r>
            <w:r w:rsidRPr="00E8709B">
              <w:rPr>
                <w:color w:val="000000"/>
                <w:spacing w:val="-2"/>
              </w:rPr>
              <w:t xml:space="preserve"> </w:t>
            </w:r>
            <w:r w:rsidRPr="00E8709B">
              <w:rPr>
                <w:color w:val="000000"/>
              </w:rPr>
              <w:t>succ</w:t>
            </w:r>
            <w:r w:rsidRPr="00E8709B">
              <w:rPr>
                <w:color w:val="000000"/>
                <w:spacing w:val="-1"/>
              </w:rPr>
              <w:t>e</w:t>
            </w:r>
            <w:r w:rsidRPr="00E8709B">
              <w:rPr>
                <w:color w:val="000000"/>
              </w:rPr>
              <w:t>e</w:t>
            </w:r>
            <w:r w:rsidRPr="00E8709B">
              <w:rPr>
                <w:color w:val="000000"/>
                <w:spacing w:val="-4"/>
              </w:rPr>
              <w:t>d</w:t>
            </w:r>
            <w:r w:rsidRPr="00E8709B">
              <w:rPr>
                <w:color w:val="000000"/>
              </w:rPr>
              <w:t>.</w:t>
            </w:r>
          </w:p>
        </w:tc>
      </w:tr>
      <w:tr w:rsidR="00F77925" w:rsidRPr="006C7056" w:rsidTr="00254F91">
        <w:tc>
          <w:tcPr>
            <w:tcW w:w="4428" w:type="dxa"/>
          </w:tcPr>
          <w:p w:rsidR="00F77925" w:rsidRDefault="00965EE1" w:rsidP="00DF5809">
            <w:hyperlink r:id="rId53" w:history="1">
              <w:r w:rsidR="00254F91" w:rsidRPr="00254F91">
                <w:rPr>
                  <w:rStyle w:val="Hyperlink"/>
                </w:rPr>
                <w:t>Common Core Application to Students with Disabilities</w:t>
              </w:r>
            </w:hyperlink>
          </w:p>
        </w:tc>
        <w:tc>
          <w:tcPr>
            <w:tcW w:w="8748" w:type="dxa"/>
          </w:tcPr>
          <w:p w:rsidR="00F77925" w:rsidRPr="00254F91" w:rsidRDefault="00254F91" w:rsidP="00254F91">
            <w:r w:rsidRPr="00254F91">
              <w:rPr>
                <w:rFonts w:cs="Arial"/>
                <w:color w:val="333333"/>
                <w:shd w:val="clear" w:color="auto" w:fill="FFFFFF"/>
              </w:rPr>
              <w:t xml:space="preserve">This brief document provides information and research on supports for ensuring Students with Disabilities (SwDs) receive the support needed to meet </w:t>
            </w:r>
            <w:r>
              <w:rPr>
                <w:rFonts w:cs="Arial"/>
                <w:color w:val="333333"/>
                <w:shd w:val="clear" w:color="auto" w:fill="FFFFFF"/>
              </w:rPr>
              <w:t>CCSS</w:t>
            </w:r>
            <w:r w:rsidRPr="00254F91">
              <w:rPr>
                <w:rFonts w:cs="Arial"/>
                <w:color w:val="333333"/>
                <w:shd w:val="clear" w:color="auto" w:fill="FFFFFF"/>
              </w:rPr>
              <w:t xml:space="preserve"> in both Math and English Language Arts.</w:t>
            </w:r>
          </w:p>
        </w:tc>
      </w:tr>
      <w:tr w:rsidR="00F77925" w:rsidRPr="006C7056" w:rsidTr="00254F91">
        <w:tc>
          <w:tcPr>
            <w:tcW w:w="4428" w:type="dxa"/>
          </w:tcPr>
          <w:p w:rsidR="00F77925" w:rsidRDefault="00965EE1" w:rsidP="00DF5809">
            <w:hyperlink r:id="rId54" w:history="1">
              <w:r w:rsidR="00254F91" w:rsidRPr="00254F91">
                <w:rPr>
                  <w:rStyle w:val="Hyperlink"/>
                </w:rPr>
                <w:t>Common Core Application for English Language Learners</w:t>
              </w:r>
            </w:hyperlink>
          </w:p>
        </w:tc>
        <w:tc>
          <w:tcPr>
            <w:tcW w:w="8748" w:type="dxa"/>
          </w:tcPr>
          <w:p w:rsidR="00F77925" w:rsidRPr="0086587B" w:rsidRDefault="00254F91" w:rsidP="00DF5809">
            <w:r>
              <w:t xml:space="preserve">This brief document provides information and research on supports for ensuring that English Language Learners receive the support needed to meet CCSS in both Math and English </w:t>
            </w:r>
            <w:r>
              <w:lastRenderedPageBreak/>
              <w:t>Language Arts.</w:t>
            </w:r>
          </w:p>
        </w:tc>
      </w:tr>
      <w:tr w:rsidR="00F77925" w:rsidRPr="006C7056" w:rsidTr="00254F91">
        <w:tc>
          <w:tcPr>
            <w:tcW w:w="4428" w:type="dxa"/>
          </w:tcPr>
          <w:p w:rsidR="00F77925" w:rsidRPr="0051226F" w:rsidRDefault="0051226F" w:rsidP="00DF5809">
            <w:r w:rsidRPr="0051226F">
              <w:rPr>
                <w:rFonts w:cs="Arial"/>
                <w:bCs/>
                <w:shd w:val="clear" w:color="auto" w:fill="FFFFFF"/>
              </w:rPr>
              <w:lastRenderedPageBreak/>
              <w:t xml:space="preserve">Pre-K-Grade 12 </w:t>
            </w:r>
            <w:hyperlink r:id="rId55" w:history="1">
              <w:r w:rsidRPr="0051226F">
                <w:rPr>
                  <w:rStyle w:val="Hyperlink"/>
                  <w:rFonts w:cs="Arial"/>
                  <w:bCs/>
                  <w:shd w:val="clear" w:color="auto" w:fill="FFFFFF"/>
                </w:rPr>
                <w:t>Gifted Education Programming Standards</w:t>
              </w:r>
            </w:hyperlink>
          </w:p>
        </w:tc>
        <w:tc>
          <w:tcPr>
            <w:tcW w:w="8748" w:type="dxa"/>
          </w:tcPr>
          <w:p w:rsidR="00F77925" w:rsidRPr="0051226F" w:rsidRDefault="0051226F" w:rsidP="00DF5809">
            <w:r w:rsidRPr="0051226F">
              <w:rPr>
                <w:rFonts w:cs="Arial"/>
                <w:color w:val="000000"/>
                <w:shd w:val="clear" w:color="auto" w:fill="FFFFFF"/>
              </w:rPr>
              <w:t>These standards, from the National Association for Gifted Children, help define the comprehensiveness necessary in designing and developing options for gifted learners at the local level.</w:t>
            </w:r>
          </w:p>
        </w:tc>
      </w:tr>
      <w:tr w:rsidR="00F77925" w:rsidRPr="006C7056" w:rsidTr="00254F91">
        <w:tc>
          <w:tcPr>
            <w:tcW w:w="4428" w:type="dxa"/>
          </w:tcPr>
          <w:p w:rsidR="00F77925" w:rsidRDefault="0051226F" w:rsidP="00DF5809">
            <w:r>
              <w:t xml:space="preserve">CCSS:  </w:t>
            </w:r>
            <w:hyperlink r:id="rId56" w:history="1">
              <w:r w:rsidRPr="0051226F">
                <w:rPr>
                  <w:rStyle w:val="Hyperlink"/>
                </w:rPr>
                <w:t>Resources for Gifted Children</w:t>
              </w:r>
            </w:hyperlink>
          </w:p>
        </w:tc>
        <w:tc>
          <w:tcPr>
            <w:tcW w:w="8748" w:type="dxa"/>
          </w:tcPr>
          <w:p w:rsidR="00F77925" w:rsidRPr="0086587B" w:rsidRDefault="0051226F" w:rsidP="00DF5809">
            <w:r>
              <w:t>This website includes a vast list of links to other documents and websites that address strategies for meeting the needs of gifted children in learning the CCSS.</w:t>
            </w:r>
          </w:p>
        </w:tc>
      </w:tr>
    </w:tbl>
    <w:p w:rsidR="000B664C" w:rsidRDefault="000B664C"/>
    <w:tbl>
      <w:tblPr>
        <w:tblStyle w:val="TableGrid"/>
        <w:tblW w:w="0" w:type="auto"/>
        <w:tblLook w:val="04A0" w:firstRow="1" w:lastRow="0" w:firstColumn="1" w:lastColumn="0" w:noHBand="0" w:noVBand="1"/>
      </w:tblPr>
      <w:tblGrid>
        <w:gridCol w:w="1953"/>
        <w:gridCol w:w="2310"/>
        <w:gridCol w:w="2896"/>
        <w:gridCol w:w="2898"/>
        <w:gridCol w:w="3119"/>
      </w:tblGrid>
      <w:tr w:rsidR="00186A9C" w:rsidRPr="00AA2ED3" w:rsidTr="00FE179D">
        <w:tc>
          <w:tcPr>
            <w:tcW w:w="13176" w:type="dxa"/>
            <w:gridSpan w:val="5"/>
            <w:shd w:val="clear" w:color="auto" w:fill="D9D9D9" w:themeFill="background1" w:themeFillShade="D9"/>
          </w:tcPr>
          <w:p w:rsidR="00186A9C" w:rsidRPr="00AA2ED3" w:rsidRDefault="00797FBE" w:rsidP="006C7056">
            <w:pPr>
              <w:rPr>
                <w:b/>
                <w:sz w:val="28"/>
                <w:szCs w:val="28"/>
              </w:rPr>
            </w:pPr>
            <w:r>
              <w:rPr>
                <w:b/>
                <w:sz w:val="28"/>
                <w:szCs w:val="28"/>
              </w:rPr>
              <w:t xml:space="preserve">2.5  </w:t>
            </w:r>
            <w:r w:rsidR="00186A9C">
              <w:rPr>
                <w:b/>
                <w:sz w:val="28"/>
                <w:szCs w:val="28"/>
              </w:rPr>
              <w:t>Professional learning aligned to staff needs in implementing the CCSS</w:t>
            </w:r>
          </w:p>
        </w:tc>
      </w:tr>
      <w:tr w:rsidR="00186A9C" w:rsidRPr="00E97834" w:rsidTr="00186A9C">
        <w:tc>
          <w:tcPr>
            <w:tcW w:w="1953" w:type="dxa"/>
          </w:tcPr>
          <w:p w:rsidR="00186A9C" w:rsidRPr="00E97834" w:rsidRDefault="00186A9C" w:rsidP="003473B7">
            <w:pPr>
              <w:jc w:val="center"/>
              <w:rPr>
                <w:b/>
                <w:sz w:val="24"/>
                <w:szCs w:val="24"/>
              </w:rPr>
            </w:pPr>
            <w:r>
              <w:rPr>
                <w:b/>
                <w:sz w:val="24"/>
                <w:szCs w:val="24"/>
              </w:rPr>
              <w:t>Attribute</w:t>
            </w:r>
          </w:p>
        </w:tc>
        <w:tc>
          <w:tcPr>
            <w:tcW w:w="2310" w:type="dxa"/>
            <w:vAlign w:val="center"/>
          </w:tcPr>
          <w:p w:rsidR="00186A9C" w:rsidRPr="00E97834" w:rsidRDefault="00186A9C" w:rsidP="003473B7">
            <w:pPr>
              <w:jc w:val="center"/>
              <w:rPr>
                <w:b/>
                <w:sz w:val="24"/>
                <w:szCs w:val="24"/>
              </w:rPr>
            </w:pPr>
            <w:r w:rsidRPr="00E97834">
              <w:rPr>
                <w:b/>
                <w:sz w:val="24"/>
                <w:szCs w:val="24"/>
              </w:rPr>
              <w:t>Not Started Yet</w:t>
            </w:r>
          </w:p>
        </w:tc>
        <w:tc>
          <w:tcPr>
            <w:tcW w:w="2896" w:type="dxa"/>
            <w:shd w:val="clear" w:color="auto" w:fill="D9D9D9" w:themeFill="background1" w:themeFillShade="D9"/>
            <w:vAlign w:val="center"/>
          </w:tcPr>
          <w:p w:rsidR="00186A9C" w:rsidRPr="00E97834" w:rsidRDefault="00797FBE" w:rsidP="003473B7">
            <w:pPr>
              <w:jc w:val="center"/>
              <w:rPr>
                <w:b/>
                <w:sz w:val="24"/>
                <w:szCs w:val="24"/>
              </w:rPr>
            </w:pPr>
            <w:r>
              <w:rPr>
                <w:b/>
                <w:sz w:val="24"/>
                <w:szCs w:val="24"/>
              </w:rPr>
              <w:t>Beginning</w:t>
            </w:r>
          </w:p>
        </w:tc>
        <w:tc>
          <w:tcPr>
            <w:tcW w:w="2898" w:type="dxa"/>
            <w:vAlign w:val="center"/>
          </w:tcPr>
          <w:p w:rsidR="00186A9C" w:rsidRPr="00E97834" w:rsidRDefault="00186A9C" w:rsidP="003473B7">
            <w:pPr>
              <w:jc w:val="center"/>
              <w:rPr>
                <w:b/>
                <w:sz w:val="24"/>
                <w:szCs w:val="24"/>
              </w:rPr>
            </w:pPr>
            <w:r>
              <w:rPr>
                <w:b/>
                <w:sz w:val="24"/>
                <w:szCs w:val="24"/>
              </w:rPr>
              <w:t>Implementing</w:t>
            </w:r>
          </w:p>
        </w:tc>
        <w:tc>
          <w:tcPr>
            <w:tcW w:w="3119" w:type="dxa"/>
            <w:shd w:val="clear" w:color="auto" w:fill="D9D9D9" w:themeFill="background1" w:themeFillShade="D9"/>
            <w:vAlign w:val="center"/>
          </w:tcPr>
          <w:p w:rsidR="00186A9C" w:rsidRPr="00E97834" w:rsidRDefault="00797FBE" w:rsidP="003473B7">
            <w:pPr>
              <w:jc w:val="center"/>
              <w:rPr>
                <w:b/>
                <w:sz w:val="24"/>
                <w:szCs w:val="24"/>
              </w:rPr>
            </w:pPr>
            <w:r>
              <w:rPr>
                <w:b/>
                <w:sz w:val="24"/>
                <w:szCs w:val="24"/>
              </w:rPr>
              <w:t>Sustainable</w:t>
            </w:r>
          </w:p>
        </w:tc>
      </w:tr>
      <w:tr w:rsidR="00186A9C" w:rsidRPr="00354D71" w:rsidTr="00186A9C">
        <w:tc>
          <w:tcPr>
            <w:tcW w:w="1953" w:type="dxa"/>
          </w:tcPr>
          <w:p w:rsidR="00212BE8" w:rsidRDefault="00212BE8" w:rsidP="00186A9C">
            <w:pPr>
              <w:rPr>
                <w:b/>
              </w:rPr>
            </w:pPr>
            <w:r>
              <w:rPr>
                <w:b/>
              </w:rPr>
              <w:t>2.5.1</w:t>
            </w:r>
          </w:p>
          <w:p w:rsidR="00186A9C" w:rsidRPr="00186A9C" w:rsidRDefault="00186A9C" w:rsidP="00186A9C">
            <w:pPr>
              <w:rPr>
                <w:b/>
              </w:rPr>
            </w:pPr>
            <w:r>
              <w:rPr>
                <w:b/>
              </w:rPr>
              <w:t xml:space="preserve">Professional development </w:t>
            </w:r>
            <w:r w:rsidR="00575201">
              <w:rPr>
                <w:b/>
              </w:rPr>
              <w:t xml:space="preserve"> built to meet </w:t>
            </w:r>
            <w:r>
              <w:rPr>
                <w:b/>
              </w:rPr>
              <w:t xml:space="preserve"> the learning needs of individual teachers</w:t>
            </w:r>
            <w:r w:rsidR="00F23862">
              <w:rPr>
                <w:b/>
              </w:rPr>
              <w:t xml:space="preserve"> related to CCSS implementation</w:t>
            </w:r>
          </w:p>
        </w:tc>
        <w:tc>
          <w:tcPr>
            <w:tcW w:w="2310" w:type="dxa"/>
          </w:tcPr>
          <w:p w:rsidR="00186A9C" w:rsidRPr="00354D71" w:rsidRDefault="00186A9C" w:rsidP="0094245C">
            <w:pPr>
              <w:pStyle w:val="ListParagraph"/>
              <w:numPr>
                <w:ilvl w:val="0"/>
                <w:numId w:val="25"/>
              </w:numPr>
            </w:pPr>
            <w:r>
              <w:t>Staff is not consulted about their learning needs in regards to implementing the CCSS</w:t>
            </w:r>
            <w:r w:rsidR="00F23862">
              <w:t xml:space="preserve"> or are not considered when creating professional development plans.</w:t>
            </w:r>
          </w:p>
        </w:tc>
        <w:tc>
          <w:tcPr>
            <w:tcW w:w="2896" w:type="dxa"/>
            <w:shd w:val="clear" w:color="auto" w:fill="D9D9D9" w:themeFill="background1" w:themeFillShade="D9"/>
          </w:tcPr>
          <w:p w:rsidR="00186A9C" w:rsidRPr="00354D71" w:rsidRDefault="00186A9C" w:rsidP="0094245C">
            <w:pPr>
              <w:pStyle w:val="ListParagraph"/>
              <w:numPr>
                <w:ilvl w:val="0"/>
                <w:numId w:val="25"/>
              </w:numPr>
            </w:pPr>
            <w:r>
              <w:t>Professional development planners have gathered some information from staff about their needs in very informal ways</w:t>
            </w:r>
            <w:r w:rsidR="00D449E9">
              <w:t>.  Plans include isolated or random examples of activities designed to meet the expressed needs of staff.</w:t>
            </w:r>
          </w:p>
        </w:tc>
        <w:tc>
          <w:tcPr>
            <w:tcW w:w="2898" w:type="dxa"/>
          </w:tcPr>
          <w:p w:rsidR="00186A9C" w:rsidRPr="00354D71" w:rsidRDefault="00186A9C" w:rsidP="0094245C">
            <w:pPr>
              <w:pStyle w:val="ListParagraph"/>
              <w:numPr>
                <w:ilvl w:val="0"/>
                <w:numId w:val="25"/>
              </w:numPr>
            </w:pPr>
            <w:r>
              <w:t>Some input is gathered from staff members about their professional learning needs</w:t>
            </w:r>
            <w:r w:rsidR="00D449E9">
              <w:t xml:space="preserve"> and this input is considered to some degree in planning professional development.</w:t>
            </w:r>
          </w:p>
        </w:tc>
        <w:tc>
          <w:tcPr>
            <w:tcW w:w="3119" w:type="dxa"/>
            <w:shd w:val="clear" w:color="auto" w:fill="D9D9D9" w:themeFill="background1" w:themeFillShade="D9"/>
          </w:tcPr>
          <w:p w:rsidR="00186A9C" w:rsidRPr="00354D71" w:rsidRDefault="00186A9C" w:rsidP="0094245C">
            <w:pPr>
              <w:pStyle w:val="ListParagraph"/>
              <w:numPr>
                <w:ilvl w:val="0"/>
                <w:numId w:val="25"/>
              </w:numPr>
            </w:pPr>
            <w:r>
              <w:t>Staff at every level are involved to identify their professional learning needs in order to design professional development that meets teachers’ needs</w:t>
            </w:r>
            <w:r w:rsidR="00D449E9">
              <w:t xml:space="preserve"> in delivering the CCSS with fidelity.  </w:t>
            </w:r>
          </w:p>
        </w:tc>
      </w:tr>
      <w:tr w:rsidR="00186A9C" w:rsidRPr="00354D71" w:rsidTr="00186A9C">
        <w:tc>
          <w:tcPr>
            <w:tcW w:w="1953" w:type="dxa"/>
          </w:tcPr>
          <w:p w:rsidR="00212BE8" w:rsidRDefault="00212BE8" w:rsidP="00186A9C">
            <w:pPr>
              <w:rPr>
                <w:b/>
              </w:rPr>
            </w:pPr>
            <w:r>
              <w:rPr>
                <w:b/>
              </w:rPr>
              <w:t>2.5.2</w:t>
            </w:r>
          </w:p>
          <w:p w:rsidR="00186A9C" w:rsidRPr="001741CB" w:rsidRDefault="001741CB" w:rsidP="00186A9C">
            <w:pPr>
              <w:rPr>
                <w:b/>
              </w:rPr>
            </w:pPr>
            <w:r>
              <w:rPr>
                <w:b/>
              </w:rPr>
              <w:t xml:space="preserve">Professional development  monitored for consistency between </w:t>
            </w:r>
            <w:r w:rsidR="00D449E9">
              <w:rPr>
                <w:b/>
              </w:rPr>
              <w:t xml:space="preserve">identified </w:t>
            </w:r>
            <w:r>
              <w:rPr>
                <w:b/>
              </w:rPr>
              <w:t>needs and what is implemented</w:t>
            </w:r>
          </w:p>
        </w:tc>
        <w:tc>
          <w:tcPr>
            <w:tcW w:w="2310" w:type="dxa"/>
          </w:tcPr>
          <w:p w:rsidR="00186A9C" w:rsidRPr="00354D71" w:rsidRDefault="00186A9C" w:rsidP="0094245C">
            <w:pPr>
              <w:pStyle w:val="ListParagraph"/>
              <w:numPr>
                <w:ilvl w:val="0"/>
                <w:numId w:val="25"/>
              </w:numPr>
            </w:pPr>
            <w:r>
              <w:t>No monitoring systems are in place to measure how well the delivered professional development aligns with identified needs of the staff</w:t>
            </w:r>
          </w:p>
        </w:tc>
        <w:tc>
          <w:tcPr>
            <w:tcW w:w="2896" w:type="dxa"/>
            <w:shd w:val="clear" w:color="auto" w:fill="D9D9D9" w:themeFill="background1" w:themeFillShade="D9"/>
          </w:tcPr>
          <w:p w:rsidR="00186A9C" w:rsidRPr="00354D71" w:rsidRDefault="00186A9C" w:rsidP="0094245C">
            <w:pPr>
              <w:pStyle w:val="ListParagraph"/>
              <w:numPr>
                <w:ilvl w:val="0"/>
                <w:numId w:val="25"/>
              </w:numPr>
            </w:pPr>
            <w:r>
              <w:t>Feedback and evaluation forms are used with each professional development activity, but they do not specifically note how the professional development met previously identified needs of participants</w:t>
            </w:r>
          </w:p>
        </w:tc>
        <w:tc>
          <w:tcPr>
            <w:tcW w:w="2898" w:type="dxa"/>
          </w:tcPr>
          <w:p w:rsidR="00186A9C" w:rsidRPr="00354D71" w:rsidRDefault="00186A9C" w:rsidP="0094245C">
            <w:pPr>
              <w:pStyle w:val="ListParagraph"/>
              <w:numPr>
                <w:ilvl w:val="0"/>
                <w:numId w:val="25"/>
              </w:numPr>
            </w:pPr>
            <w:r>
              <w:t>Some attempts are made to include feedback about how well professional development has met participants previously- identified needs</w:t>
            </w:r>
          </w:p>
        </w:tc>
        <w:tc>
          <w:tcPr>
            <w:tcW w:w="3119" w:type="dxa"/>
            <w:shd w:val="clear" w:color="auto" w:fill="D9D9D9" w:themeFill="background1" w:themeFillShade="D9"/>
          </w:tcPr>
          <w:p w:rsidR="00186A9C" w:rsidRPr="00354D71" w:rsidRDefault="00186A9C" w:rsidP="0094245C">
            <w:pPr>
              <w:pStyle w:val="ListParagraph"/>
              <w:numPr>
                <w:ilvl w:val="0"/>
                <w:numId w:val="25"/>
              </w:numPr>
            </w:pPr>
            <w:r>
              <w:t>Monitoring systems are in place to continually assess the congruency between professional development that is delivered and professional development that has been identified as needed</w:t>
            </w:r>
          </w:p>
        </w:tc>
      </w:tr>
      <w:tr w:rsidR="001741CB" w:rsidRPr="00AA2ED3" w:rsidTr="00FE179D">
        <w:tc>
          <w:tcPr>
            <w:tcW w:w="13176" w:type="dxa"/>
            <w:gridSpan w:val="5"/>
            <w:shd w:val="clear" w:color="auto" w:fill="C2D69B" w:themeFill="accent3" w:themeFillTint="99"/>
          </w:tcPr>
          <w:p w:rsidR="001741CB" w:rsidRPr="00AA2ED3" w:rsidRDefault="001741CB" w:rsidP="00EE31E1">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608"/>
        <w:gridCol w:w="8568"/>
      </w:tblGrid>
      <w:tr w:rsidR="00AA2ED3" w:rsidRPr="006C7056" w:rsidTr="00EE31E1">
        <w:tc>
          <w:tcPr>
            <w:tcW w:w="4608" w:type="dxa"/>
          </w:tcPr>
          <w:p w:rsidR="00AA2ED3" w:rsidRDefault="00965EE1" w:rsidP="00AA2ED3">
            <w:hyperlink r:id="rId57" w:history="1">
              <w:r w:rsidR="00354D71" w:rsidRPr="00C02E2B">
                <w:rPr>
                  <w:rStyle w:val="Hyperlink"/>
                </w:rPr>
                <w:t xml:space="preserve">Achieve the Core Professional Development </w:t>
              </w:r>
              <w:r w:rsidR="00354D71" w:rsidRPr="00C02E2B">
                <w:rPr>
                  <w:rStyle w:val="Hyperlink"/>
                </w:rPr>
                <w:lastRenderedPageBreak/>
                <w:t>Modules</w:t>
              </w:r>
            </w:hyperlink>
          </w:p>
        </w:tc>
        <w:tc>
          <w:tcPr>
            <w:tcW w:w="8568" w:type="dxa"/>
          </w:tcPr>
          <w:p w:rsidR="00AA2ED3" w:rsidRPr="00C02E2B" w:rsidRDefault="00C02E2B" w:rsidP="00D45353">
            <w:r w:rsidRPr="00C02E2B">
              <w:rPr>
                <w:rFonts w:cs="Arial"/>
                <w:shd w:val="clear" w:color="auto" w:fill="FFFFFF"/>
              </w:rPr>
              <w:lastRenderedPageBreak/>
              <w:t>Ready-to-use modules include Power</w:t>
            </w:r>
            <w:r w:rsidR="005738FF">
              <w:rPr>
                <w:rFonts w:cs="Arial"/>
                <w:shd w:val="clear" w:color="auto" w:fill="FFFFFF"/>
              </w:rPr>
              <w:t xml:space="preserve"> </w:t>
            </w:r>
            <w:r w:rsidRPr="00C02E2B">
              <w:rPr>
                <w:rFonts w:cs="Arial"/>
                <w:shd w:val="clear" w:color="auto" w:fill="FFFFFF"/>
              </w:rPr>
              <w:t>Points, videos, facilitator’s instru</w:t>
            </w:r>
            <w:r w:rsidR="00D45353">
              <w:rPr>
                <w:rFonts w:cs="Arial"/>
                <w:shd w:val="clear" w:color="auto" w:fill="FFFFFF"/>
              </w:rPr>
              <w:t xml:space="preserve">ctions, and hands-on </w:t>
            </w:r>
            <w:r w:rsidR="00D45353">
              <w:rPr>
                <w:rFonts w:cs="Arial"/>
                <w:shd w:val="clear" w:color="auto" w:fill="FFFFFF"/>
              </w:rPr>
              <w:lastRenderedPageBreak/>
              <w:t>activities</w:t>
            </w:r>
            <w:r w:rsidRPr="00C02E2B">
              <w:rPr>
                <w:rFonts w:cs="Arial"/>
                <w:shd w:val="clear" w:color="auto" w:fill="FFFFFF"/>
              </w:rPr>
              <w:t xml:space="preserve"> </w:t>
            </w:r>
            <w:r w:rsidR="00D45353">
              <w:rPr>
                <w:rFonts w:cs="Arial"/>
                <w:shd w:val="clear" w:color="auto" w:fill="FFFFFF"/>
              </w:rPr>
              <w:t>that</w:t>
            </w:r>
            <w:r w:rsidRPr="00C02E2B">
              <w:rPr>
                <w:rFonts w:cs="Arial"/>
                <w:shd w:val="clear" w:color="auto" w:fill="FFFFFF"/>
              </w:rPr>
              <w:t xml:space="preserve"> can be used for PD workshops, professional learning communities, and self-study.</w:t>
            </w:r>
          </w:p>
        </w:tc>
      </w:tr>
      <w:tr w:rsidR="00AA2ED3" w:rsidRPr="006C7056" w:rsidTr="00EE31E1">
        <w:tc>
          <w:tcPr>
            <w:tcW w:w="4608" w:type="dxa"/>
          </w:tcPr>
          <w:p w:rsidR="00AA2ED3" w:rsidRDefault="00354D71" w:rsidP="00AA2ED3">
            <w:r>
              <w:lastRenderedPageBreak/>
              <w:t>Illinois State Board of Education Professional Development Modules on the Common Core</w:t>
            </w:r>
            <w:r w:rsidR="0051226F">
              <w:t xml:space="preserve">:  </w:t>
            </w:r>
            <w:hyperlink r:id="rId58" w:history="1">
              <w:r w:rsidR="0051226F" w:rsidRPr="000B664C">
                <w:rPr>
                  <w:rStyle w:val="Hyperlink"/>
                </w:rPr>
                <w:t>The Common Core Professional Learning Series</w:t>
              </w:r>
            </w:hyperlink>
          </w:p>
        </w:tc>
        <w:tc>
          <w:tcPr>
            <w:tcW w:w="8568" w:type="dxa"/>
          </w:tcPr>
          <w:p w:rsidR="00AA2ED3" w:rsidRPr="000B664C" w:rsidRDefault="000B664C" w:rsidP="00AA2ED3">
            <w:r w:rsidRPr="000B664C">
              <w:rPr>
                <w:shd w:val="clear" w:color="auto" w:fill="F1F3FA"/>
              </w:rPr>
              <w:t>The professional learning series is a tool designed to help district personnel facilitate and maintain the implementation of the Common Core State Standards. There are three levels within the framework, each of which contains tools and resources aligned to the appropriate phase of implementation described by each category.</w:t>
            </w:r>
          </w:p>
        </w:tc>
      </w:tr>
      <w:tr w:rsidR="00AA2ED3" w:rsidRPr="006C7056" w:rsidTr="00EE31E1">
        <w:tc>
          <w:tcPr>
            <w:tcW w:w="4608" w:type="dxa"/>
          </w:tcPr>
          <w:p w:rsidR="00AA2ED3" w:rsidRDefault="00354D71" w:rsidP="000B664C">
            <w:r>
              <w:t xml:space="preserve">California </w:t>
            </w:r>
            <w:hyperlink r:id="rId59" w:history="1">
              <w:r w:rsidRPr="000B664C">
                <w:rPr>
                  <w:rStyle w:val="Hyperlink"/>
                </w:rPr>
                <w:t xml:space="preserve">Professional </w:t>
              </w:r>
              <w:r w:rsidR="000B664C" w:rsidRPr="000B664C">
                <w:rPr>
                  <w:rStyle w:val="Hyperlink"/>
                </w:rPr>
                <w:t>Learning</w:t>
              </w:r>
              <w:r w:rsidRPr="000B664C">
                <w:rPr>
                  <w:rStyle w:val="Hyperlink"/>
                </w:rPr>
                <w:t xml:space="preserve"> Modules</w:t>
              </w:r>
              <w:r w:rsidR="000B664C" w:rsidRPr="000B664C">
                <w:rPr>
                  <w:rStyle w:val="Hyperlink"/>
                </w:rPr>
                <w:t xml:space="preserve"> for Educators</w:t>
              </w:r>
            </w:hyperlink>
          </w:p>
        </w:tc>
        <w:tc>
          <w:tcPr>
            <w:tcW w:w="8568" w:type="dxa"/>
          </w:tcPr>
          <w:p w:rsidR="00AA2ED3" w:rsidRPr="000B664C" w:rsidRDefault="000B664C" w:rsidP="00AA2ED3">
            <w:r>
              <w:t>Professional learning modules (PLMs) that support educators in delivering curriculum aligned to the CCSS for all students.</w:t>
            </w:r>
          </w:p>
        </w:tc>
      </w:tr>
      <w:tr w:rsidR="00C4257B" w:rsidRPr="006C7056" w:rsidTr="00EE31E1">
        <w:tc>
          <w:tcPr>
            <w:tcW w:w="4608" w:type="dxa"/>
          </w:tcPr>
          <w:p w:rsidR="00C4257B" w:rsidRDefault="00C4257B" w:rsidP="00AA2ED3">
            <w:r>
              <w:t>CPALMS</w:t>
            </w:r>
          </w:p>
        </w:tc>
        <w:tc>
          <w:tcPr>
            <w:tcW w:w="8568" w:type="dxa"/>
          </w:tcPr>
          <w:p w:rsidR="00C4257B" w:rsidRDefault="00C4257B" w:rsidP="00AA2ED3">
            <w:pPr>
              <w:rPr>
                <w:color w:val="FF0000"/>
              </w:rPr>
            </w:pPr>
            <w:r w:rsidRPr="00C4257B">
              <w:rPr>
                <w:rFonts w:cs="Arial"/>
                <w:color w:val="000000"/>
                <w:shd w:val="clear" w:color="auto" w:fill="FFFFFF"/>
              </w:rPr>
              <w:t>The CPALMS team has provided hundreds of face-to-face and web-based training sessions to educators around the state and is available to do the same at your school/district</w:t>
            </w:r>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p>
        </w:tc>
      </w:tr>
      <w:tr w:rsidR="00AA2ED3" w:rsidRPr="006C7056" w:rsidTr="00EE31E1">
        <w:tc>
          <w:tcPr>
            <w:tcW w:w="4608" w:type="dxa"/>
          </w:tcPr>
          <w:p w:rsidR="00AA2ED3" w:rsidRDefault="00354D71" w:rsidP="00AA2ED3">
            <w:r>
              <w:t>EduCore</w:t>
            </w:r>
          </w:p>
        </w:tc>
        <w:tc>
          <w:tcPr>
            <w:tcW w:w="8568" w:type="dxa"/>
          </w:tcPr>
          <w:p w:rsidR="00AA2ED3" w:rsidRPr="00D45353" w:rsidRDefault="00D45353" w:rsidP="00AA2ED3">
            <w:pPr>
              <w:rPr>
                <w:color w:val="FF0000"/>
              </w:rPr>
            </w:pPr>
            <w:r>
              <w:rPr>
                <w:color w:val="FF0000"/>
              </w:rPr>
              <w:t>Not sure what to include or what specific web pages to link to…</w:t>
            </w:r>
          </w:p>
        </w:tc>
      </w:tr>
      <w:tr w:rsidR="00AA2ED3" w:rsidRPr="006C7056" w:rsidTr="00EE31E1">
        <w:tc>
          <w:tcPr>
            <w:tcW w:w="4608" w:type="dxa"/>
          </w:tcPr>
          <w:p w:rsidR="00AA2ED3" w:rsidRDefault="00354D71" w:rsidP="00AA2ED3">
            <w:r>
              <w:t>PD Online</w:t>
            </w:r>
          </w:p>
        </w:tc>
        <w:tc>
          <w:tcPr>
            <w:tcW w:w="8568" w:type="dxa"/>
          </w:tcPr>
          <w:p w:rsidR="00AA2ED3" w:rsidRPr="0086587B" w:rsidRDefault="00D45353" w:rsidP="00AA2ED3">
            <w:r>
              <w:rPr>
                <w:color w:val="FF0000"/>
              </w:rPr>
              <w:t>Not sure what to include or what specific web pages to link to…</w:t>
            </w:r>
          </w:p>
        </w:tc>
      </w:tr>
      <w:tr w:rsidR="00AA2ED3" w:rsidRPr="006C7056" w:rsidTr="00EE31E1">
        <w:tc>
          <w:tcPr>
            <w:tcW w:w="4608" w:type="dxa"/>
          </w:tcPr>
          <w:p w:rsidR="00AA2ED3" w:rsidRDefault="00965EE1" w:rsidP="00AA2ED3">
            <w:hyperlink r:id="rId60" w:history="1">
              <w:r w:rsidR="00E8709B" w:rsidRPr="00E8709B">
                <w:rPr>
                  <w:rStyle w:val="Hyperlink"/>
                </w:rPr>
                <w:t>Meet the Promise of the Content Standards:  Professional Learning Required</w:t>
              </w:r>
            </w:hyperlink>
          </w:p>
        </w:tc>
        <w:tc>
          <w:tcPr>
            <w:tcW w:w="8568" w:type="dxa"/>
          </w:tcPr>
          <w:p w:rsidR="00AA2ED3" w:rsidRPr="0086587B" w:rsidRDefault="00E8709B" w:rsidP="00AA2ED3">
            <w:r>
              <w:rPr>
                <w:color w:val="000000"/>
                <w:spacing w:val="1"/>
              </w:rPr>
              <w:t>T</w:t>
            </w:r>
            <w:r>
              <w:rPr>
                <w:color w:val="000000"/>
              </w:rPr>
              <w:t>h</w:t>
            </w:r>
            <w:r>
              <w:rPr>
                <w:color w:val="000000"/>
                <w:spacing w:val="-2"/>
              </w:rPr>
              <w:t>i</w:t>
            </w:r>
            <w:r>
              <w:rPr>
                <w:color w:val="000000"/>
              </w:rPr>
              <w:t>s</w:t>
            </w:r>
            <w:r>
              <w:rPr>
                <w:color w:val="000000"/>
                <w:spacing w:val="1"/>
              </w:rPr>
              <w:t xml:space="preserve"> </w:t>
            </w:r>
            <w:r>
              <w:rPr>
                <w:color w:val="000000"/>
                <w:spacing w:val="-3"/>
              </w:rPr>
              <w:t>b</w:t>
            </w:r>
            <w:r>
              <w:rPr>
                <w:color w:val="000000"/>
              </w:rPr>
              <w:t>r</w:t>
            </w:r>
            <w:r>
              <w:rPr>
                <w:color w:val="000000"/>
                <w:spacing w:val="-2"/>
              </w:rPr>
              <w:t>i</w:t>
            </w:r>
            <w:r>
              <w:rPr>
                <w:color w:val="000000"/>
                <w:spacing w:val="-3"/>
              </w:rPr>
              <w:t>e</w:t>
            </w:r>
            <w:r>
              <w:rPr>
                <w:color w:val="000000"/>
              </w:rPr>
              <w:t>f</w:t>
            </w:r>
            <w:r>
              <w:rPr>
                <w:color w:val="000000"/>
                <w:spacing w:val="-1"/>
              </w:rPr>
              <w:t xml:space="preserve"> </w:t>
            </w:r>
            <w:r>
              <w:rPr>
                <w:color w:val="000000"/>
                <w:spacing w:val="3"/>
              </w:rPr>
              <w:t>f</w:t>
            </w:r>
            <w:r>
              <w:rPr>
                <w:color w:val="000000"/>
              </w:rPr>
              <w:t>oc</w:t>
            </w:r>
            <w:r>
              <w:rPr>
                <w:color w:val="000000"/>
                <w:spacing w:val="-1"/>
              </w:rPr>
              <w:t>u</w:t>
            </w:r>
            <w:r>
              <w:rPr>
                <w:color w:val="000000"/>
              </w:rPr>
              <w:t>s</w:t>
            </w:r>
            <w:r>
              <w:rPr>
                <w:color w:val="000000"/>
                <w:spacing w:val="-3"/>
              </w:rPr>
              <w:t>e</w:t>
            </w:r>
            <w:r>
              <w:rPr>
                <w:color w:val="000000"/>
              </w:rPr>
              <w:t>s</w:t>
            </w:r>
            <w:r>
              <w:rPr>
                <w:color w:val="000000"/>
                <w:spacing w:val="3"/>
              </w:rPr>
              <w:t xml:space="preserve"> </w:t>
            </w:r>
            <w:r>
              <w:rPr>
                <w:color w:val="000000"/>
              </w:rPr>
              <w:t>on</w:t>
            </w:r>
            <w:r>
              <w:rPr>
                <w:color w:val="000000"/>
                <w:spacing w:val="-2"/>
              </w:rPr>
              <w:t xml:space="preserve"> </w:t>
            </w:r>
            <w:r>
              <w:rPr>
                <w:color w:val="000000"/>
              </w:rPr>
              <w:t>the</w:t>
            </w:r>
            <w:r>
              <w:rPr>
                <w:color w:val="000000"/>
                <w:spacing w:val="-2"/>
              </w:rPr>
              <w:t xml:space="preserve"> </w:t>
            </w:r>
            <w:r>
              <w:rPr>
                <w:color w:val="000000"/>
              </w:rPr>
              <w:t>cr</w:t>
            </w:r>
            <w:r>
              <w:rPr>
                <w:color w:val="000000"/>
                <w:spacing w:val="-2"/>
              </w:rPr>
              <w:t>i</w:t>
            </w:r>
            <w:r>
              <w:rPr>
                <w:color w:val="000000"/>
              </w:rPr>
              <w:t>t</w:t>
            </w:r>
            <w:r>
              <w:rPr>
                <w:color w:val="000000"/>
                <w:spacing w:val="-2"/>
              </w:rPr>
              <w:t>i</w:t>
            </w:r>
            <w:r>
              <w:rPr>
                <w:color w:val="000000"/>
              </w:rPr>
              <w:t>cal</w:t>
            </w:r>
            <w:r>
              <w:rPr>
                <w:color w:val="000000"/>
                <w:spacing w:val="-3"/>
              </w:rPr>
              <w:t xml:space="preserve"> </w:t>
            </w:r>
            <w:r>
              <w:rPr>
                <w:color w:val="000000"/>
              </w:rPr>
              <w:t>ro</w:t>
            </w:r>
            <w:r>
              <w:rPr>
                <w:color w:val="000000"/>
                <w:spacing w:val="-2"/>
              </w:rPr>
              <w:t>l</w:t>
            </w:r>
            <w:r>
              <w:rPr>
                <w:color w:val="000000"/>
              </w:rPr>
              <w:t xml:space="preserve">e </w:t>
            </w:r>
            <w:r>
              <w:rPr>
                <w:color w:val="000000"/>
                <w:spacing w:val="-1"/>
              </w:rPr>
              <w:t>t</w:t>
            </w:r>
            <w:r>
              <w:rPr>
                <w:color w:val="000000"/>
              </w:rPr>
              <w:t>h</w:t>
            </w:r>
            <w:r>
              <w:rPr>
                <w:color w:val="000000"/>
                <w:spacing w:val="-1"/>
              </w:rPr>
              <w:t>a</w:t>
            </w:r>
            <w:r>
              <w:rPr>
                <w:color w:val="000000"/>
              </w:rPr>
              <w:t>t</w:t>
            </w:r>
            <w:r>
              <w:rPr>
                <w:color w:val="000000"/>
                <w:spacing w:val="-1"/>
              </w:rPr>
              <w:t xml:space="preserve"> </w:t>
            </w:r>
            <w:r>
              <w:rPr>
                <w:color w:val="000000"/>
              </w:rPr>
              <w:t>pr</w:t>
            </w:r>
            <w:r>
              <w:rPr>
                <w:color w:val="000000"/>
                <w:spacing w:val="-3"/>
              </w:rPr>
              <w:t>o</w:t>
            </w:r>
            <w:r>
              <w:rPr>
                <w:color w:val="000000"/>
              </w:rPr>
              <w:t>fess</w:t>
            </w:r>
            <w:r>
              <w:rPr>
                <w:color w:val="000000"/>
                <w:spacing w:val="-4"/>
              </w:rPr>
              <w:t>i</w:t>
            </w:r>
            <w:r>
              <w:rPr>
                <w:color w:val="000000"/>
              </w:rPr>
              <w:t>o</w:t>
            </w:r>
            <w:r>
              <w:rPr>
                <w:color w:val="000000"/>
                <w:spacing w:val="-1"/>
              </w:rPr>
              <w:t>n</w:t>
            </w:r>
            <w:r>
              <w:rPr>
                <w:color w:val="000000"/>
              </w:rPr>
              <w:t>al</w:t>
            </w:r>
            <w:r>
              <w:rPr>
                <w:color w:val="000000"/>
                <w:spacing w:val="-1"/>
              </w:rPr>
              <w:t xml:space="preserve"> </w:t>
            </w:r>
            <w:r>
              <w:rPr>
                <w:color w:val="000000"/>
                <w:spacing w:val="-2"/>
              </w:rPr>
              <w:t>l</w:t>
            </w:r>
            <w:r>
              <w:rPr>
                <w:color w:val="000000"/>
              </w:rPr>
              <w:t>e</w:t>
            </w:r>
            <w:r>
              <w:rPr>
                <w:color w:val="000000"/>
                <w:spacing w:val="-1"/>
              </w:rPr>
              <w:t>a</w:t>
            </w:r>
            <w:r>
              <w:rPr>
                <w:color w:val="000000"/>
              </w:rPr>
              <w:t>rn</w:t>
            </w:r>
            <w:r>
              <w:rPr>
                <w:color w:val="000000"/>
                <w:spacing w:val="-2"/>
              </w:rPr>
              <w:t>i</w:t>
            </w:r>
            <w:r>
              <w:rPr>
                <w:color w:val="000000"/>
              </w:rPr>
              <w:t>ng p</w:t>
            </w:r>
            <w:r>
              <w:rPr>
                <w:color w:val="000000"/>
                <w:spacing w:val="-2"/>
              </w:rPr>
              <w:t>l</w:t>
            </w:r>
            <w:r>
              <w:rPr>
                <w:color w:val="000000"/>
              </w:rPr>
              <w:t>a</w:t>
            </w:r>
            <w:r>
              <w:rPr>
                <w:color w:val="000000"/>
                <w:spacing w:val="-3"/>
              </w:rPr>
              <w:t>y</w:t>
            </w:r>
            <w:r>
              <w:rPr>
                <w:color w:val="000000"/>
              </w:rPr>
              <w:t>s</w:t>
            </w:r>
            <w:r>
              <w:rPr>
                <w:color w:val="000000"/>
                <w:spacing w:val="1"/>
              </w:rPr>
              <w:t xml:space="preserve"> </w:t>
            </w:r>
            <w:r>
              <w:rPr>
                <w:color w:val="000000"/>
                <w:spacing w:val="-2"/>
              </w:rPr>
              <w:t>i</w:t>
            </w:r>
            <w:r>
              <w:rPr>
                <w:color w:val="000000"/>
              </w:rPr>
              <w:t xml:space="preserve">n </w:t>
            </w:r>
            <w:r>
              <w:rPr>
                <w:color w:val="000000"/>
                <w:spacing w:val="-2"/>
              </w:rPr>
              <w:t>i</w:t>
            </w:r>
            <w:r>
              <w:rPr>
                <w:color w:val="000000"/>
              </w:rPr>
              <w:t>mp</w:t>
            </w:r>
            <w:r>
              <w:rPr>
                <w:color w:val="000000"/>
                <w:spacing w:val="-2"/>
              </w:rPr>
              <w:t>l</w:t>
            </w:r>
            <w:r>
              <w:rPr>
                <w:color w:val="000000"/>
              </w:rPr>
              <w:t>ement</w:t>
            </w:r>
            <w:r>
              <w:rPr>
                <w:color w:val="000000"/>
                <w:spacing w:val="-2"/>
              </w:rPr>
              <w:t>i</w:t>
            </w:r>
            <w:r>
              <w:rPr>
                <w:color w:val="000000"/>
                <w:spacing w:val="-3"/>
              </w:rPr>
              <w:t>n</w:t>
            </w:r>
            <w:r>
              <w:rPr>
                <w:color w:val="000000"/>
              </w:rPr>
              <w:t>g</w:t>
            </w:r>
            <w:r>
              <w:rPr>
                <w:color w:val="000000"/>
                <w:spacing w:val="2"/>
              </w:rPr>
              <w:t xml:space="preserve"> </w:t>
            </w:r>
            <w:r>
              <w:rPr>
                <w:color w:val="000000"/>
              </w:rPr>
              <w:t>c</w:t>
            </w:r>
            <w:r>
              <w:rPr>
                <w:color w:val="000000"/>
                <w:spacing w:val="-3"/>
              </w:rPr>
              <w:t>o</w:t>
            </w:r>
            <w:r>
              <w:rPr>
                <w:color w:val="000000"/>
              </w:rPr>
              <w:t>nte</w:t>
            </w:r>
            <w:r>
              <w:rPr>
                <w:color w:val="000000"/>
                <w:spacing w:val="-3"/>
              </w:rPr>
              <w:t>n</w:t>
            </w:r>
            <w:r>
              <w:rPr>
                <w:color w:val="000000"/>
              </w:rPr>
              <w:t>t</w:t>
            </w:r>
            <w:r>
              <w:rPr>
                <w:color w:val="000000"/>
                <w:spacing w:val="2"/>
              </w:rPr>
              <w:t xml:space="preserve"> </w:t>
            </w:r>
            <w:r>
              <w:rPr>
                <w:color w:val="000000"/>
                <w:spacing w:val="-3"/>
              </w:rPr>
              <w:t>s</w:t>
            </w:r>
            <w:r>
              <w:rPr>
                <w:color w:val="000000"/>
              </w:rPr>
              <w:t>t</w:t>
            </w:r>
            <w:r>
              <w:rPr>
                <w:color w:val="000000"/>
                <w:spacing w:val="-3"/>
              </w:rPr>
              <w:t>a</w:t>
            </w:r>
            <w:r>
              <w:rPr>
                <w:color w:val="000000"/>
              </w:rPr>
              <w:t>n</w:t>
            </w:r>
            <w:r>
              <w:rPr>
                <w:color w:val="000000"/>
                <w:spacing w:val="-1"/>
              </w:rPr>
              <w:t>d</w:t>
            </w:r>
            <w:r>
              <w:rPr>
                <w:color w:val="000000"/>
              </w:rPr>
              <w:t>ards.</w:t>
            </w:r>
            <w:r>
              <w:rPr>
                <w:color w:val="000000"/>
                <w:spacing w:val="-1"/>
              </w:rPr>
              <w:t xml:space="preserve"> </w:t>
            </w:r>
            <w:r>
              <w:rPr>
                <w:color w:val="000000"/>
                <w:spacing w:val="1"/>
              </w:rPr>
              <w:t>T</w:t>
            </w:r>
            <w:r>
              <w:rPr>
                <w:color w:val="000000"/>
              </w:rPr>
              <w:t xml:space="preserve">he </w:t>
            </w:r>
            <w:r>
              <w:rPr>
                <w:color w:val="000000"/>
                <w:spacing w:val="-3"/>
              </w:rPr>
              <w:t>b</w:t>
            </w:r>
            <w:r>
              <w:rPr>
                <w:color w:val="000000"/>
              </w:rPr>
              <w:t>r</w:t>
            </w:r>
            <w:r>
              <w:rPr>
                <w:color w:val="000000"/>
                <w:spacing w:val="-2"/>
              </w:rPr>
              <w:t>i</w:t>
            </w:r>
            <w:r>
              <w:rPr>
                <w:color w:val="000000"/>
                <w:spacing w:val="-3"/>
              </w:rPr>
              <w:t>e</w:t>
            </w:r>
            <w:r>
              <w:rPr>
                <w:color w:val="000000"/>
              </w:rPr>
              <w:t>f</w:t>
            </w:r>
            <w:r>
              <w:rPr>
                <w:color w:val="000000"/>
                <w:spacing w:val="2"/>
              </w:rPr>
              <w:t xml:space="preserve"> </w:t>
            </w:r>
            <w:r>
              <w:rPr>
                <w:color w:val="000000"/>
              </w:rPr>
              <w:t>o</w:t>
            </w:r>
            <w:r>
              <w:rPr>
                <w:color w:val="000000"/>
                <w:spacing w:val="-1"/>
              </w:rPr>
              <w:t>u</w:t>
            </w:r>
            <w:r>
              <w:rPr>
                <w:color w:val="000000"/>
              </w:rPr>
              <w:t>t</w:t>
            </w:r>
            <w:r>
              <w:rPr>
                <w:color w:val="000000"/>
                <w:spacing w:val="-2"/>
              </w:rPr>
              <w:t>li</w:t>
            </w:r>
            <w:r>
              <w:rPr>
                <w:color w:val="000000"/>
              </w:rPr>
              <w:t>n</w:t>
            </w:r>
            <w:r>
              <w:rPr>
                <w:color w:val="000000"/>
                <w:spacing w:val="-1"/>
              </w:rPr>
              <w:t>e</w:t>
            </w:r>
            <w:r>
              <w:rPr>
                <w:color w:val="000000"/>
              </w:rPr>
              <w:t>s</w:t>
            </w:r>
            <w:r>
              <w:rPr>
                <w:color w:val="000000"/>
                <w:spacing w:val="2"/>
              </w:rPr>
              <w:t xml:space="preserve"> </w:t>
            </w:r>
            <w:r>
              <w:rPr>
                <w:color w:val="000000"/>
              </w:rPr>
              <w:t xml:space="preserve">a </w:t>
            </w:r>
            <w:r>
              <w:rPr>
                <w:color w:val="000000"/>
                <w:spacing w:val="-2"/>
              </w:rPr>
              <w:t>vi</w:t>
            </w:r>
            <w:r>
              <w:rPr>
                <w:color w:val="000000"/>
              </w:rPr>
              <w:t>s</w:t>
            </w:r>
            <w:r>
              <w:rPr>
                <w:color w:val="000000"/>
                <w:spacing w:val="-2"/>
              </w:rPr>
              <w:t>i</w:t>
            </w:r>
            <w:r>
              <w:rPr>
                <w:color w:val="000000"/>
              </w:rPr>
              <w:t>on</w:t>
            </w:r>
            <w:r>
              <w:rPr>
                <w:color w:val="000000"/>
                <w:spacing w:val="-2"/>
              </w:rPr>
              <w:t xml:space="preserve"> </w:t>
            </w:r>
            <w:r>
              <w:rPr>
                <w:color w:val="000000"/>
                <w:spacing w:val="3"/>
              </w:rPr>
              <w:t>f</w:t>
            </w:r>
            <w:r>
              <w:rPr>
                <w:color w:val="000000"/>
              </w:rPr>
              <w:t>or</w:t>
            </w:r>
            <w:r>
              <w:rPr>
                <w:color w:val="000000"/>
                <w:spacing w:val="-1"/>
              </w:rPr>
              <w:t xml:space="preserve"> </w:t>
            </w:r>
            <w:r>
              <w:rPr>
                <w:color w:val="000000"/>
              </w:rPr>
              <w:t>e</w:t>
            </w:r>
            <w:r>
              <w:rPr>
                <w:color w:val="000000"/>
                <w:spacing w:val="-1"/>
              </w:rPr>
              <w:t>d</w:t>
            </w:r>
            <w:r>
              <w:rPr>
                <w:color w:val="000000"/>
              </w:rPr>
              <w:t>uc</w:t>
            </w:r>
            <w:r>
              <w:rPr>
                <w:color w:val="000000"/>
                <w:spacing w:val="-4"/>
              </w:rPr>
              <w:t>a</w:t>
            </w:r>
            <w:r>
              <w:rPr>
                <w:color w:val="000000"/>
              </w:rPr>
              <w:t>tors su</w:t>
            </w:r>
            <w:r>
              <w:rPr>
                <w:color w:val="000000"/>
                <w:spacing w:val="-1"/>
              </w:rPr>
              <w:t>p</w:t>
            </w:r>
            <w:r>
              <w:rPr>
                <w:color w:val="000000"/>
              </w:rPr>
              <w:t>p</w:t>
            </w:r>
            <w:r>
              <w:rPr>
                <w:color w:val="000000"/>
                <w:spacing w:val="-1"/>
              </w:rPr>
              <w:t>o</w:t>
            </w:r>
            <w:r>
              <w:rPr>
                <w:color w:val="000000"/>
              </w:rPr>
              <w:t>rted</w:t>
            </w:r>
            <w:r>
              <w:rPr>
                <w:color w:val="000000"/>
                <w:spacing w:val="-2"/>
              </w:rPr>
              <w:t xml:space="preserve"> </w:t>
            </w:r>
            <w:r>
              <w:rPr>
                <w:color w:val="000000"/>
              </w:rPr>
              <w:t>t</w:t>
            </w:r>
            <w:r>
              <w:rPr>
                <w:color w:val="000000"/>
                <w:spacing w:val="-3"/>
              </w:rPr>
              <w:t>h</w:t>
            </w:r>
            <w:r>
              <w:rPr>
                <w:color w:val="000000"/>
              </w:rPr>
              <w:t>ro</w:t>
            </w:r>
            <w:r>
              <w:rPr>
                <w:color w:val="000000"/>
                <w:spacing w:val="-4"/>
              </w:rPr>
              <w:t>u</w:t>
            </w:r>
            <w:r>
              <w:rPr>
                <w:color w:val="000000"/>
                <w:spacing w:val="1"/>
              </w:rPr>
              <w:t>g</w:t>
            </w:r>
            <w:r>
              <w:rPr>
                <w:color w:val="000000"/>
              </w:rPr>
              <w:t>h h</w:t>
            </w:r>
            <w:r>
              <w:rPr>
                <w:color w:val="000000"/>
                <w:spacing w:val="-4"/>
              </w:rPr>
              <w:t>i</w:t>
            </w:r>
            <w:r>
              <w:rPr>
                <w:color w:val="000000"/>
                <w:spacing w:val="1"/>
              </w:rPr>
              <w:t>g</w:t>
            </w:r>
            <w:r>
              <w:rPr>
                <w:color w:val="000000"/>
                <w:spacing w:val="-1"/>
              </w:rPr>
              <w:t>h</w:t>
            </w:r>
            <w:r>
              <w:rPr>
                <w:color w:val="000000"/>
                <w:spacing w:val="-2"/>
              </w:rPr>
              <w:t>-</w:t>
            </w:r>
            <w:r>
              <w:rPr>
                <w:color w:val="000000"/>
                <w:spacing w:val="1"/>
              </w:rPr>
              <w:t>q</w:t>
            </w:r>
            <w:r>
              <w:rPr>
                <w:color w:val="000000"/>
              </w:rPr>
              <w:t>u</w:t>
            </w:r>
            <w:r>
              <w:rPr>
                <w:color w:val="000000"/>
                <w:spacing w:val="-1"/>
              </w:rPr>
              <w:t>a</w:t>
            </w:r>
            <w:r>
              <w:rPr>
                <w:color w:val="000000"/>
                <w:spacing w:val="-2"/>
              </w:rPr>
              <w:t>li</w:t>
            </w:r>
            <w:r>
              <w:rPr>
                <w:color w:val="000000"/>
              </w:rPr>
              <w:t>ty</w:t>
            </w:r>
            <w:r>
              <w:rPr>
                <w:color w:val="000000"/>
                <w:spacing w:val="-2"/>
              </w:rPr>
              <w:t xml:space="preserve"> </w:t>
            </w:r>
            <w:r>
              <w:rPr>
                <w:color w:val="000000"/>
              </w:rPr>
              <w:t>pr</w:t>
            </w:r>
            <w:r>
              <w:rPr>
                <w:color w:val="000000"/>
                <w:spacing w:val="-3"/>
              </w:rPr>
              <w:t>o</w:t>
            </w:r>
            <w:r>
              <w:rPr>
                <w:color w:val="000000"/>
              </w:rPr>
              <w:t>fess</w:t>
            </w:r>
            <w:r>
              <w:rPr>
                <w:color w:val="000000"/>
                <w:spacing w:val="-2"/>
              </w:rPr>
              <w:t>i</w:t>
            </w:r>
            <w:r>
              <w:rPr>
                <w:color w:val="000000"/>
              </w:rPr>
              <w:t>o</w:t>
            </w:r>
            <w:r>
              <w:rPr>
                <w:color w:val="000000"/>
                <w:spacing w:val="-1"/>
              </w:rPr>
              <w:t>n</w:t>
            </w:r>
            <w:r>
              <w:rPr>
                <w:color w:val="000000"/>
              </w:rPr>
              <w:t>al</w:t>
            </w:r>
            <w:r>
              <w:rPr>
                <w:color w:val="000000"/>
                <w:spacing w:val="-1"/>
              </w:rPr>
              <w:t xml:space="preserve"> </w:t>
            </w:r>
            <w:r>
              <w:rPr>
                <w:color w:val="000000"/>
                <w:spacing w:val="-2"/>
              </w:rPr>
              <w:t>l</w:t>
            </w:r>
            <w:r>
              <w:rPr>
                <w:color w:val="000000"/>
              </w:rPr>
              <w:t>e</w:t>
            </w:r>
            <w:r>
              <w:rPr>
                <w:color w:val="000000"/>
                <w:spacing w:val="-1"/>
              </w:rPr>
              <w:t>a</w:t>
            </w:r>
            <w:r>
              <w:rPr>
                <w:color w:val="000000"/>
              </w:rPr>
              <w:t>r</w:t>
            </w:r>
            <w:r>
              <w:rPr>
                <w:color w:val="000000"/>
                <w:spacing w:val="-3"/>
              </w:rPr>
              <w:t>n</w:t>
            </w:r>
            <w:r>
              <w:rPr>
                <w:color w:val="000000"/>
                <w:spacing w:val="-2"/>
              </w:rPr>
              <w:t>i</w:t>
            </w:r>
            <w:r>
              <w:rPr>
                <w:color w:val="000000"/>
              </w:rPr>
              <w:t>n</w:t>
            </w:r>
            <w:r>
              <w:rPr>
                <w:color w:val="000000"/>
                <w:spacing w:val="1"/>
              </w:rPr>
              <w:t>g</w:t>
            </w:r>
            <w:r>
              <w:rPr>
                <w:color w:val="000000"/>
              </w:rPr>
              <w:t>,</w:t>
            </w:r>
            <w:r>
              <w:rPr>
                <w:color w:val="000000"/>
                <w:spacing w:val="-1"/>
              </w:rPr>
              <w:t xml:space="preserve"> </w:t>
            </w:r>
            <w:r>
              <w:rPr>
                <w:color w:val="000000"/>
              </w:rPr>
              <w:t>d</w:t>
            </w:r>
            <w:r>
              <w:rPr>
                <w:color w:val="000000"/>
                <w:spacing w:val="-1"/>
              </w:rPr>
              <w:t>e</w:t>
            </w:r>
            <w:r>
              <w:rPr>
                <w:color w:val="000000"/>
              </w:rPr>
              <w:t>s</w:t>
            </w:r>
            <w:r>
              <w:rPr>
                <w:color w:val="000000"/>
                <w:spacing w:val="-3"/>
              </w:rPr>
              <w:t>c</w:t>
            </w:r>
            <w:r>
              <w:rPr>
                <w:color w:val="000000"/>
              </w:rPr>
              <w:t>r</w:t>
            </w:r>
            <w:r>
              <w:rPr>
                <w:color w:val="000000"/>
                <w:spacing w:val="-2"/>
              </w:rPr>
              <w:t>i</w:t>
            </w:r>
            <w:r>
              <w:rPr>
                <w:color w:val="000000"/>
              </w:rPr>
              <w:t>b</w:t>
            </w:r>
            <w:r>
              <w:rPr>
                <w:color w:val="000000"/>
                <w:spacing w:val="-1"/>
              </w:rPr>
              <w:t>e</w:t>
            </w:r>
            <w:r>
              <w:rPr>
                <w:color w:val="000000"/>
              </w:rPr>
              <w:t>s</w:t>
            </w:r>
            <w:r>
              <w:rPr>
                <w:color w:val="000000"/>
                <w:spacing w:val="1"/>
              </w:rPr>
              <w:t xml:space="preserve"> </w:t>
            </w:r>
            <w:r>
              <w:rPr>
                <w:color w:val="000000"/>
              </w:rPr>
              <w:t>e</w:t>
            </w:r>
            <w:r>
              <w:rPr>
                <w:color w:val="000000"/>
                <w:spacing w:val="-2"/>
              </w:rPr>
              <w:t>l</w:t>
            </w:r>
            <w:r>
              <w:rPr>
                <w:color w:val="000000"/>
              </w:rPr>
              <w:t>eme</w:t>
            </w:r>
            <w:r>
              <w:rPr>
                <w:color w:val="000000"/>
                <w:spacing w:val="-3"/>
              </w:rPr>
              <w:t>n</w:t>
            </w:r>
            <w:r>
              <w:rPr>
                <w:color w:val="000000"/>
              </w:rPr>
              <w:t>ts</w:t>
            </w:r>
            <w:r>
              <w:rPr>
                <w:color w:val="000000"/>
                <w:spacing w:val="-2"/>
              </w:rPr>
              <w:t xml:space="preserve"> </w:t>
            </w:r>
            <w:r>
              <w:rPr>
                <w:color w:val="000000"/>
                <w:spacing w:val="-3"/>
              </w:rPr>
              <w:t>o</w:t>
            </w:r>
            <w:r>
              <w:rPr>
                <w:color w:val="000000"/>
              </w:rPr>
              <w:t xml:space="preserve">f </w:t>
            </w:r>
            <w:r>
              <w:rPr>
                <w:color w:val="000000"/>
                <w:spacing w:val="-3"/>
              </w:rPr>
              <w:t>e</w:t>
            </w:r>
            <w:r>
              <w:rPr>
                <w:color w:val="000000"/>
              </w:rPr>
              <w:t>f</w:t>
            </w:r>
            <w:r>
              <w:rPr>
                <w:color w:val="000000"/>
                <w:spacing w:val="3"/>
              </w:rPr>
              <w:t>f</w:t>
            </w:r>
            <w:r>
              <w:rPr>
                <w:color w:val="000000"/>
              </w:rPr>
              <w:t>e</w:t>
            </w:r>
            <w:r>
              <w:rPr>
                <w:color w:val="000000"/>
                <w:spacing w:val="-3"/>
              </w:rPr>
              <w:t>c</w:t>
            </w:r>
            <w:r>
              <w:rPr>
                <w:color w:val="000000"/>
              </w:rPr>
              <w:t>t</w:t>
            </w:r>
            <w:r>
              <w:rPr>
                <w:color w:val="000000"/>
                <w:spacing w:val="-2"/>
              </w:rPr>
              <w:t>i</w:t>
            </w:r>
            <w:r>
              <w:rPr>
                <w:color w:val="000000"/>
                <w:spacing w:val="-3"/>
              </w:rPr>
              <w:t>v</w:t>
            </w:r>
            <w:r>
              <w:rPr>
                <w:color w:val="000000"/>
              </w:rPr>
              <w:t>e pr</w:t>
            </w:r>
            <w:r>
              <w:rPr>
                <w:color w:val="000000"/>
                <w:spacing w:val="-3"/>
              </w:rPr>
              <w:t>o</w:t>
            </w:r>
            <w:r>
              <w:rPr>
                <w:color w:val="000000"/>
                <w:spacing w:val="3"/>
              </w:rPr>
              <w:t>f</w:t>
            </w:r>
            <w:r>
              <w:rPr>
                <w:color w:val="000000"/>
              </w:rPr>
              <w:t>ess</w:t>
            </w:r>
            <w:r>
              <w:rPr>
                <w:color w:val="000000"/>
                <w:spacing w:val="-2"/>
              </w:rPr>
              <w:t>i</w:t>
            </w:r>
            <w:r>
              <w:rPr>
                <w:color w:val="000000"/>
              </w:rPr>
              <w:t>o</w:t>
            </w:r>
            <w:r>
              <w:rPr>
                <w:color w:val="000000"/>
                <w:spacing w:val="-1"/>
              </w:rPr>
              <w:t>n</w:t>
            </w:r>
            <w:r>
              <w:rPr>
                <w:color w:val="000000"/>
              </w:rPr>
              <w:t>al</w:t>
            </w:r>
            <w:r>
              <w:rPr>
                <w:color w:val="000000"/>
                <w:spacing w:val="-1"/>
              </w:rPr>
              <w:t xml:space="preserve"> </w:t>
            </w:r>
            <w:r>
              <w:rPr>
                <w:color w:val="000000"/>
                <w:spacing w:val="-2"/>
              </w:rPr>
              <w:t>l</w:t>
            </w:r>
            <w:r>
              <w:rPr>
                <w:color w:val="000000"/>
              </w:rPr>
              <w:t>e</w:t>
            </w:r>
            <w:r>
              <w:rPr>
                <w:color w:val="000000"/>
                <w:spacing w:val="-4"/>
              </w:rPr>
              <w:t>a</w:t>
            </w:r>
            <w:r>
              <w:rPr>
                <w:color w:val="000000"/>
              </w:rPr>
              <w:t>rn</w:t>
            </w:r>
            <w:r>
              <w:rPr>
                <w:color w:val="000000"/>
                <w:spacing w:val="-2"/>
              </w:rPr>
              <w:t>i</w:t>
            </w:r>
            <w:r>
              <w:rPr>
                <w:color w:val="000000"/>
              </w:rPr>
              <w:t>n</w:t>
            </w:r>
            <w:r>
              <w:rPr>
                <w:color w:val="000000"/>
                <w:spacing w:val="1"/>
              </w:rPr>
              <w:t>g</w:t>
            </w:r>
            <w:r>
              <w:rPr>
                <w:color w:val="000000"/>
              </w:rPr>
              <w:t>,</w:t>
            </w:r>
            <w:r>
              <w:rPr>
                <w:color w:val="000000"/>
                <w:spacing w:val="2"/>
              </w:rPr>
              <w:t xml:space="preserve"> </w:t>
            </w:r>
            <w:r>
              <w:rPr>
                <w:color w:val="000000"/>
              </w:rPr>
              <w:t>a</w:t>
            </w:r>
            <w:r>
              <w:rPr>
                <w:color w:val="000000"/>
                <w:spacing w:val="-1"/>
              </w:rPr>
              <w:t>n</w:t>
            </w:r>
            <w:r>
              <w:rPr>
                <w:color w:val="000000"/>
              </w:rPr>
              <w:t>d</w:t>
            </w:r>
            <w:r>
              <w:rPr>
                <w:color w:val="000000"/>
                <w:spacing w:val="-2"/>
              </w:rPr>
              <w:t xml:space="preserve"> </w:t>
            </w:r>
            <w:r>
              <w:rPr>
                <w:color w:val="000000"/>
              </w:rPr>
              <w:t>pro</w:t>
            </w:r>
            <w:r>
              <w:rPr>
                <w:color w:val="000000"/>
                <w:spacing w:val="-3"/>
              </w:rPr>
              <w:t>v</w:t>
            </w:r>
            <w:r>
              <w:rPr>
                <w:color w:val="000000"/>
                <w:spacing w:val="-2"/>
              </w:rPr>
              <w:t>i</w:t>
            </w:r>
            <w:r>
              <w:rPr>
                <w:color w:val="000000"/>
              </w:rPr>
              <w:t>d</w:t>
            </w:r>
            <w:r>
              <w:rPr>
                <w:color w:val="000000"/>
                <w:spacing w:val="-1"/>
              </w:rPr>
              <w:t>e</w:t>
            </w:r>
            <w:r>
              <w:rPr>
                <w:color w:val="000000"/>
              </w:rPr>
              <w:t>s</w:t>
            </w:r>
            <w:r>
              <w:rPr>
                <w:color w:val="000000"/>
                <w:spacing w:val="1"/>
              </w:rPr>
              <w:t xml:space="preserve"> </w:t>
            </w:r>
            <w:r>
              <w:rPr>
                <w:color w:val="000000"/>
              </w:rPr>
              <w:t>r</w:t>
            </w:r>
            <w:r>
              <w:rPr>
                <w:color w:val="000000"/>
                <w:spacing w:val="-1"/>
              </w:rPr>
              <w:t>e</w:t>
            </w:r>
            <w:r>
              <w:rPr>
                <w:color w:val="000000"/>
              </w:rPr>
              <w:t>c</w:t>
            </w:r>
            <w:r>
              <w:rPr>
                <w:color w:val="000000"/>
                <w:spacing w:val="-3"/>
              </w:rPr>
              <w:t>o</w:t>
            </w:r>
            <w:r>
              <w:rPr>
                <w:color w:val="000000"/>
              </w:rPr>
              <w:t>mme</w:t>
            </w:r>
            <w:r>
              <w:rPr>
                <w:color w:val="000000"/>
                <w:spacing w:val="-1"/>
              </w:rPr>
              <w:t>n</w:t>
            </w:r>
            <w:r>
              <w:rPr>
                <w:color w:val="000000"/>
              </w:rPr>
              <w:t>d</w:t>
            </w:r>
            <w:r>
              <w:rPr>
                <w:color w:val="000000"/>
                <w:spacing w:val="-4"/>
              </w:rPr>
              <w:t>a</w:t>
            </w:r>
            <w:r>
              <w:rPr>
                <w:color w:val="000000"/>
              </w:rPr>
              <w:t>t</w:t>
            </w:r>
            <w:r>
              <w:rPr>
                <w:color w:val="000000"/>
                <w:spacing w:val="-2"/>
              </w:rPr>
              <w:t>i</w:t>
            </w:r>
            <w:r>
              <w:rPr>
                <w:color w:val="000000"/>
              </w:rPr>
              <w:t>o</w:t>
            </w:r>
            <w:r>
              <w:rPr>
                <w:color w:val="000000"/>
                <w:spacing w:val="-1"/>
              </w:rPr>
              <w:t>n</w:t>
            </w:r>
            <w:r>
              <w:rPr>
                <w:color w:val="000000"/>
              </w:rPr>
              <w:t>s</w:t>
            </w:r>
            <w:r>
              <w:rPr>
                <w:color w:val="000000"/>
                <w:spacing w:val="-2"/>
              </w:rPr>
              <w:t xml:space="preserve"> </w:t>
            </w:r>
            <w:r>
              <w:rPr>
                <w:color w:val="000000"/>
              </w:rPr>
              <w:t>for</w:t>
            </w:r>
            <w:r>
              <w:rPr>
                <w:color w:val="000000"/>
                <w:spacing w:val="-1"/>
              </w:rPr>
              <w:t xml:space="preserve"> </w:t>
            </w:r>
            <w:r>
              <w:rPr>
                <w:color w:val="000000"/>
              </w:rPr>
              <w:t>e</w:t>
            </w:r>
            <w:r>
              <w:rPr>
                <w:color w:val="000000"/>
                <w:spacing w:val="-1"/>
              </w:rPr>
              <w:t>d</w:t>
            </w:r>
            <w:r>
              <w:rPr>
                <w:color w:val="000000"/>
              </w:rPr>
              <w:t>uc</w:t>
            </w:r>
            <w:r>
              <w:rPr>
                <w:color w:val="000000"/>
                <w:spacing w:val="-4"/>
              </w:rPr>
              <w:t>a</w:t>
            </w:r>
            <w:r>
              <w:rPr>
                <w:color w:val="000000"/>
                <w:spacing w:val="-2"/>
              </w:rPr>
              <w:t>t</w:t>
            </w:r>
            <w:r>
              <w:rPr>
                <w:color w:val="000000"/>
              </w:rPr>
              <w:t>ors to t</w:t>
            </w:r>
            <w:r>
              <w:rPr>
                <w:color w:val="000000"/>
                <w:spacing w:val="-3"/>
              </w:rPr>
              <w:t>a</w:t>
            </w:r>
            <w:r>
              <w:rPr>
                <w:color w:val="000000"/>
                <w:spacing w:val="2"/>
              </w:rPr>
              <w:t>k</w:t>
            </w:r>
            <w:r>
              <w:rPr>
                <w:color w:val="000000"/>
              </w:rPr>
              <w:t>e a</w:t>
            </w:r>
            <w:r>
              <w:rPr>
                <w:color w:val="000000"/>
                <w:spacing w:val="-3"/>
              </w:rPr>
              <w:t>c</w:t>
            </w:r>
            <w:r>
              <w:rPr>
                <w:color w:val="000000"/>
              </w:rPr>
              <w:t>t</w:t>
            </w:r>
            <w:r>
              <w:rPr>
                <w:color w:val="000000"/>
                <w:spacing w:val="-2"/>
              </w:rPr>
              <w:t>i</w:t>
            </w:r>
            <w:r>
              <w:rPr>
                <w:color w:val="000000"/>
              </w:rPr>
              <w:t>on</w:t>
            </w:r>
            <w:r>
              <w:rPr>
                <w:color w:val="000000"/>
                <w:spacing w:val="1"/>
              </w:rPr>
              <w:t xml:space="preserve"> </w:t>
            </w:r>
            <w:r>
              <w:rPr>
                <w:color w:val="000000"/>
                <w:spacing w:val="-3"/>
              </w:rPr>
              <w:t>a</w:t>
            </w:r>
            <w:r>
              <w:rPr>
                <w:color w:val="000000"/>
              </w:rPr>
              <w:t>t</w:t>
            </w:r>
            <w:r>
              <w:rPr>
                <w:color w:val="000000"/>
                <w:spacing w:val="-1"/>
              </w:rPr>
              <w:t xml:space="preserve"> </w:t>
            </w:r>
            <w:r>
              <w:rPr>
                <w:color w:val="000000"/>
              </w:rPr>
              <w:t>the</w:t>
            </w:r>
            <w:r>
              <w:rPr>
                <w:color w:val="000000"/>
                <w:spacing w:val="-2"/>
              </w:rPr>
              <w:t xml:space="preserve"> </w:t>
            </w:r>
            <w:r>
              <w:rPr>
                <w:color w:val="000000"/>
              </w:rPr>
              <w:t>fe</w:t>
            </w:r>
            <w:r>
              <w:rPr>
                <w:color w:val="000000"/>
                <w:spacing w:val="-1"/>
              </w:rPr>
              <w:t>d</w:t>
            </w:r>
            <w:r>
              <w:rPr>
                <w:color w:val="000000"/>
              </w:rPr>
              <w:t>era</w:t>
            </w:r>
            <w:r>
              <w:rPr>
                <w:color w:val="000000"/>
                <w:spacing w:val="-4"/>
              </w:rPr>
              <w:t>l</w:t>
            </w:r>
            <w:r>
              <w:rPr>
                <w:color w:val="000000"/>
              </w:rPr>
              <w:t>,</w:t>
            </w:r>
            <w:r>
              <w:rPr>
                <w:color w:val="000000"/>
                <w:spacing w:val="2"/>
              </w:rPr>
              <w:t xml:space="preserve"> </w:t>
            </w:r>
            <w:r>
              <w:rPr>
                <w:color w:val="000000"/>
                <w:spacing w:val="-3"/>
              </w:rPr>
              <w:t>s</w:t>
            </w:r>
            <w:r>
              <w:rPr>
                <w:color w:val="000000"/>
              </w:rPr>
              <w:t>tat</w:t>
            </w:r>
            <w:r>
              <w:rPr>
                <w:color w:val="000000"/>
                <w:spacing w:val="-3"/>
              </w:rPr>
              <w:t>e</w:t>
            </w:r>
            <w:r>
              <w:rPr>
                <w:color w:val="000000"/>
              </w:rPr>
              <w:t>,</w:t>
            </w:r>
            <w:r>
              <w:rPr>
                <w:color w:val="000000"/>
                <w:spacing w:val="-1"/>
              </w:rPr>
              <w:t xml:space="preserve"> </w:t>
            </w:r>
            <w:r>
              <w:rPr>
                <w:color w:val="000000"/>
              </w:rPr>
              <w:t>s</w:t>
            </w:r>
            <w:r>
              <w:rPr>
                <w:color w:val="000000"/>
                <w:spacing w:val="-3"/>
              </w:rPr>
              <w:t>y</w:t>
            </w:r>
            <w:r>
              <w:rPr>
                <w:color w:val="000000"/>
              </w:rPr>
              <w:t>ste</w:t>
            </w:r>
            <w:r>
              <w:rPr>
                <w:color w:val="000000"/>
                <w:spacing w:val="-2"/>
              </w:rPr>
              <w:t>m</w:t>
            </w:r>
            <w:r>
              <w:rPr>
                <w:color w:val="000000"/>
              </w:rPr>
              <w:t>,</w:t>
            </w:r>
            <w:r>
              <w:rPr>
                <w:color w:val="000000"/>
                <w:spacing w:val="2"/>
              </w:rPr>
              <w:t xml:space="preserve"> </w:t>
            </w:r>
            <w:r>
              <w:rPr>
                <w:color w:val="000000"/>
              </w:rPr>
              <w:t>sch</w:t>
            </w:r>
            <w:r>
              <w:rPr>
                <w:color w:val="000000"/>
                <w:spacing w:val="-1"/>
              </w:rPr>
              <w:t>o</w:t>
            </w:r>
            <w:r>
              <w:rPr>
                <w:color w:val="000000"/>
              </w:rPr>
              <w:t>o</w:t>
            </w:r>
            <w:r>
              <w:rPr>
                <w:color w:val="000000"/>
                <w:spacing w:val="-4"/>
              </w:rPr>
              <w:t>l</w:t>
            </w:r>
            <w:r>
              <w:rPr>
                <w:color w:val="000000"/>
              </w:rPr>
              <w:t>,</w:t>
            </w:r>
            <w:r>
              <w:rPr>
                <w:color w:val="000000"/>
                <w:spacing w:val="2"/>
              </w:rPr>
              <w:t xml:space="preserve"> </w:t>
            </w:r>
            <w:r>
              <w:rPr>
                <w:color w:val="000000"/>
                <w:spacing w:val="-3"/>
              </w:rPr>
              <w:t>a</w:t>
            </w:r>
            <w:r>
              <w:rPr>
                <w:color w:val="000000"/>
              </w:rPr>
              <w:t xml:space="preserve">nd </w:t>
            </w:r>
            <w:r>
              <w:rPr>
                <w:color w:val="000000"/>
                <w:spacing w:val="-2"/>
              </w:rPr>
              <w:t>i</w:t>
            </w:r>
            <w:r>
              <w:rPr>
                <w:color w:val="000000"/>
              </w:rPr>
              <w:t>n</w:t>
            </w:r>
            <w:r>
              <w:rPr>
                <w:color w:val="000000"/>
                <w:spacing w:val="-1"/>
              </w:rPr>
              <w:t>d</w:t>
            </w:r>
            <w:r>
              <w:rPr>
                <w:color w:val="000000"/>
                <w:spacing w:val="-2"/>
              </w:rPr>
              <w:t>i</w:t>
            </w:r>
            <w:r>
              <w:rPr>
                <w:color w:val="000000"/>
                <w:spacing w:val="-3"/>
              </w:rPr>
              <w:t>v</w:t>
            </w:r>
            <w:r>
              <w:rPr>
                <w:color w:val="000000"/>
                <w:spacing w:val="-2"/>
              </w:rPr>
              <w:t>i</w:t>
            </w:r>
            <w:r>
              <w:rPr>
                <w:color w:val="000000"/>
              </w:rPr>
              <w:t>d</w:t>
            </w:r>
            <w:r>
              <w:rPr>
                <w:color w:val="000000"/>
                <w:spacing w:val="-1"/>
              </w:rPr>
              <w:t>u</w:t>
            </w:r>
            <w:r>
              <w:rPr>
                <w:color w:val="000000"/>
                <w:spacing w:val="1"/>
              </w:rPr>
              <w:t>a</w:t>
            </w:r>
            <w:r>
              <w:rPr>
                <w:color w:val="000000"/>
              </w:rPr>
              <w:t xml:space="preserve">l </w:t>
            </w:r>
            <w:r>
              <w:rPr>
                <w:color w:val="000000"/>
                <w:spacing w:val="-2"/>
              </w:rPr>
              <w:t>l</w:t>
            </w:r>
            <w:r>
              <w:rPr>
                <w:color w:val="000000"/>
              </w:rPr>
              <w:t>e</w:t>
            </w:r>
            <w:r>
              <w:rPr>
                <w:color w:val="000000"/>
                <w:spacing w:val="-3"/>
              </w:rPr>
              <w:t>v</w:t>
            </w:r>
            <w:r>
              <w:rPr>
                <w:color w:val="000000"/>
                <w:spacing w:val="1"/>
              </w:rPr>
              <w:t>e</w:t>
            </w:r>
            <w:r>
              <w:rPr>
                <w:color w:val="000000"/>
                <w:spacing w:val="-2"/>
              </w:rPr>
              <w:t>l</w:t>
            </w:r>
            <w:r>
              <w:rPr>
                <w:color w:val="000000"/>
              </w:rPr>
              <w:t>.</w:t>
            </w:r>
          </w:p>
        </w:tc>
      </w:tr>
      <w:tr w:rsidR="00A05E21" w:rsidRPr="00A05E21" w:rsidTr="00A05E21">
        <w:tc>
          <w:tcPr>
            <w:tcW w:w="4608" w:type="dxa"/>
          </w:tcPr>
          <w:p w:rsidR="00A05E21" w:rsidRPr="00A05E21" w:rsidRDefault="00A05E21" w:rsidP="00A05E21">
            <w:r w:rsidRPr="00A05E21">
              <w:t>ASCD’s EduCore</w:t>
            </w:r>
            <w:r w:rsidRPr="00A05E21">
              <w:rPr>
                <w:rFonts w:cstheme="minorHAnsi"/>
              </w:rPr>
              <w:t xml:space="preserve">™ </w:t>
            </w:r>
            <w:hyperlink r:id="rId61" w:history="1">
              <w:r w:rsidRPr="00A05E21">
                <w:rPr>
                  <w:rStyle w:val="Hyperlink"/>
                  <w:rFonts w:cstheme="minorHAnsi"/>
                </w:rPr>
                <w:t>http://ascdeducore.org/</w:t>
              </w:r>
            </w:hyperlink>
            <w:r w:rsidRPr="00A05E21">
              <w:rPr>
                <w:rFonts w:cstheme="minorHAnsi"/>
              </w:rPr>
              <w:t xml:space="preserve"> </w:t>
            </w:r>
          </w:p>
        </w:tc>
        <w:tc>
          <w:tcPr>
            <w:tcW w:w="8568" w:type="dxa"/>
          </w:tcPr>
          <w:p w:rsidR="00A05E21" w:rsidRPr="00A05E21" w:rsidRDefault="00A05E21" w:rsidP="00A05E21">
            <w:pPr>
              <w:rPr>
                <w:rFonts w:cstheme="minorHAnsi"/>
                <w:color w:val="FF0000"/>
              </w:rPr>
            </w:pPr>
            <w:r w:rsidRPr="00A05E21">
              <w:rPr>
                <w:rFonts w:cstheme="minorHAnsi"/>
                <w:lang w:val="en"/>
              </w:rPr>
              <w:t>Resources to implement the Common Core State Standards. Provides current, relevant, evidence-based tools and professional development to smooth the transition into the new era of teaching and learning.</w:t>
            </w:r>
          </w:p>
        </w:tc>
      </w:tr>
      <w:tr w:rsidR="00A05E21" w:rsidRPr="006C7056" w:rsidTr="00A05E21">
        <w:tc>
          <w:tcPr>
            <w:tcW w:w="4608" w:type="dxa"/>
          </w:tcPr>
          <w:p w:rsidR="00A05E21" w:rsidRPr="00A05E21" w:rsidRDefault="00A05E21" w:rsidP="00A05E21">
            <w:r w:rsidRPr="00A05E21">
              <w:t>ASCD’s Get to the Core Common Core Webinar Series</w:t>
            </w:r>
          </w:p>
          <w:p w:rsidR="00A05E21" w:rsidRPr="00A05E21" w:rsidRDefault="00965EE1" w:rsidP="00A05E21">
            <w:hyperlink r:id="rId62" w:history="1">
              <w:r w:rsidR="00A05E21" w:rsidRPr="00A05E21">
                <w:rPr>
                  <w:rStyle w:val="Hyperlink"/>
                </w:rPr>
                <w:t>http://www.ascd.org/professional-development/webinars/common-core-webinars.aspx</w:t>
              </w:r>
            </w:hyperlink>
            <w:r w:rsidR="00A05E21" w:rsidRPr="00A05E21">
              <w:t xml:space="preserve"> </w:t>
            </w:r>
          </w:p>
        </w:tc>
        <w:tc>
          <w:tcPr>
            <w:tcW w:w="8568" w:type="dxa"/>
          </w:tcPr>
          <w:p w:rsidR="00A05E21" w:rsidRPr="00A05E21" w:rsidRDefault="00A05E21" w:rsidP="00A05E21">
            <w:pPr>
              <w:rPr>
                <w:rFonts w:cstheme="minorHAnsi"/>
                <w:lang w:val="en"/>
              </w:rPr>
            </w:pPr>
            <w:r w:rsidRPr="00A05E21">
              <w:rPr>
                <w:rFonts w:cstheme="minorHAnsi"/>
                <w:lang w:val="en"/>
              </w:rPr>
              <w:t xml:space="preserve">Professional learning webinar series designed to support leaders and teacher with all aspects of implementing the CCSS at the district, school, and classroom levels. </w:t>
            </w:r>
          </w:p>
        </w:tc>
      </w:tr>
    </w:tbl>
    <w:p w:rsidR="00F660A7" w:rsidRDefault="00F660A7" w:rsidP="00E97834">
      <w:pPr>
        <w:rPr>
          <w:sz w:val="24"/>
          <w:szCs w:val="24"/>
        </w:rPr>
      </w:pPr>
    </w:p>
    <w:tbl>
      <w:tblPr>
        <w:tblStyle w:val="TableGrid"/>
        <w:tblW w:w="0" w:type="auto"/>
        <w:tblLook w:val="04A0" w:firstRow="1" w:lastRow="0" w:firstColumn="1" w:lastColumn="0" w:noHBand="0" w:noVBand="1"/>
      </w:tblPr>
      <w:tblGrid>
        <w:gridCol w:w="1969"/>
        <w:gridCol w:w="2399"/>
        <w:gridCol w:w="2936"/>
        <w:gridCol w:w="2936"/>
        <w:gridCol w:w="2936"/>
      </w:tblGrid>
      <w:tr w:rsidR="00575201" w:rsidRPr="00AA2ED3" w:rsidTr="00FE179D">
        <w:tc>
          <w:tcPr>
            <w:tcW w:w="13176" w:type="dxa"/>
            <w:gridSpan w:val="5"/>
            <w:shd w:val="clear" w:color="auto" w:fill="FFFF00"/>
          </w:tcPr>
          <w:p w:rsidR="00575201" w:rsidRPr="00AA2ED3" w:rsidRDefault="00575201" w:rsidP="00200B9B">
            <w:pPr>
              <w:pStyle w:val="ListParagraph"/>
              <w:numPr>
                <w:ilvl w:val="0"/>
                <w:numId w:val="5"/>
              </w:numPr>
              <w:rPr>
                <w:b/>
                <w:sz w:val="28"/>
                <w:szCs w:val="28"/>
              </w:rPr>
            </w:pPr>
            <w:r>
              <w:rPr>
                <w:b/>
                <w:sz w:val="28"/>
                <w:szCs w:val="28"/>
              </w:rPr>
              <w:t xml:space="preserve"> Implementing CCSS in schools:  the role of district leaders</w:t>
            </w:r>
          </w:p>
        </w:tc>
      </w:tr>
      <w:tr w:rsidR="00575201" w:rsidRPr="00DD3996" w:rsidTr="00FE179D">
        <w:tc>
          <w:tcPr>
            <w:tcW w:w="13176" w:type="dxa"/>
            <w:gridSpan w:val="5"/>
          </w:tcPr>
          <w:p w:rsidR="00575201" w:rsidRPr="00DD3996" w:rsidRDefault="00575201" w:rsidP="003473B7">
            <w:pPr>
              <w:rPr>
                <w:i/>
                <w:sz w:val="28"/>
                <w:szCs w:val="28"/>
              </w:rPr>
            </w:pPr>
            <w:r w:rsidRPr="00DD3996">
              <w:rPr>
                <w:i/>
                <w:sz w:val="28"/>
                <w:szCs w:val="28"/>
              </w:rPr>
              <w:t>How can district leaders support, monitor and ensure that the CCSS are implemented with fidelity in every classroom and that students are learning the standards?</w:t>
            </w:r>
          </w:p>
        </w:tc>
      </w:tr>
      <w:tr w:rsidR="001741CB" w:rsidRPr="00AA2ED3" w:rsidTr="00FE179D">
        <w:tc>
          <w:tcPr>
            <w:tcW w:w="13176" w:type="dxa"/>
            <w:gridSpan w:val="5"/>
            <w:shd w:val="clear" w:color="auto" w:fill="D9D9D9" w:themeFill="background1" w:themeFillShade="D9"/>
          </w:tcPr>
          <w:p w:rsidR="001741CB" w:rsidRPr="00AA2ED3" w:rsidRDefault="00797FBE" w:rsidP="003473B7">
            <w:pPr>
              <w:rPr>
                <w:b/>
                <w:sz w:val="28"/>
                <w:szCs w:val="28"/>
              </w:rPr>
            </w:pPr>
            <w:r>
              <w:rPr>
                <w:b/>
                <w:sz w:val="28"/>
                <w:szCs w:val="28"/>
              </w:rPr>
              <w:t xml:space="preserve">3.1  </w:t>
            </w:r>
            <w:r w:rsidR="001741CB">
              <w:rPr>
                <w:b/>
                <w:sz w:val="28"/>
                <w:szCs w:val="28"/>
              </w:rPr>
              <w:t>The culture supports the innovations needed to implement the CCSS</w:t>
            </w:r>
          </w:p>
        </w:tc>
      </w:tr>
      <w:tr w:rsidR="001741CB" w:rsidRPr="00E97834" w:rsidTr="001741CB">
        <w:tc>
          <w:tcPr>
            <w:tcW w:w="1969" w:type="dxa"/>
          </w:tcPr>
          <w:p w:rsidR="001741CB" w:rsidRPr="00E97834" w:rsidRDefault="001741CB" w:rsidP="003473B7">
            <w:pPr>
              <w:jc w:val="center"/>
              <w:rPr>
                <w:b/>
                <w:sz w:val="24"/>
                <w:szCs w:val="24"/>
              </w:rPr>
            </w:pPr>
            <w:r>
              <w:rPr>
                <w:b/>
                <w:sz w:val="24"/>
                <w:szCs w:val="24"/>
              </w:rPr>
              <w:t>Attributes</w:t>
            </w:r>
          </w:p>
        </w:tc>
        <w:tc>
          <w:tcPr>
            <w:tcW w:w="2399" w:type="dxa"/>
            <w:vAlign w:val="center"/>
          </w:tcPr>
          <w:p w:rsidR="001741CB" w:rsidRPr="00E97834" w:rsidRDefault="001741CB" w:rsidP="003473B7">
            <w:pPr>
              <w:jc w:val="center"/>
              <w:rPr>
                <w:b/>
                <w:sz w:val="24"/>
                <w:szCs w:val="24"/>
              </w:rPr>
            </w:pPr>
            <w:r w:rsidRPr="00E97834">
              <w:rPr>
                <w:b/>
                <w:sz w:val="24"/>
                <w:szCs w:val="24"/>
              </w:rPr>
              <w:t>Not Started Yet</w:t>
            </w:r>
          </w:p>
        </w:tc>
        <w:tc>
          <w:tcPr>
            <w:tcW w:w="2936" w:type="dxa"/>
            <w:shd w:val="clear" w:color="auto" w:fill="D9D9D9" w:themeFill="background1" w:themeFillShade="D9"/>
            <w:vAlign w:val="center"/>
          </w:tcPr>
          <w:p w:rsidR="001741CB" w:rsidRPr="00E97834" w:rsidRDefault="00797FBE" w:rsidP="003473B7">
            <w:pPr>
              <w:jc w:val="center"/>
              <w:rPr>
                <w:b/>
                <w:sz w:val="24"/>
                <w:szCs w:val="24"/>
              </w:rPr>
            </w:pPr>
            <w:r>
              <w:rPr>
                <w:b/>
                <w:sz w:val="24"/>
                <w:szCs w:val="24"/>
              </w:rPr>
              <w:t>Beginning</w:t>
            </w:r>
          </w:p>
        </w:tc>
        <w:tc>
          <w:tcPr>
            <w:tcW w:w="2936" w:type="dxa"/>
            <w:vAlign w:val="center"/>
          </w:tcPr>
          <w:p w:rsidR="001741CB" w:rsidRPr="00E97834" w:rsidRDefault="001741CB" w:rsidP="003473B7">
            <w:pPr>
              <w:jc w:val="center"/>
              <w:rPr>
                <w:b/>
                <w:sz w:val="24"/>
                <w:szCs w:val="24"/>
              </w:rPr>
            </w:pPr>
            <w:r>
              <w:rPr>
                <w:b/>
                <w:sz w:val="24"/>
                <w:szCs w:val="24"/>
              </w:rPr>
              <w:t>Implementing</w:t>
            </w:r>
          </w:p>
        </w:tc>
        <w:tc>
          <w:tcPr>
            <w:tcW w:w="2936" w:type="dxa"/>
            <w:shd w:val="clear" w:color="auto" w:fill="D9D9D9" w:themeFill="background1" w:themeFillShade="D9"/>
            <w:vAlign w:val="center"/>
          </w:tcPr>
          <w:p w:rsidR="001741CB" w:rsidRPr="00E97834" w:rsidRDefault="00797FBE" w:rsidP="003473B7">
            <w:pPr>
              <w:jc w:val="center"/>
              <w:rPr>
                <w:b/>
                <w:sz w:val="24"/>
                <w:szCs w:val="24"/>
              </w:rPr>
            </w:pPr>
            <w:r>
              <w:rPr>
                <w:b/>
                <w:sz w:val="24"/>
                <w:szCs w:val="24"/>
              </w:rPr>
              <w:t>Sustainable</w:t>
            </w:r>
          </w:p>
        </w:tc>
      </w:tr>
      <w:tr w:rsidR="001741CB" w:rsidRPr="00354D71" w:rsidTr="001741CB">
        <w:tc>
          <w:tcPr>
            <w:tcW w:w="1969" w:type="dxa"/>
          </w:tcPr>
          <w:p w:rsidR="00212BE8" w:rsidRDefault="00212BE8" w:rsidP="001741CB">
            <w:pPr>
              <w:rPr>
                <w:b/>
              </w:rPr>
            </w:pPr>
            <w:r>
              <w:rPr>
                <w:b/>
              </w:rPr>
              <w:t>3.1.1</w:t>
            </w:r>
          </w:p>
          <w:p w:rsidR="001741CB" w:rsidRPr="001741CB" w:rsidRDefault="001741CB" w:rsidP="001741CB">
            <w:pPr>
              <w:rPr>
                <w:b/>
              </w:rPr>
            </w:pPr>
            <w:r>
              <w:rPr>
                <w:b/>
              </w:rPr>
              <w:lastRenderedPageBreak/>
              <w:t xml:space="preserve">Plan </w:t>
            </w:r>
            <w:r w:rsidR="00575201">
              <w:rPr>
                <w:b/>
              </w:rPr>
              <w:t xml:space="preserve">developed for addressing the cultural changes needed </w:t>
            </w:r>
            <w:r>
              <w:rPr>
                <w:b/>
              </w:rPr>
              <w:t xml:space="preserve"> </w:t>
            </w:r>
            <w:r w:rsidR="00575201">
              <w:rPr>
                <w:b/>
              </w:rPr>
              <w:t>to facilitate CCSS implementatio</w:t>
            </w:r>
            <w:r>
              <w:rPr>
                <w:b/>
              </w:rPr>
              <w:t>n</w:t>
            </w:r>
          </w:p>
        </w:tc>
        <w:tc>
          <w:tcPr>
            <w:tcW w:w="2399" w:type="dxa"/>
          </w:tcPr>
          <w:p w:rsidR="001741CB" w:rsidRPr="00354D71" w:rsidRDefault="001741CB" w:rsidP="00BF51FA">
            <w:pPr>
              <w:pStyle w:val="ListParagraph"/>
              <w:numPr>
                <w:ilvl w:val="0"/>
                <w:numId w:val="11"/>
              </w:numPr>
            </w:pPr>
            <w:r>
              <w:lastRenderedPageBreak/>
              <w:t xml:space="preserve">No discussions / </w:t>
            </w:r>
            <w:r>
              <w:lastRenderedPageBreak/>
              <w:t>work have been conducted around developing a culture that is conducive to change as the CCSS are implemented</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lastRenderedPageBreak/>
              <w:t xml:space="preserve">There is an awareness of </w:t>
            </w:r>
            <w:r>
              <w:lastRenderedPageBreak/>
              <w:t>the need to attend to the culture of the school or district in order to make substantial changes, but there have been little efforts to assess or analyze the culture in terms of CCSS implementation</w:t>
            </w:r>
          </w:p>
        </w:tc>
        <w:tc>
          <w:tcPr>
            <w:tcW w:w="2936" w:type="dxa"/>
          </w:tcPr>
          <w:p w:rsidR="001741CB" w:rsidRPr="00354D71" w:rsidRDefault="001741CB" w:rsidP="00BF51FA">
            <w:pPr>
              <w:pStyle w:val="ListParagraph"/>
              <w:numPr>
                <w:ilvl w:val="0"/>
                <w:numId w:val="11"/>
              </w:numPr>
            </w:pPr>
            <w:r>
              <w:lastRenderedPageBreak/>
              <w:t xml:space="preserve">Some work has been </w:t>
            </w:r>
            <w:r>
              <w:lastRenderedPageBreak/>
              <w:t>done to assess and analyze the culture of the school  / district, but there is not a specific plan in place to address the development of a culture that supports CCSS implementation</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lastRenderedPageBreak/>
              <w:t xml:space="preserve">A plan is in place for </w:t>
            </w:r>
            <w:r>
              <w:lastRenderedPageBreak/>
              <w:t>assessing, analyzing and changing the culture of every school and the district to facilitate the implementation of the CCSS</w:t>
            </w:r>
          </w:p>
        </w:tc>
      </w:tr>
      <w:tr w:rsidR="001741CB" w:rsidRPr="00354D71" w:rsidTr="001741CB">
        <w:tc>
          <w:tcPr>
            <w:tcW w:w="1969" w:type="dxa"/>
          </w:tcPr>
          <w:p w:rsidR="00212BE8" w:rsidRDefault="00212BE8" w:rsidP="001741CB">
            <w:pPr>
              <w:rPr>
                <w:b/>
              </w:rPr>
            </w:pPr>
            <w:r>
              <w:rPr>
                <w:b/>
              </w:rPr>
              <w:lastRenderedPageBreak/>
              <w:t>3.1.2</w:t>
            </w:r>
          </w:p>
          <w:p w:rsidR="001741CB" w:rsidRPr="001741CB" w:rsidRDefault="001741CB" w:rsidP="001741CB">
            <w:pPr>
              <w:rPr>
                <w:b/>
              </w:rPr>
            </w:pPr>
            <w:r>
              <w:rPr>
                <w:b/>
              </w:rPr>
              <w:t>Consensus and support for integration of the CCSS</w:t>
            </w:r>
            <w:r w:rsidR="00575201">
              <w:rPr>
                <w:b/>
              </w:rPr>
              <w:t xml:space="preserve"> has been built</w:t>
            </w:r>
          </w:p>
        </w:tc>
        <w:tc>
          <w:tcPr>
            <w:tcW w:w="2399" w:type="dxa"/>
          </w:tcPr>
          <w:p w:rsidR="001741CB" w:rsidRPr="00354D71" w:rsidRDefault="001741CB" w:rsidP="00BF51FA">
            <w:pPr>
              <w:pStyle w:val="ListParagraph"/>
              <w:numPr>
                <w:ilvl w:val="0"/>
                <w:numId w:val="11"/>
              </w:numPr>
            </w:pPr>
            <w:r>
              <w:t>There is a significant number of educators who work actively or passive aggressively against the CCSS</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The range of support for the CCSS is widely varied among educators at the building and district levels</w:t>
            </w:r>
          </w:p>
        </w:tc>
        <w:tc>
          <w:tcPr>
            <w:tcW w:w="2936" w:type="dxa"/>
          </w:tcPr>
          <w:p w:rsidR="001741CB" w:rsidRPr="00354D71" w:rsidRDefault="001741CB" w:rsidP="00BF51FA">
            <w:pPr>
              <w:pStyle w:val="ListParagraph"/>
              <w:numPr>
                <w:ilvl w:val="0"/>
                <w:numId w:val="11"/>
              </w:numPr>
            </w:pPr>
            <w:r>
              <w:t>The majority of educators are supportive of the CCSS and are willing to work to integrate them into the curriculum</w:t>
            </w:r>
          </w:p>
        </w:tc>
        <w:tc>
          <w:tcPr>
            <w:tcW w:w="2936" w:type="dxa"/>
            <w:shd w:val="clear" w:color="auto" w:fill="D9D9D9" w:themeFill="background1" w:themeFillShade="D9"/>
          </w:tcPr>
          <w:p w:rsidR="001741CB" w:rsidRPr="00354D71" w:rsidRDefault="001741CB" w:rsidP="00D45353">
            <w:pPr>
              <w:pStyle w:val="ListParagraph"/>
              <w:numPr>
                <w:ilvl w:val="0"/>
                <w:numId w:val="11"/>
              </w:numPr>
            </w:pPr>
            <w:r>
              <w:t>There is nearly complete consensus among educators in support of the integration of the CCSS into the curriculum and they are motivated to implement the CCSS</w:t>
            </w:r>
          </w:p>
        </w:tc>
      </w:tr>
      <w:tr w:rsidR="001741CB" w:rsidRPr="00354D71" w:rsidTr="001741CB">
        <w:tc>
          <w:tcPr>
            <w:tcW w:w="1969" w:type="dxa"/>
          </w:tcPr>
          <w:p w:rsidR="00212BE8" w:rsidRDefault="00212BE8" w:rsidP="001741CB">
            <w:pPr>
              <w:rPr>
                <w:b/>
              </w:rPr>
            </w:pPr>
            <w:r>
              <w:rPr>
                <w:b/>
              </w:rPr>
              <w:t>3.1.3</w:t>
            </w:r>
          </w:p>
          <w:p w:rsidR="001741CB" w:rsidRPr="001741CB" w:rsidRDefault="003757AA" w:rsidP="001741CB">
            <w:pPr>
              <w:rPr>
                <w:b/>
              </w:rPr>
            </w:pPr>
            <w:r>
              <w:rPr>
                <w:b/>
              </w:rPr>
              <w:t>Potential obstacles / barriers to CCSS implementation identified and addressed</w:t>
            </w:r>
          </w:p>
        </w:tc>
        <w:tc>
          <w:tcPr>
            <w:tcW w:w="2399" w:type="dxa"/>
          </w:tcPr>
          <w:p w:rsidR="001741CB" w:rsidRPr="00354D71" w:rsidRDefault="001741CB" w:rsidP="00BF51FA">
            <w:pPr>
              <w:pStyle w:val="ListParagraph"/>
              <w:numPr>
                <w:ilvl w:val="0"/>
                <w:numId w:val="11"/>
              </w:numPr>
            </w:pPr>
            <w:r>
              <w:t>The district has not identified potential obstacles or barriers to the implementation of the CCSS</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 xml:space="preserve">The district has had some discussions regarding potential obstacles or barriers to successful implementation of the CCSS, but has not addressed them </w:t>
            </w:r>
          </w:p>
        </w:tc>
        <w:tc>
          <w:tcPr>
            <w:tcW w:w="2936" w:type="dxa"/>
          </w:tcPr>
          <w:p w:rsidR="001741CB" w:rsidRPr="00354D71" w:rsidRDefault="001741CB" w:rsidP="00BF51FA">
            <w:pPr>
              <w:pStyle w:val="ListParagraph"/>
              <w:numPr>
                <w:ilvl w:val="0"/>
                <w:numId w:val="11"/>
              </w:numPr>
            </w:pPr>
            <w:r>
              <w:t>The district has identified the potential obstacles and barriers that might disrupt the implementation of the CCSS but has not develop plans for eliminating or reducing them</w:t>
            </w:r>
          </w:p>
        </w:tc>
        <w:tc>
          <w:tcPr>
            <w:tcW w:w="2936" w:type="dxa"/>
            <w:shd w:val="clear" w:color="auto" w:fill="D9D9D9" w:themeFill="background1" w:themeFillShade="D9"/>
          </w:tcPr>
          <w:p w:rsidR="001741CB" w:rsidRPr="00354D71" w:rsidRDefault="001741CB" w:rsidP="00BF51FA">
            <w:pPr>
              <w:pStyle w:val="ListParagraph"/>
              <w:numPr>
                <w:ilvl w:val="0"/>
                <w:numId w:val="11"/>
              </w:numPr>
            </w:pPr>
            <w:r>
              <w:t>Potential obstacles / barriers for implementation of the CCSS have been identified and actions for reducing or eliminating these obstacles / barriers have been established</w:t>
            </w:r>
          </w:p>
        </w:tc>
      </w:tr>
      <w:tr w:rsidR="001741CB" w:rsidRPr="00AA2ED3" w:rsidTr="00FE179D">
        <w:tc>
          <w:tcPr>
            <w:tcW w:w="13176" w:type="dxa"/>
            <w:gridSpan w:val="5"/>
            <w:shd w:val="clear" w:color="auto" w:fill="C2D69B" w:themeFill="accent3" w:themeFillTint="99"/>
          </w:tcPr>
          <w:p w:rsidR="001741CB" w:rsidRPr="00AA2ED3" w:rsidRDefault="001741CB" w:rsidP="00EE31E1">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428"/>
        <w:gridCol w:w="8748"/>
      </w:tblGrid>
      <w:tr w:rsidR="00DD4DAE" w:rsidRPr="006C7056" w:rsidTr="00660DE3">
        <w:tc>
          <w:tcPr>
            <w:tcW w:w="4428" w:type="dxa"/>
          </w:tcPr>
          <w:p w:rsidR="00DD4DAE" w:rsidRPr="00BD0192" w:rsidRDefault="00DD4DAE" w:rsidP="00DD4DAE">
            <w:pPr>
              <w:pStyle w:val="NormalWeb"/>
              <w:shd w:val="clear" w:color="auto" w:fill="FFFFFF"/>
              <w:spacing w:before="0" w:beforeAutospacing="0" w:after="0" w:afterAutospacing="0"/>
              <w:rPr>
                <w:rStyle w:val="Hyperlink"/>
                <w:rFonts w:asciiTheme="minorHAnsi" w:hAnsiTheme="minorHAnsi"/>
                <w:sz w:val="22"/>
                <w:szCs w:val="22"/>
              </w:rPr>
            </w:pPr>
            <w:r>
              <w:rPr>
                <w:rStyle w:val="Strong"/>
                <w:rFonts w:asciiTheme="minorHAnsi" w:hAnsiTheme="minorHAnsi"/>
                <w:b w:val="0"/>
                <w:sz w:val="22"/>
                <w:szCs w:val="22"/>
              </w:rPr>
              <w:fldChar w:fldCharType="begin"/>
            </w:r>
            <w:r>
              <w:rPr>
                <w:rStyle w:val="Strong"/>
                <w:rFonts w:asciiTheme="minorHAnsi" w:hAnsiTheme="minorHAnsi"/>
                <w:b w:val="0"/>
                <w:sz w:val="22"/>
                <w:szCs w:val="22"/>
              </w:rPr>
              <w:instrText xml:space="preserve"> HYPERLINK "http://www.nassp.org/KnowledgeCenter/TopicsofInterest/CommonCoreStateStandards.aspx" \t "_blank" </w:instrText>
            </w:r>
            <w:r>
              <w:rPr>
                <w:rStyle w:val="Strong"/>
                <w:rFonts w:asciiTheme="minorHAnsi" w:hAnsiTheme="minorHAnsi"/>
                <w:b w:val="0"/>
                <w:sz w:val="22"/>
                <w:szCs w:val="22"/>
              </w:rPr>
              <w:fldChar w:fldCharType="separate"/>
            </w:r>
            <w:r w:rsidRPr="00BD0192">
              <w:rPr>
                <w:rStyle w:val="Hyperlink"/>
                <w:rFonts w:asciiTheme="minorHAnsi" w:hAnsiTheme="minorHAnsi"/>
                <w:sz w:val="22"/>
                <w:szCs w:val="22"/>
              </w:rPr>
              <w:t>Implementing the Common Core State Standards: The Role of the Secondary School Leader Action Brief</w:t>
            </w:r>
          </w:p>
          <w:p w:rsidR="00DD4DAE" w:rsidRPr="0092373D" w:rsidRDefault="00DD4DAE" w:rsidP="00DD4DAE">
            <w:pPr>
              <w:pStyle w:val="NormalWeb"/>
              <w:shd w:val="clear" w:color="auto" w:fill="FFFFFF"/>
              <w:spacing w:before="0" w:beforeAutospacing="0" w:after="0" w:afterAutospacing="0"/>
              <w:rPr>
                <w:rFonts w:asciiTheme="minorHAnsi" w:hAnsiTheme="minorHAnsi"/>
                <w:sz w:val="22"/>
                <w:szCs w:val="22"/>
              </w:rPr>
            </w:pPr>
            <w:r>
              <w:rPr>
                <w:rStyle w:val="Strong"/>
                <w:rFonts w:asciiTheme="minorHAnsi" w:hAnsiTheme="minorHAnsi"/>
                <w:b w:val="0"/>
                <w:sz w:val="22"/>
                <w:szCs w:val="22"/>
              </w:rPr>
              <w:fldChar w:fldCharType="end"/>
            </w:r>
          </w:p>
          <w:p w:rsidR="00DD4DAE" w:rsidRPr="00BD0192" w:rsidRDefault="00DD4DAE" w:rsidP="00DD4DAE">
            <w:pPr>
              <w:pStyle w:val="NormalWeb"/>
              <w:shd w:val="clear" w:color="auto" w:fill="FFFFFF"/>
              <w:spacing w:before="0" w:beforeAutospacing="0" w:after="0" w:afterAutospacing="0"/>
              <w:rPr>
                <w:rStyle w:val="Hyperlink"/>
                <w:rFonts w:ascii="Verdana" w:hAnsi="Verdana"/>
                <w:sz w:val="17"/>
                <w:szCs w:val="17"/>
              </w:rPr>
            </w:pPr>
            <w:r>
              <w:rPr>
                <w:rStyle w:val="Strong"/>
                <w:rFonts w:asciiTheme="minorHAnsi" w:hAnsiTheme="minorHAnsi"/>
                <w:b w:val="0"/>
                <w:sz w:val="22"/>
                <w:szCs w:val="22"/>
              </w:rPr>
              <w:fldChar w:fldCharType="begin"/>
            </w:r>
            <w:r>
              <w:rPr>
                <w:rStyle w:val="Strong"/>
                <w:rFonts w:asciiTheme="minorHAnsi" w:hAnsiTheme="minorHAnsi"/>
                <w:b w:val="0"/>
                <w:sz w:val="22"/>
                <w:szCs w:val="22"/>
              </w:rPr>
              <w:instrText xml:space="preserve"> HYPERLINK "http://www.nassp.org/Content/158/RevisedElementaryActionBrief_Final_Feb.pdf" \t "_blank" </w:instrText>
            </w:r>
            <w:r>
              <w:rPr>
                <w:rStyle w:val="Strong"/>
                <w:rFonts w:asciiTheme="minorHAnsi" w:hAnsiTheme="minorHAnsi"/>
                <w:b w:val="0"/>
                <w:sz w:val="22"/>
                <w:szCs w:val="22"/>
              </w:rPr>
              <w:fldChar w:fldCharType="separate"/>
            </w:r>
            <w:r w:rsidRPr="00BD0192">
              <w:rPr>
                <w:rStyle w:val="Hyperlink"/>
                <w:rFonts w:asciiTheme="minorHAnsi" w:hAnsiTheme="minorHAnsi"/>
                <w:sz w:val="22"/>
                <w:szCs w:val="22"/>
              </w:rPr>
              <w:t>Implementing the Common Core State Standards: The Role of the Elementary School Leader Action Brief</w:t>
            </w:r>
          </w:p>
          <w:p w:rsidR="00DD4DAE" w:rsidRPr="0092373D" w:rsidRDefault="00DD4DAE" w:rsidP="00DD4DAE">
            <w:r>
              <w:rPr>
                <w:rStyle w:val="Strong"/>
                <w:rFonts w:eastAsia="Times New Roman" w:cs="Times New Roman"/>
                <w:b w:val="0"/>
              </w:rPr>
              <w:fldChar w:fldCharType="end"/>
            </w:r>
          </w:p>
        </w:tc>
        <w:tc>
          <w:tcPr>
            <w:tcW w:w="8748" w:type="dxa"/>
          </w:tcPr>
          <w:p w:rsidR="00DD4DAE" w:rsidRPr="0092373D" w:rsidRDefault="00DD4DAE" w:rsidP="00DD4DAE">
            <w:r w:rsidRPr="00BD0192">
              <w:rPr>
                <w:color w:val="000000" w:themeColor="text1"/>
                <w:shd w:val="clear" w:color="auto" w:fill="FFFFFF"/>
              </w:rPr>
              <w:t>NASSP has joined with</w:t>
            </w:r>
            <w:r w:rsidRPr="00BD0192">
              <w:rPr>
                <w:rStyle w:val="apple-converted-space"/>
                <w:color w:val="000000" w:themeColor="text1"/>
                <w:shd w:val="clear" w:color="auto" w:fill="FFFFFF"/>
              </w:rPr>
              <w:t> </w:t>
            </w:r>
            <w:hyperlink r:id="rId63" w:tgtFrame="_blank" w:history="1">
              <w:r w:rsidRPr="00BD0192">
                <w:rPr>
                  <w:rStyle w:val="Hyperlink"/>
                  <w:color w:val="000000" w:themeColor="text1"/>
                  <w:u w:val="none"/>
                  <w:shd w:val="clear" w:color="auto" w:fill="FFFFFF"/>
                </w:rPr>
                <w:t>Achieve</w:t>
              </w:r>
            </w:hyperlink>
            <w:r w:rsidRPr="00BD0192">
              <w:rPr>
                <w:color w:val="000000" w:themeColor="text1"/>
                <w:shd w:val="clear" w:color="auto" w:fill="FFFFFF"/>
              </w:rPr>
              <w:t>,</w:t>
            </w:r>
            <w:r w:rsidRPr="00BD0192">
              <w:rPr>
                <w:rStyle w:val="apple-converted-space"/>
                <w:color w:val="000000" w:themeColor="text1"/>
                <w:shd w:val="clear" w:color="auto" w:fill="FFFFFF"/>
              </w:rPr>
              <w:t> </w:t>
            </w:r>
            <w:hyperlink r:id="rId64" w:tgtFrame="_blank" w:history="1">
              <w:r w:rsidRPr="00BD0192">
                <w:rPr>
                  <w:rStyle w:val="Hyperlink"/>
                  <w:color w:val="000000" w:themeColor="text1"/>
                  <w:u w:val="none"/>
                  <w:shd w:val="clear" w:color="auto" w:fill="FFFFFF"/>
                </w:rPr>
                <w:t>College Summit</w:t>
              </w:r>
            </w:hyperlink>
            <w:r w:rsidRPr="00BD0192">
              <w:rPr>
                <w:color w:val="000000" w:themeColor="text1"/>
                <w:shd w:val="clear" w:color="auto" w:fill="FFFFFF"/>
              </w:rPr>
              <w:t>, and the</w:t>
            </w:r>
            <w:r w:rsidRPr="00BD0192">
              <w:rPr>
                <w:rStyle w:val="apple-converted-space"/>
                <w:color w:val="000000" w:themeColor="text1"/>
                <w:shd w:val="clear" w:color="auto" w:fill="FFFFFF"/>
              </w:rPr>
              <w:t> </w:t>
            </w:r>
            <w:hyperlink r:id="rId65" w:tgtFrame="_blank" w:history="1">
              <w:r w:rsidRPr="00BD0192">
                <w:rPr>
                  <w:rStyle w:val="Hyperlink"/>
                  <w:color w:val="000000" w:themeColor="text1"/>
                  <w:u w:val="none"/>
                  <w:shd w:val="clear" w:color="auto" w:fill="FFFFFF"/>
                </w:rPr>
                <w:t>National Association of Elementary School Principals</w:t>
              </w:r>
            </w:hyperlink>
            <w:r w:rsidRPr="00BD0192">
              <w:rPr>
                <w:color w:val="000000" w:themeColor="text1"/>
                <w:shd w:val="clear" w:color="auto" w:fill="FFFFFF"/>
              </w:rPr>
              <w:t>, to provide action briefs outlining the role of secondary school leaders, elementary school leaders, and school counselors in the implementation of the CCSS, with support from</w:t>
            </w:r>
            <w:r w:rsidRPr="00BD0192">
              <w:rPr>
                <w:rStyle w:val="apple-converted-space"/>
                <w:color w:val="000000" w:themeColor="text1"/>
                <w:shd w:val="clear" w:color="auto" w:fill="FFFFFF"/>
              </w:rPr>
              <w:t> </w:t>
            </w:r>
            <w:hyperlink r:id="rId66" w:tgtFrame="_blank" w:history="1">
              <w:r w:rsidRPr="00BD0192">
                <w:rPr>
                  <w:rStyle w:val="Hyperlink"/>
                  <w:color w:val="000000" w:themeColor="text1"/>
                  <w:u w:val="none"/>
                  <w:shd w:val="clear" w:color="auto" w:fill="FFFFFF"/>
                </w:rPr>
                <w:t>MetLife Foundation</w:t>
              </w:r>
            </w:hyperlink>
            <w:r w:rsidRPr="0092373D">
              <w:rPr>
                <w:color w:val="3E4A56"/>
                <w:shd w:val="clear" w:color="auto" w:fill="FFFFFF"/>
              </w:rPr>
              <w:t>.</w:t>
            </w:r>
          </w:p>
        </w:tc>
      </w:tr>
      <w:tr w:rsidR="00AA2ED3" w:rsidRPr="006C7056" w:rsidTr="00660DE3">
        <w:tc>
          <w:tcPr>
            <w:tcW w:w="4428" w:type="dxa"/>
          </w:tcPr>
          <w:p w:rsidR="00AA2ED3" w:rsidRPr="00D45353" w:rsidRDefault="00660DE3" w:rsidP="00AA2ED3">
            <w:r>
              <w:t xml:space="preserve">Webinar Series:  </w:t>
            </w:r>
            <w:hyperlink r:id="rId67" w:history="1">
              <w:r w:rsidRPr="00660DE3">
                <w:rPr>
                  <w:rStyle w:val="Hyperlink"/>
                </w:rPr>
                <w:t xml:space="preserve">School Leadership for </w:t>
              </w:r>
              <w:r w:rsidRPr="00660DE3">
                <w:rPr>
                  <w:rStyle w:val="Hyperlink"/>
                </w:rPr>
                <w:lastRenderedPageBreak/>
                <w:t>Common Core Standards</w:t>
              </w:r>
            </w:hyperlink>
          </w:p>
        </w:tc>
        <w:tc>
          <w:tcPr>
            <w:tcW w:w="8748" w:type="dxa"/>
          </w:tcPr>
          <w:p w:rsidR="00AA2ED3" w:rsidRPr="00660DE3" w:rsidRDefault="00660DE3" w:rsidP="00660DE3">
            <w:r w:rsidRPr="00660DE3">
              <w:rPr>
                <w:rFonts w:cs="Arial"/>
                <w:color w:val="333333"/>
                <w:shd w:val="clear" w:color="auto" w:fill="FFFFFF"/>
              </w:rPr>
              <w:lastRenderedPageBreak/>
              <w:t xml:space="preserve">The College Board developed a series of six bi-weekly webinars on School Leadership for </w:t>
            </w:r>
            <w:r w:rsidRPr="00660DE3">
              <w:rPr>
                <w:rFonts w:cs="Arial"/>
                <w:color w:val="333333"/>
                <w:shd w:val="clear" w:color="auto" w:fill="FFFFFF"/>
              </w:rPr>
              <w:lastRenderedPageBreak/>
              <w:t>Common Core Standards and College and Career Readiness that emphasize the important role of principals and school leaders as the Common Core State Standards (CCSS) are implemented. </w:t>
            </w:r>
          </w:p>
        </w:tc>
      </w:tr>
      <w:tr w:rsidR="00AA2ED3" w:rsidRPr="006C7056" w:rsidTr="00660DE3">
        <w:tc>
          <w:tcPr>
            <w:tcW w:w="4428" w:type="dxa"/>
          </w:tcPr>
          <w:p w:rsidR="00AA2ED3" w:rsidRDefault="00965EE1" w:rsidP="00AA2ED3">
            <w:hyperlink r:id="rId68" w:history="1">
              <w:r w:rsidR="00660DE3" w:rsidRPr="00660DE3">
                <w:rPr>
                  <w:rStyle w:val="Hyperlink"/>
                </w:rPr>
                <w:t>The Intersection Between the Common Core and School Culture</w:t>
              </w:r>
            </w:hyperlink>
          </w:p>
        </w:tc>
        <w:tc>
          <w:tcPr>
            <w:tcW w:w="8748" w:type="dxa"/>
          </w:tcPr>
          <w:p w:rsidR="00AA2ED3" w:rsidRPr="0086587B" w:rsidRDefault="00660DE3" w:rsidP="00AA2ED3">
            <w:r>
              <w:t>A brief article by the National Association of Elementary School Principals on how school culture needs to change in order to implement the CCSS.</w:t>
            </w:r>
          </w:p>
        </w:tc>
      </w:tr>
    </w:tbl>
    <w:p w:rsidR="00AA2ED3" w:rsidRDefault="00AA2ED3"/>
    <w:p w:rsidR="00EE31E1" w:rsidRDefault="00EE31E1"/>
    <w:tbl>
      <w:tblPr>
        <w:tblStyle w:val="TableGrid"/>
        <w:tblW w:w="0" w:type="auto"/>
        <w:tblLook w:val="04A0" w:firstRow="1" w:lastRow="0" w:firstColumn="1" w:lastColumn="0" w:noHBand="0" w:noVBand="1"/>
      </w:tblPr>
      <w:tblGrid>
        <w:gridCol w:w="1946"/>
        <w:gridCol w:w="2389"/>
        <w:gridCol w:w="3015"/>
        <w:gridCol w:w="2907"/>
        <w:gridCol w:w="2919"/>
      </w:tblGrid>
      <w:tr w:rsidR="003757AA" w:rsidRPr="00AA2ED3" w:rsidTr="00FE179D">
        <w:tc>
          <w:tcPr>
            <w:tcW w:w="13176" w:type="dxa"/>
            <w:gridSpan w:val="5"/>
            <w:shd w:val="clear" w:color="auto" w:fill="D9D9D9" w:themeFill="background1" w:themeFillShade="D9"/>
          </w:tcPr>
          <w:p w:rsidR="003757AA" w:rsidRPr="00AA2ED3" w:rsidRDefault="00797FBE" w:rsidP="006C7056">
            <w:pPr>
              <w:rPr>
                <w:b/>
                <w:sz w:val="28"/>
                <w:szCs w:val="28"/>
              </w:rPr>
            </w:pPr>
            <w:r>
              <w:rPr>
                <w:b/>
                <w:sz w:val="28"/>
                <w:szCs w:val="28"/>
              </w:rPr>
              <w:t xml:space="preserve">3.2  </w:t>
            </w:r>
            <w:r w:rsidR="003757AA" w:rsidRPr="00AA2ED3">
              <w:rPr>
                <w:b/>
                <w:sz w:val="28"/>
                <w:szCs w:val="28"/>
              </w:rPr>
              <w:t>Roles / Responsibilities</w:t>
            </w:r>
            <w:r w:rsidR="003757AA">
              <w:rPr>
                <w:b/>
                <w:sz w:val="28"/>
                <w:szCs w:val="28"/>
              </w:rPr>
              <w:t xml:space="preserve"> for implementation of the CCSS are clearly delineated</w:t>
            </w:r>
          </w:p>
        </w:tc>
      </w:tr>
      <w:tr w:rsidR="003757AA" w:rsidRPr="00E97834" w:rsidTr="003757AA">
        <w:tc>
          <w:tcPr>
            <w:tcW w:w="1946" w:type="dxa"/>
          </w:tcPr>
          <w:p w:rsidR="003757AA" w:rsidRPr="00E97834" w:rsidRDefault="003757AA" w:rsidP="003473B7">
            <w:pPr>
              <w:jc w:val="center"/>
              <w:rPr>
                <w:b/>
                <w:sz w:val="24"/>
                <w:szCs w:val="24"/>
              </w:rPr>
            </w:pPr>
            <w:r>
              <w:rPr>
                <w:b/>
                <w:sz w:val="24"/>
                <w:szCs w:val="24"/>
              </w:rPr>
              <w:t>Attributes</w:t>
            </w:r>
          </w:p>
        </w:tc>
        <w:tc>
          <w:tcPr>
            <w:tcW w:w="2389" w:type="dxa"/>
            <w:vAlign w:val="center"/>
          </w:tcPr>
          <w:p w:rsidR="003757AA" w:rsidRPr="00E97834" w:rsidRDefault="003757AA" w:rsidP="003473B7">
            <w:pPr>
              <w:jc w:val="center"/>
              <w:rPr>
                <w:b/>
                <w:sz w:val="24"/>
                <w:szCs w:val="24"/>
              </w:rPr>
            </w:pPr>
            <w:r w:rsidRPr="00E97834">
              <w:rPr>
                <w:b/>
                <w:sz w:val="24"/>
                <w:szCs w:val="24"/>
              </w:rPr>
              <w:t>Not Started Yet</w:t>
            </w:r>
          </w:p>
        </w:tc>
        <w:tc>
          <w:tcPr>
            <w:tcW w:w="3015" w:type="dxa"/>
            <w:shd w:val="clear" w:color="auto" w:fill="D9D9D9" w:themeFill="background1" w:themeFillShade="D9"/>
            <w:vAlign w:val="center"/>
          </w:tcPr>
          <w:p w:rsidR="003757AA" w:rsidRPr="00E97834" w:rsidRDefault="00797FBE" w:rsidP="003473B7">
            <w:pPr>
              <w:jc w:val="center"/>
              <w:rPr>
                <w:b/>
                <w:sz w:val="24"/>
                <w:szCs w:val="24"/>
              </w:rPr>
            </w:pPr>
            <w:r>
              <w:rPr>
                <w:b/>
                <w:sz w:val="24"/>
                <w:szCs w:val="24"/>
              </w:rPr>
              <w:t>Beginning</w:t>
            </w:r>
          </w:p>
        </w:tc>
        <w:tc>
          <w:tcPr>
            <w:tcW w:w="2907" w:type="dxa"/>
            <w:vAlign w:val="center"/>
          </w:tcPr>
          <w:p w:rsidR="003757AA" w:rsidRPr="00E97834" w:rsidRDefault="003757AA" w:rsidP="003473B7">
            <w:pPr>
              <w:jc w:val="center"/>
              <w:rPr>
                <w:b/>
                <w:sz w:val="24"/>
                <w:szCs w:val="24"/>
              </w:rPr>
            </w:pPr>
            <w:r>
              <w:rPr>
                <w:b/>
                <w:sz w:val="24"/>
                <w:szCs w:val="24"/>
              </w:rPr>
              <w:t>Implementing</w:t>
            </w:r>
          </w:p>
        </w:tc>
        <w:tc>
          <w:tcPr>
            <w:tcW w:w="2919" w:type="dxa"/>
            <w:shd w:val="clear" w:color="auto" w:fill="D9D9D9" w:themeFill="background1" w:themeFillShade="D9"/>
            <w:vAlign w:val="center"/>
          </w:tcPr>
          <w:p w:rsidR="003757AA" w:rsidRPr="00E97834" w:rsidRDefault="00797FBE" w:rsidP="003473B7">
            <w:pPr>
              <w:jc w:val="center"/>
              <w:rPr>
                <w:b/>
                <w:sz w:val="24"/>
                <w:szCs w:val="24"/>
              </w:rPr>
            </w:pPr>
            <w:r>
              <w:rPr>
                <w:b/>
                <w:sz w:val="24"/>
                <w:szCs w:val="24"/>
              </w:rPr>
              <w:t>Sustainable</w:t>
            </w:r>
          </w:p>
        </w:tc>
      </w:tr>
      <w:tr w:rsidR="003757AA" w:rsidRPr="00BF51FA" w:rsidTr="003757AA">
        <w:tc>
          <w:tcPr>
            <w:tcW w:w="1946" w:type="dxa"/>
          </w:tcPr>
          <w:p w:rsidR="00212BE8" w:rsidRDefault="00212BE8" w:rsidP="003757AA">
            <w:pPr>
              <w:rPr>
                <w:b/>
              </w:rPr>
            </w:pPr>
            <w:r>
              <w:rPr>
                <w:b/>
              </w:rPr>
              <w:t>3.2.1</w:t>
            </w:r>
          </w:p>
          <w:p w:rsidR="003757AA" w:rsidRPr="003757AA" w:rsidRDefault="003757AA" w:rsidP="003757AA">
            <w:pPr>
              <w:rPr>
                <w:b/>
              </w:rPr>
            </w:pPr>
            <w:r>
              <w:rPr>
                <w:b/>
              </w:rPr>
              <w:t>Leadership team formed to ensure implementation of CCSS</w:t>
            </w:r>
          </w:p>
        </w:tc>
        <w:tc>
          <w:tcPr>
            <w:tcW w:w="2389" w:type="dxa"/>
          </w:tcPr>
          <w:p w:rsidR="003757AA" w:rsidRPr="00BF51FA" w:rsidRDefault="003757AA" w:rsidP="00BF51FA">
            <w:pPr>
              <w:pStyle w:val="ListParagraph"/>
              <w:numPr>
                <w:ilvl w:val="0"/>
                <w:numId w:val="12"/>
              </w:numPr>
            </w:pPr>
            <w:r>
              <w:t>All planning for CCSS implementation is developed by the school or district staff</w:t>
            </w:r>
          </w:p>
        </w:tc>
        <w:tc>
          <w:tcPr>
            <w:tcW w:w="3015" w:type="dxa"/>
            <w:shd w:val="clear" w:color="auto" w:fill="D9D9D9" w:themeFill="background1" w:themeFillShade="D9"/>
          </w:tcPr>
          <w:p w:rsidR="003757AA" w:rsidRPr="00BF51FA" w:rsidRDefault="003757AA" w:rsidP="00BF51FA">
            <w:pPr>
              <w:pStyle w:val="ListParagraph"/>
              <w:numPr>
                <w:ilvl w:val="0"/>
                <w:numId w:val="12"/>
              </w:numPr>
            </w:pPr>
            <w:r>
              <w:t>The district has begun to identify a leadership team or has developed one, but the team has not yet taken a leadership role in planning for CCSS implementation</w:t>
            </w:r>
          </w:p>
        </w:tc>
        <w:tc>
          <w:tcPr>
            <w:tcW w:w="2907" w:type="dxa"/>
          </w:tcPr>
          <w:p w:rsidR="003757AA" w:rsidRPr="00BF51FA" w:rsidRDefault="003757AA" w:rsidP="00BF51FA">
            <w:pPr>
              <w:pStyle w:val="ListParagraph"/>
              <w:numPr>
                <w:ilvl w:val="0"/>
                <w:numId w:val="12"/>
              </w:numPr>
            </w:pPr>
            <w:r>
              <w:t>A leadership team has been named, but to date the team has not taken an active role in developing a plan for ensuring that the CCSS are implemented with fidelity</w:t>
            </w:r>
          </w:p>
        </w:tc>
        <w:tc>
          <w:tcPr>
            <w:tcW w:w="2919" w:type="dxa"/>
            <w:shd w:val="clear" w:color="auto" w:fill="D9D9D9" w:themeFill="background1" w:themeFillShade="D9"/>
          </w:tcPr>
          <w:p w:rsidR="003757AA" w:rsidRPr="00BF51FA" w:rsidRDefault="003757AA" w:rsidP="00BF51FA">
            <w:pPr>
              <w:pStyle w:val="ListParagraph"/>
              <w:numPr>
                <w:ilvl w:val="0"/>
                <w:numId w:val="12"/>
              </w:numPr>
            </w:pPr>
            <w:r>
              <w:t>A leadership team has been formed to lead the implementation of the CCSS and is actively engaged in ensuring that the standards are implemented with fidelity</w:t>
            </w:r>
          </w:p>
        </w:tc>
      </w:tr>
      <w:tr w:rsidR="003757AA" w:rsidRPr="00BF51FA" w:rsidTr="003757AA">
        <w:tc>
          <w:tcPr>
            <w:tcW w:w="1946" w:type="dxa"/>
          </w:tcPr>
          <w:p w:rsidR="00212BE8" w:rsidRDefault="00212BE8" w:rsidP="003757AA">
            <w:pPr>
              <w:rPr>
                <w:b/>
              </w:rPr>
            </w:pPr>
            <w:r>
              <w:rPr>
                <w:b/>
              </w:rPr>
              <w:t>3.2.2</w:t>
            </w:r>
          </w:p>
          <w:p w:rsidR="003757AA" w:rsidRPr="00B9261B" w:rsidRDefault="00B9261B" w:rsidP="003757AA">
            <w:pPr>
              <w:rPr>
                <w:b/>
              </w:rPr>
            </w:pPr>
            <w:r>
              <w:rPr>
                <w:b/>
              </w:rPr>
              <w:t>Roles and responsibilities clearly delineated and communicated</w:t>
            </w:r>
          </w:p>
        </w:tc>
        <w:tc>
          <w:tcPr>
            <w:tcW w:w="2389" w:type="dxa"/>
          </w:tcPr>
          <w:p w:rsidR="003757AA" w:rsidRPr="00BF51FA" w:rsidRDefault="003757AA" w:rsidP="00BF51FA">
            <w:pPr>
              <w:pStyle w:val="ListParagraph"/>
              <w:numPr>
                <w:ilvl w:val="0"/>
                <w:numId w:val="12"/>
              </w:numPr>
            </w:pPr>
            <w:r>
              <w:t>No work has been done on identifying the roles and responsibilities of various groups in the implementation of the CCSS</w:t>
            </w:r>
          </w:p>
        </w:tc>
        <w:tc>
          <w:tcPr>
            <w:tcW w:w="3015" w:type="dxa"/>
            <w:shd w:val="clear" w:color="auto" w:fill="D9D9D9" w:themeFill="background1" w:themeFillShade="D9"/>
          </w:tcPr>
          <w:p w:rsidR="003757AA" w:rsidRPr="00BF51FA" w:rsidRDefault="003757AA" w:rsidP="00BF51FA">
            <w:pPr>
              <w:pStyle w:val="ListParagraph"/>
              <w:numPr>
                <w:ilvl w:val="0"/>
                <w:numId w:val="12"/>
              </w:numPr>
            </w:pPr>
            <w:r>
              <w:t>There is an acknowledgement that various groups play different roles in CCSS implementation, but little in terms of structure or definition of these roles has been developed</w:t>
            </w:r>
          </w:p>
        </w:tc>
        <w:tc>
          <w:tcPr>
            <w:tcW w:w="2907" w:type="dxa"/>
          </w:tcPr>
          <w:p w:rsidR="003757AA" w:rsidRPr="00BF51FA" w:rsidRDefault="003757AA" w:rsidP="00BF51FA">
            <w:pPr>
              <w:pStyle w:val="ListParagraph"/>
              <w:numPr>
                <w:ilvl w:val="0"/>
                <w:numId w:val="12"/>
              </w:numPr>
            </w:pPr>
            <w:r>
              <w:t>The roles and responsibilities of various groups have been discussed, but no formal delineation of these roles and responsibilities have been drafted</w:t>
            </w:r>
          </w:p>
        </w:tc>
        <w:tc>
          <w:tcPr>
            <w:tcW w:w="2919" w:type="dxa"/>
            <w:shd w:val="clear" w:color="auto" w:fill="D9D9D9" w:themeFill="background1" w:themeFillShade="D9"/>
          </w:tcPr>
          <w:p w:rsidR="003757AA" w:rsidRPr="00BF51FA" w:rsidRDefault="003757AA" w:rsidP="00BF51FA">
            <w:pPr>
              <w:pStyle w:val="ListParagraph"/>
              <w:numPr>
                <w:ilvl w:val="0"/>
                <w:numId w:val="12"/>
              </w:numPr>
            </w:pPr>
            <w:r>
              <w:t>The roles and responsibilities of each group (teachers, school leaders, district leaders) have been delineated clearly and have been communicated to all</w:t>
            </w:r>
          </w:p>
        </w:tc>
      </w:tr>
      <w:tr w:rsidR="003757AA" w:rsidRPr="00BF51FA" w:rsidTr="003757AA">
        <w:tc>
          <w:tcPr>
            <w:tcW w:w="1946" w:type="dxa"/>
          </w:tcPr>
          <w:p w:rsidR="00212BE8" w:rsidRDefault="00212BE8" w:rsidP="00575201">
            <w:pPr>
              <w:rPr>
                <w:b/>
              </w:rPr>
            </w:pPr>
            <w:r>
              <w:rPr>
                <w:b/>
              </w:rPr>
              <w:t>3.2.3</w:t>
            </w:r>
          </w:p>
          <w:p w:rsidR="003757AA" w:rsidRPr="00B9261B" w:rsidRDefault="00B9261B" w:rsidP="00575201">
            <w:pPr>
              <w:rPr>
                <w:b/>
              </w:rPr>
            </w:pPr>
            <w:r>
              <w:rPr>
                <w:b/>
              </w:rPr>
              <w:t xml:space="preserve">System </w:t>
            </w:r>
            <w:r w:rsidR="00575201">
              <w:rPr>
                <w:b/>
              </w:rPr>
              <w:t xml:space="preserve">included in district plan </w:t>
            </w:r>
            <w:r>
              <w:rPr>
                <w:b/>
              </w:rPr>
              <w:t>for monitoring performance of groups in filling roles and responsibilities</w:t>
            </w:r>
          </w:p>
        </w:tc>
        <w:tc>
          <w:tcPr>
            <w:tcW w:w="2389" w:type="dxa"/>
          </w:tcPr>
          <w:p w:rsidR="003757AA" w:rsidRPr="00BF51FA" w:rsidRDefault="003757AA" w:rsidP="00BF51FA">
            <w:pPr>
              <w:pStyle w:val="ListParagraph"/>
              <w:numPr>
                <w:ilvl w:val="0"/>
                <w:numId w:val="12"/>
              </w:numPr>
            </w:pPr>
            <w:r>
              <w:t>No monitoring or accountability systems are in place to evaluate how well each group is carrying out its identified roles and responsibilities</w:t>
            </w:r>
          </w:p>
        </w:tc>
        <w:tc>
          <w:tcPr>
            <w:tcW w:w="3015" w:type="dxa"/>
            <w:shd w:val="clear" w:color="auto" w:fill="D9D9D9" w:themeFill="background1" w:themeFillShade="D9"/>
          </w:tcPr>
          <w:p w:rsidR="003757AA" w:rsidRPr="00BF51FA" w:rsidRDefault="003757AA" w:rsidP="00BF51FA">
            <w:pPr>
              <w:pStyle w:val="ListParagraph"/>
              <w:numPr>
                <w:ilvl w:val="0"/>
                <w:numId w:val="12"/>
              </w:numPr>
            </w:pPr>
            <w:r>
              <w:t>Responsibilities of various groups for implementing the CCSS have been delineated, but no accountability mechanisms have been established to monitor the execution of those responsibilities</w:t>
            </w:r>
          </w:p>
        </w:tc>
        <w:tc>
          <w:tcPr>
            <w:tcW w:w="2907" w:type="dxa"/>
          </w:tcPr>
          <w:p w:rsidR="003757AA" w:rsidRPr="00BF51FA" w:rsidRDefault="003757AA" w:rsidP="00BF51FA">
            <w:pPr>
              <w:pStyle w:val="ListParagraph"/>
              <w:numPr>
                <w:ilvl w:val="0"/>
                <w:numId w:val="12"/>
              </w:numPr>
            </w:pPr>
            <w:r>
              <w:t>A loose system of accountability is in place to hold various groups accountable for their identified responsibilities in implementing the CCSS</w:t>
            </w:r>
          </w:p>
        </w:tc>
        <w:tc>
          <w:tcPr>
            <w:tcW w:w="2919" w:type="dxa"/>
            <w:shd w:val="clear" w:color="auto" w:fill="D9D9D9" w:themeFill="background1" w:themeFillShade="D9"/>
          </w:tcPr>
          <w:p w:rsidR="003757AA" w:rsidRPr="00BF51FA" w:rsidRDefault="003757AA" w:rsidP="00BF51FA">
            <w:pPr>
              <w:pStyle w:val="ListParagraph"/>
              <w:numPr>
                <w:ilvl w:val="0"/>
                <w:numId w:val="12"/>
              </w:numPr>
            </w:pPr>
            <w:r>
              <w:t>A monitoring system is in place to assess the extent to which and how well each group is fulfilling its role and responsibilities as designated by the district plan</w:t>
            </w:r>
          </w:p>
        </w:tc>
      </w:tr>
      <w:tr w:rsidR="003757AA" w:rsidRPr="00AA2ED3" w:rsidTr="003757AA">
        <w:tc>
          <w:tcPr>
            <w:tcW w:w="1946" w:type="dxa"/>
            <w:shd w:val="clear" w:color="auto" w:fill="C2D69B" w:themeFill="accent3" w:themeFillTint="99"/>
          </w:tcPr>
          <w:p w:rsidR="003757AA" w:rsidRPr="00AA2ED3" w:rsidRDefault="003757AA" w:rsidP="003473B7">
            <w:pPr>
              <w:rPr>
                <w:b/>
                <w:sz w:val="28"/>
                <w:szCs w:val="28"/>
              </w:rPr>
            </w:pPr>
          </w:p>
        </w:tc>
        <w:tc>
          <w:tcPr>
            <w:tcW w:w="11230" w:type="dxa"/>
            <w:gridSpan w:val="4"/>
            <w:shd w:val="clear" w:color="auto" w:fill="C2D69B" w:themeFill="accent3" w:themeFillTint="99"/>
          </w:tcPr>
          <w:p w:rsidR="003757AA" w:rsidRPr="00AA2ED3" w:rsidRDefault="003757AA" w:rsidP="003473B7">
            <w:pPr>
              <w:rPr>
                <w:b/>
                <w:sz w:val="28"/>
                <w:szCs w:val="28"/>
              </w:rPr>
            </w:pPr>
            <w:r w:rsidRPr="00AA2ED3">
              <w:rPr>
                <w:b/>
                <w:sz w:val="28"/>
                <w:szCs w:val="28"/>
              </w:rPr>
              <w:t>Resources to Investigate:</w:t>
            </w: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08"/>
        <w:gridCol w:w="8568"/>
      </w:tblGrid>
      <w:tr w:rsidR="00AA2ED3" w:rsidRPr="006C7056" w:rsidTr="00847441">
        <w:tc>
          <w:tcPr>
            <w:tcW w:w="4608" w:type="dxa"/>
          </w:tcPr>
          <w:p w:rsidR="00AA2ED3" w:rsidRDefault="00965EE1" w:rsidP="00AA2ED3">
            <w:hyperlink r:id="rId69" w:history="1">
              <w:r w:rsidR="00AC7086" w:rsidRPr="00AC7086">
                <w:rPr>
                  <w:rStyle w:val="Hyperlink"/>
                </w:rPr>
                <w:t>What Do Teachers Need to Know?</w:t>
              </w:r>
            </w:hyperlink>
          </w:p>
        </w:tc>
        <w:tc>
          <w:tcPr>
            <w:tcW w:w="8568" w:type="dxa"/>
          </w:tcPr>
          <w:p w:rsidR="00AA2ED3" w:rsidRPr="00A7132D" w:rsidRDefault="00A7132D" w:rsidP="00AA2ED3">
            <w:r w:rsidRPr="00A7132D">
              <w:rPr>
                <w:rFonts w:cs="Arial"/>
                <w:color w:val="222222"/>
                <w:shd w:val="clear" w:color="auto" w:fill="FFFFFF"/>
              </w:rPr>
              <w:t>What do teachers need to know about the Common Core State Standards (CCSS)? How will they affect teaching and assessing mathematics and English language arts? What are the benefits and what can teachers do now to prepare for implementation? These and other questions are answered in the October 2010 “Spotlight on the Common Core State Standards”—a series published by Education Northwest</w:t>
            </w:r>
            <w:r>
              <w:rPr>
                <w:rFonts w:cs="Arial"/>
                <w:color w:val="222222"/>
                <w:shd w:val="clear" w:color="auto" w:fill="FFFFFF"/>
              </w:rPr>
              <w:t>.</w:t>
            </w:r>
          </w:p>
        </w:tc>
      </w:tr>
      <w:tr w:rsidR="00AA2ED3" w:rsidRPr="006C7056" w:rsidTr="00847441">
        <w:tc>
          <w:tcPr>
            <w:tcW w:w="4608" w:type="dxa"/>
          </w:tcPr>
          <w:p w:rsidR="00AA2ED3" w:rsidRDefault="00965EE1" w:rsidP="00AA2ED3">
            <w:hyperlink r:id="rId70" w:history="1">
              <w:r w:rsidR="00AC7086" w:rsidRPr="00AC7086">
                <w:rPr>
                  <w:rStyle w:val="Hyperlink"/>
                </w:rPr>
                <w:t>What Do District Administrators Need to Know</w:t>
              </w:r>
            </w:hyperlink>
            <w:r w:rsidR="00AC7086">
              <w:t>?</w:t>
            </w:r>
          </w:p>
        </w:tc>
        <w:tc>
          <w:tcPr>
            <w:tcW w:w="8568" w:type="dxa"/>
          </w:tcPr>
          <w:p w:rsidR="00AA2ED3" w:rsidRPr="00AC7086" w:rsidRDefault="00A7132D" w:rsidP="00AA2ED3">
            <w:r>
              <w:rPr>
                <w:rFonts w:cs="Arial"/>
                <w:color w:val="222222"/>
                <w:shd w:val="clear" w:color="auto" w:fill="FFFFFF"/>
              </w:rPr>
              <w:t xml:space="preserve">This article </w:t>
            </w:r>
            <w:r w:rsidR="00AC7086" w:rsidRPr="00AC7086">
              <w:rPr>
                <w:rFonts w:cs="Arial"/>
                <w:color w:val="222222"/>
                <w:shd w:val="clear" w:color="auto" w:fill="FFFFFF"/>
              </w:rPr>
              <w:t>reviews actions district administrators should consider taking now to prepare their schools for CCSS implementation. Included in the four-page brief are suggestions for drafting an implementation plan; planning long-range, articulated professional development; developing a transition plan and curriculum framework; and more.</w:t>
            </w:r>
          </w:p>
        </w:tc>
      </w:tr>
      <w:tr w:rsidR="00AA2ED3" w:rsidRPr="006C7056" w:rsidTr="00847441">
        <w:tc>
          <w:tcPr>
            <w:tcW w:w="4608" w:type="dxa"/>
          </w:tcPr>
          <w:p w:rsidR="0092373D" w:rsidRPr="00BD0192" w:rsidRDefault="00BD0192" w:rsidP="0092373D">
            <w:pPr>
              <w:pStyle w:val="NormalWeb"/>
              <w:shd w:val="clear" w:color="auto" w:fill="FFFFFF"/>
              <w:spacing w:before="0" w:beforeAutospacing="0" w:after="0" w:afterAutospacing="0"/>
              <w:rPr>
                <w:rStyle w:val="Hyperlink"/>
                <w:rFonts w:asciiTheme="minorHAnsi" w:hAnsiTheme="minorHAnsi"/>
                <w:sz w:val="22"/>
                <w:szCs w:val="22"/>
              </w:rPr>
            </w:pPr>
            <w:r>
              <w:rPr>
                <w:rStyle w:val="Strong"/>
                <w:rFonts w:asciiTheme="minorHAnsi" w:hAnsiTheme="minorHAnsi"/>
                <w:b w:val="0"/>
                <w:sz w:val="22"/>
                <w:szCs w:val="22"/>
              </w:rPr>
              <w:fldChar w:fldCharType="begin"/>
            </w:r>
            <w:r>
              <w:rPr>
                <w:rStyle w:val="Strong"/>
                <w:rFonts w:asciiTheme="minorHAnsi" w:hAnsiTheme="minorHAnsi"/>
                <w:b w:val="0"/>
                <w:sz w:val="22"/>
                <w:szCs w:val="22"/>
              </w:rPr>
              <w:instrText xml:space="preserve"> HYPERLINK "http://www.nassp.org/KnowledgeCenter/TopicsofInterest/CommonCoreStateStandards.aspx" \t "_blank" </w:instrText>
            </w:r>
            <w:r>
              <w:rPr>
                <w:rStyle w:val="Strong"/>
                <w:rFonts w:asciiTheme="minorHAnsi" w:hAnsiTheme="minorHAnsi"/>
                <w:b w:val="0"/>
                <w:sz w:val="22"/>
                <w:szCs w:val="22"/>
              </w:rPr>
              <w:fldChar w:fldCharType="separate"/>
            </w:r>
            <w:r w:rsidR="0092373D" w:rsidRPr="00BD0192">
              <w:rPr>
                <w:rStyle w:val="Hyperlink"/>
                <w:rFonts w:asciiTheme="minorHAnsi" w:hAnsiTheme="minorHAnsi"/>
                <w:sz w:val="22"/>
                <w:szCs w:val="22"/>
              </w:rPr>
              <w:t>Implementing the Common Core State Standards: The Role of the Secondary School Leader Action Brief</w:t>
            </w:r>
          </w:p>
          <w:p w:rsidR="0092373D" w:rsidRPr="0092373D" w:rsidRDefault="00BD0192" w:rsidP="0092373D">
            <w:pPr>
              <w:pStyle w:val="NormalWeb"/>
              <w:shd w:val="clear" w:color="auto" w:fill="FFFFFF"/>
              <w:spacing w:before="0" w:beforeAutospacing="0" w:after="0" w:afterAutospacing="0"/>
              <w:rPr>
                <w:rFonts w:asciiTheme="minorHAnsi" w:hAnsiTheme="minorHAnsi"/>
                <w:sz w:val="22"/>
                <w:szCs w:val="22"/>
              </w:rPr>
            </w:pPr>
            <w:r>
              <w:rPr>
                <w:rStyle w:val="Strong"/>
                <w:rFonts w:asciiTheme="minorHAnsi" w:hAnsiTheme="minorHAnsi"/>
                <w:b w:val="0"/>
                <w:sz w:val="22"/>
                <w:szCs w:val="22"/>
              </w:rPr>
              <w:fldChar w:fldCharType="end"/>
            </w:r>
          </w:p>
          <w:p w:rsidR="0092373D" w:rsidRPr="00BD0192" w:rsidRDefault="00BD0192" w:rsidP="0092373D">
            <w:pPr>
              <w:pStyle w:val="NormalWeb"/>
              <w:shd w:val="clear" w:color="auto" w:fill="FFFFFF"/>
              <w:spacing w:before="0" w:beforeAutospacing="0" w:after="0" w:afterAutospacing="0"/>
              <w:rPr>
                <w:rStyle w:val="Hyperlink"/>
                <w:rFonts w:ascii="Verdana" w:hAnsi="Verdana"/>
                <w:sz w:val="17"/>
                <w:szCs w:val="17"/>
              </w:rPr>
            </w:pPr>
            <w:r>
              <w:rPr>
                <w:rStyle w:val="Strong"/>
                <w:rFonts w:asciiTheme="minorHAnsi" w:hAnsiTheme="minorHAnsi"/>
                <w:b w:val="0"/>
                <w:sz w:val="22"/>
                <w:szCs w:val="22"/>
              </w:rPr>
              <w:fldChar w:fldCharType="begin"/>
            </w:r>
            <w:r>
              <w:rPr>
                <w:rStyle w:val="Strong"/>
                <w:rFonts w:asciiTheme="minorHAnsi" w:hAnsiTheme="minorHAnsi"/>
                <w:b w:val="0"/>
                <w:sz w:val="22"/>
                <w:szCs w:val="22"/>
              </w:rPr>
              <w:instrText xml:space="preserve"> HYPERLINK "http://www.nassp.org/Content/158/RevisedElementaryActionBrief_Final_Feb.pdf" \t "_blank" </w:instrText>
            </w:r>
            <w:r>
              <w:rPr>
                <w:rStyle w:val="Strong"/>
                <w:rFonts w:asciiTheme="minorHAnsi" w:hAnsiTheme="minorHAnsi"/>
                <w:b w:val="0"/>
                <w:sz w:val="22"/>
                <w:szCs w:val="22"/>
              </w:rPr>
              <w:fldChar w:fldCharType="separate"/>
            </w:r>
            <w:r w:rsidR="0092373D" w:rsidRPr="00BD0192">
              <w:rPr>
                <w:rStyle w:val="Hyperlink"/>
                <w:rFonts w:asciiTheme="minorHAnsi" w:hAnsiTheme="minorHAnsi"/>
                <w:sz w:val="22"/>
                <w:szCs w:val="22"/>
              </w:rPr>
              <w:t>Implementing the Common Core State Standards: The Role of the Elementary School Leader Action Brief</w:t>
            </w:r>
          </w:p>
          <w:p w:rsidR="00AA2ED3" w:rsidRPr="0092373D" w:rsidRDefault="00BD0192" w:rsidP="00AA2ED3">
            <w:r>
              <w:rPr>
                <w:rStyle w:val="Strong"/>
                <w:rFonts w:eastAsia="Times New Roman" w:cs="Times New Roman"/>
                <w:b w:val="0"/>
              </w:rPr>
              <w:fldChar w:fldCharType="end"/>
            </w:r>
          </w:p>
        </w:tc>
        <w:tc>
          <w:tcPr>
            <w:tcW w:w="8568" w:type="dxa"/>
          </w:tcPr>
          <w:p w:rsidR="00AA2ED3" w:rsidRPr="0092373D" w:rsidRDefault="0092373D" w:rsidP="00AA2ED3">
            <w:r w:rsidRPr="00BD0192">
              <w:rPr>
                <w:color w:val="000000" w:themeColor="text1"/>
                <w:shd w:val="clear" w:color="auto" w:fill="FFFFFF"/>
              </w:rPr>
              <w:t>NASSP has joined with</w:t>
            </w:r>
            <w:r w:rsidRPr="00BD0192">
              <w:rPr>
                <w:rStyle w:val="apple-converted-space"/>
                <w:color w:val="000000" w:themeColor="text1"/>
                <w:shd w:val="clear" w:color="auto" w:fill="FFFFFF"/>
              </w:rPr>
              <w:t> </w:t>
            </w:r>
            <w:hyperlink r:id="rId71" w:tgtFrame="_blank" w:history="1">
              <w:r w:rsidRPr="00BD0192">
                <w:rPr>
                  <w:rStyle w:val="Hyperlink"/>
                  <w:color w:val="000000" w:themeColor="text1"/>
                  <w:u w:val="none"/>
                  <w:shd w:val="clear" w:color="auto" w:fill="FFFFFF"/>
                </w:rPr>
                <w:t>Achieve</w:t>
              </w:r>
            </w:hyperlink>
            <w:r w:rsidRPr="00BD0192">
              <w:rPr>
                <w:color w:val="000000" w:themeColor="text1"/>
                <w:shd w:val="clear" w:color="auto" w:fill="FFFFFF"/>
              </w:rPr>
              <w:t>,</w:t>
            </w:r>
            <w:r w:rsidRPr="00BD0192">
              <w:rPr>
                <w:rStyle w:val="apple-converted-space"/>
                <w:color w:val="000000" w:themeColor="text1"/>
                <w:shd w:val="clear" w:color="auto" w:fill="FFFFFF"/>
              </w:rPr>
              <w:t> </w:t>
            </w:r>
            <w:hyperlink r:id="rId72" w:tgtFrame="_blank" w:history="1">
              <w:r w:rsidRPr="00BD0192">
                <w:rPr>
                  <w:rStyle w:val="Hyperlink"/>
                  <w:color w:val="000000" w:themeColor="text1"/>
                  <w:u w:val="none"/>
                  <w:shd w:val="clear" w:color="auto" w:fill="FFFFFF"/>
                </w:rPr>
                <w:t>College Summit</w:t>
              </w:r>
            </w:hyperlink>
            <w:r w:rsidRPr="00BD0192">
              <w:rPr>
                <w:color w:val="000000" w:themeColor="text1"/>
                <w:shd w:val="clear" w:color="auto" w:fill="FFFFFF"/>
              </w:rPr>
              <w:t>, and the</w:t>
            </w:r>
            <w:r w:rsidRPr="00BD0192">
              <w:rPr>
                <w:rStyle w:val="apple-converted-space"/>
                <w:color w:val="000000" w:themeColor="text1"/>
                <w:shd w:val="clear" w:color="auto" w:fill="FFFFFF"/>
              </w:rPr>
              <w:t> </w:t>
            </w:r>
            <w:hyperlink r:id="rId73" w:tgtFrame="_blank" w:history="1">
              <w:r w:rsidRPr="00BD0192">
                <w:rPr>
                  <w:rStyle w:val="Hyperlink"/>
                  <w:color w:val="000000" w:themeColor="text1"/>
                  <w:u w:val="none"/>
                  <w:shd w:val="clear" w:color="auto" w:fill="FFFFFF"/>
                </w:rPr>
                <w:t>National Association of Elementary School Principals</w:t>
              </w:r>
            </w:hyperlink>
            <w:r w:rsidRPr="00BD0192">
              <w:rPr>
                <w:color w:val="000000" w:themeColor="text1"/>
                <w:shd w:val="clear" w:color="auto" w:fill="FFFFFF"/>
              </w:rPr>
              <w:t>, to provide action briefs outlining the role of secondary school leaders, elementary school leaders, and school counselors in the implementation of the CCSS, with support from</w:t>
            </w:r>
            <w:r w:rsidRPr="00BD0192">
              <w:rPr>
                <w:rStyle w:val="apple-converted-space"/>
                <w:color w:val="000000" w:themeColor="text1"/>
                <w:shd w:val="clear" w:color="auto" w:fill="FFFFFF"/>
              </w:rPr>
              <w:t> </w:t>
            </w:r>
            <w:hyperlink r:id="rId74" w:tgtFrame="_blank" w:history="1">
              <w:r w:rsidRPr="00BD0192">
                <w:rPr>
                  <w:rStyle w:val="Hyperlink"/>
                  <w:color w:val="000000" w:themeColor="text1"/>
                  <w:u w:val="none"/>
                  <w:shd w:val="clear" w:color="auto" w:fill="FFFFFF"/>
                </w:rPr>
                <w:t>MetLife Foundation</w:t>
              </w:r>
            </w:hyperlink>
            <w:r w:rsidRPr="0092373D">
              <w:rPr>
                <w:color w:val="3E4A56"/>
                <w:shd w:val="clear" w:color="auto" w:fill="FFFFFF"/>
              </w:rPr>
              <w:t>.</w:t>
            </w:r>
          </w:p>
        </w:tc>
      </w:tr>
      <w:tr w:rsidR="00847441" w:rsidRPr="006C7056" w:rsidTr="00847441">
        <w:tc>
          <w:tcPr>
            <w:tcW w:w="4608" w:type="dxa"/>
          </w:tcPr>
          <w:p w:rsidR="00847441" w:rsidRPr="00847441" w:rsidRDefault="00847441" w:rsidP="00847441">
            <w:pPr>
              <w:pStyle w:val="NormalWeb"/>
              <w:shd w:val="clear" w:color="auto" w:fill="FFFFFF"/>
              <w:spacing w:before="0" w:beforeAutospacing="0" w:after="0" w:afterAutospacing="0"/>
              <w:rPr>
                <w:rStyle w:val="Strong"/>
                <w:rFonts w:asciiTheme="minorHAnsi" w:hAnsiTheme="minorHAnsi"/>
                <w:b w:val="0"/>
                <w:sz w:val="22"/>
                <w:szCs w:val="22"/>
              </w:rPr>
            </w:pPr>
            <w:r w:rsidRPr="00847441">
              <w:rPr>
                <w:rStyle w:val="Strong"/>
                <w:rFonts w:asciiTheme="minorHAnsi" w:hAnsiTheme="minorHAnsi"/>
                <w:b w:val="0"/>
                <w:sz w:val="22"/>
                <w:szCs w:val="22"/>
              </w:rPr>
              <w:t>ASCD’s Educore</w:t>
            </w:r>
            <w:r w:rsidRPr="00847441">
              <w:rPr>
                <w:rStyle w:val="Strong"/>
                <w:rFonts w:ascii="Calibri" w:hAnsi="Calibri" w:cs="Calibri"/>
                <w:b w:val="0"/>
                <w:sz w:val="22"/>
                <w:szCs w:val="22"/>
              </w:rPr>
              <w:t>™</w:t>
            </w:r>
            <w:r w:rsidRPr="00847441">
              <w:rPr>
                <w:rStyle w:val="Strong"/>
                <w:rFonts w:asciiTheme="minorHAnsi" w:hAnsiTheme="minorHAnsi"/>
                <w:b w:val="0"/>
                <w:sz w:val="22"/>
                <w:szCs w:val="22"/>
              </w:rPr>
              <w:t>: Fulfilling the Promise of the Common Core State Standards</w:t>
            </w:r>
          </w:p>
          <w:p w:rsidR="00847441" w:rsidRPr="00847441" w:rsidRDefault="00965EE1" w:rsidP="00847441">
            <w:pPr>
              <w:pStyle w:val="NormalWeb"/>
              <w:shd w:val="clear" w:color="auto" w:fill="FFFFFF"/>
              <w:spacing w:before="0" w:beforeAutospacing="0" w:after="0" w:afterAutospacing="0"/>
              <w:rPr>
                <w:rStyle w:val="Strong"/>
                <w:rFonts w:asciiTheme="minorHAnsi" w:hAnsiTheme="minorHAnsi"/>
                <w:b w:val="0"/>
                <w:sz w:val="22"/>
                <w:szCs w:val="22"/>
              </w:rPr>
            </w:pPr>
            <w:hyperlink r:id="rId75" w:history="1">
              <w:r w:rsidR="00847441" w:rsidRPr="00847441">
                <w:rPr>
                  <w:rStyle w:val="Hyperlink"/>
                  <w:rFonts w:asciiTheme="minorHAnsi" w:hAnsiTheme="minorHAnsi"/>
                  <w:sz w:val="22"/>
                  <w:szCs w:val="22"/>
                </w:rPr>
                <w:t>http://educore.ascd.org/Resource/Content/93d20b4d-2c8b-443b-898c-8d42703c5de9</w:t>
              </w:r>
            </w:hyperlink>
            <w:r w:rsidR="00847441" w:rsidRPr="00847441">
              <w:rPr>
                <w:rStyle w:val="Strong"/>
                <w:rFonts w:asciiTheme="minorHAnsi" w:hAnsiTheme="minorHAnsi"/>
                <w:b w:val="0"/>
                <w:sz w:val="22"/>
                <w:szCs w:val="22"/>
              </w:rPr>
              <w:t xml:space="preserve"> </w:t>
            </w:r>
          </w:p>
        </w:tc>
        <w:tc>
          <w:tcPr>
            <w:tcW w:w="8568" w:type="dxa"/>
          </w:tcPr>
          <w:p w:rsidR="00847441" w:rsidRPr="00847441" w:rsidRDefault="00847441" w:rsidP="00847441">
            <w:pPr>
              <w:rPr>
                <w:rFonts w:cstheme="minorHAnsi"/>
                <w:color w:val="000000" w:themeColor="text1"/>
                <w:shd w:val="clear" w:color="auto" w:fill="FFFFFF"/>
              </w:rPr>
            </w:pPr>
            <w:r w:rsidRPr="00847441">
              <w:rPr>
                <w:rFonts w:cstheme="minorHAnsi"/>
                <w:sz w:val="20"/>
                <w:szCs w:val="20"/>
                <w:lang w:val="en"/>
              </w:rPr>
              <w:t>ASCD ‘s report titled "Fulfilling the Promise of the Common Core State Standards: Moving from Adoption to Implementation to Sustainability" illuminating activities educators and policymakers at all levels can undertake to successfully implement the Common Core State Standards</w:t>
            </w:r>
          </w:p>
        </w:tc>
      </w:tr>
    </w:tbl>
    <w:p w:rsidR="00B9261B" w:rsidRDefault="00B9261B"/>
    <w:p w:rsidR="00D449E9" w:rsidRDefault="00D449E9"/>
    <w:tbl>
      <w:tblPr>
        <w:tblStyle w:val="TableGrid"/>
        <w:tblW w:w="0" w:type="auto"/>
        <w:tblLook w:val="04A0" w:firstRow="1" w:lastRow="0" w:firstColumn="1" w:lastColumn="0" w:noHBand="0" w:noVBand="1"/>
      </w:tblPr>
      <w:tblGrid>
        <w:gridCol w:w="1969"/>
        <w:gridCol w:w="2399"/>
        <w:gridCol w:w="2936"/>
        <w:gridCol w:w="2936"/>
        <w:gridCol w:w="2936"/>
      </w:tblGrid>
      <w:tr w:rsidR="00B9261B" w:rsidRPr="00AA2ED3" w:rsidTr="00FE179D">
        <w:tc>
          <w:tcPr>
            <w:tcW w:w="13176" w:type="dxa"/>
            <w:gridSpan w:val="5"/>
            <w:shd w:val="clear" w:color="auto" w:fill="D9D9D9" w:themeFill="background1" w:themeFillShade="D9"/>
          </w:tcPr>
          <w:p w:rsidR="00B9261B" w:rsidRPr="00AA2ED3" w:rsidRDefault="00797FBE" w:rsidP="006C7056">
            <w:pPr>
              <w:rPr>
                <w:b/>
                <w:sz w:val="28"/>
                <w:szCs w:val="28"/>
              </w:rPr>
            </w:pPr>
            <w:r>
              <w:rPr>
                <w:b/>
                <w:sz w:val="28"/>
                <w:szCs w:val="28"/>
              </w:rPr>
              <w:t xml:space="preserve">3.3  </w:t>
            </w:r>
            <w:r w:rsidR="00B9261B">
              <w:rPr>
                <w:b/>
                <w:sz w:val="28"/>
                <w:szCs w:val="28"/>
              </w:rPr>
              <w:t>Classroom o</w:t>
            </w:r>
            <w:r w:rsidR="00B9261B" w:rsidRPr="00AA2ED3">
              <w:rPr>
                <w:b/>
                <w:sz w:val="28"/>
                <w:szCs w:val="28"/>
              </w:rPr>
              <w:t>bservations / Monitoring</w:t>
            </w:r>
            <w:r w:rsidR="00B9261B">
              <w:rPr>
                <w:b/>
                <w:sz w:val="28"/>
                <w:szCs w:val="28"/>
              </w:rPr>
              <w:t xml:space="preserve"> systems are in place</w:t>
            </w:r>
          </w:p>
        </w:tc>
      </w:tr>
      <w:tr w:rsidR="00B9261B" w:rsidRPr="00E97834" w:rsidTr="00B9261B">
        <w:tc>
          <w:tcPr>
            <w:tcW w:w="1969" w:type="dxa"/>
          </w:tcPr>
          <w:p w:rsidR="00B9261B" w:rsidRPr="00E97834" w:rsidRDefault="00B9261B" w:rsidP="003473B7">
            <w:pPr>
              <w:jc w:val="center"/>
              <w:rPr>
                <w:b/>
                <w:sz w:val="24"/>
                <w:szCs w:val="24"/>
              </w:rPr>
            </w:pPr>
            <w:r>
              <w:rPr>
                <w:b/>
                <w:sz w:val="24"/>
                <w:szCs w:val="24"/>
              </w:rPr>
              <w:t>Attributes</w:t>
            </w:r>
          </w:p>
        </w:tc>
        <w:tc>
          <w:tcPr>
            <w:tcW w:w="2399" w:type="dxa"/>
            <w:vAlign w:val="center"/>
          </w:tcPr>
          <w:p w:rsidR="00B9261B" w:rsidRPr="00E97834" w:rsidRDefault="00B9261B" w:rsidP="003473B7">
            <w:pPr>
              <w:jc w:val="center"/>
              <w:rPr>
                <w:b/>
                <w:sz w:val="24"/>
                <w:szCs w:val="24"/>
              </w:rPr>
            </w:pPr>
            <w:r w:rsidRPr="00E97834">
              <w:rPr>
                <w:b/>
                <w:sz w:val="24"/>
                <w:szCs w:val="24"/>
              </w:rPr>
              <w:t>Not Started Yet</w:t>
            </w:r>
          </w:p>
        </w:tc>
        <w:tc>
          <w:tcPr>
            <w:tcW w:w="2936" w:type="dxa"/>
            <w:shd w:val="clear" w:color="auto" w:fill="D9D9D9" w:themeFill="background1" w:themeFillShade="D9"/>
            <w:vAlign w:val="center"/>
          </w:tcPr>
          <w:p w:rsidR="00B9261B" w:rsidRPr="00E97834" w:rsidRDefault="00797FBE" w:rsidP="003473B7">
            <w:pPr>
              <w:jc w:val="center"/>
              <w:rPr>
                <w:b/>
                <w:sz w:val="24"/>
                <w:szCs w:val="24"/>
              </w:rPr>
            </w:pPr>
            <w:r>
              <w:rPr>
                <w:b/>
                <w:sz w:val="24"/>
                <w:szCs w:val="24"/>
              </w:rPr>
              <w:t>Beginning</w:t>
            </w:r>
          </w:p>
        </w:tc>
        <w:tc>
          <w:tcPr>
            <w:tcW w:w="2936" w:type="dxa"/>
            <w:vAlign w:val="center"/>
          </w:tcPr>
          <w:p w:rsidR="00B9261B" w:rsidRPr="00E97834" w:rsidRDefault="00B9261B" w:rsidP="003473B7">
            <w:pPr>
              <w:jc w:val="center"/>
              <w:rPr>
                <w:b/>
                <w:sz w:val="24"/>
                <w:szCs w:val="24"/>
              </w:rPr>
            </w:pPr>
            <w:r>
              <w:rPr>
                <w:b/>
                <w:sz w:val="24"/>
                <w:szCs w:val="24"/>
              </w:rPr>
              <w:t>Implementing</w:t>
            </w:r>
          </w:p>
        </w:tc>
        <w:tc>
          <w:tcPr>
            <w:tcW w:w="2936" w:type="dxa"/>
            <w:shd w:val="clear" w:color="auto" w:fill="D9D9D9" w:themeFill="background1" w:themeFillShade="D9"/>
            <w:vAlign w:val="center"/>
          </w:tcPr>
          <w:p w:rsidR="00B9261B" w:rsidRPr="00E97834" w:rsidRDefault="00797FBE" w:rsidP="003473B7">
            <w:pPr>
              <w:jc w:val="center"/>
              <w:rPr>
                <w:b/>
                <w:sz w:val="24"/>
                <w:szCs w:val="24"/>
              </w:rPr>
            </w:pPr>
            <w:r>
              <w:rPr>
                <w:b/>
                <w:sz w:val="24"/>
                <w:szCs w:val="24"/>
              </w:rPr>
              <w:t>Sustainable</w:t>
            </w:r>
          </w:p>
        </w:tc>
      </w:tr>
      <w:tr w:rsidR="00B9261B" w:rsidRPr="00BF51FA" w:rsidTr="00B9261B">
        <w:tc>
          <w:tcPr>
            <w:tcW w:w="1969" w:type="dxa"/>
          </w:tcPr>
          <w:p w:rsidR="00212BE8" w:rsidRDefault="00212BE8" w:rsidP="00B9261B">
            <w:pPr>
              <w:rPr>
                <w:b/>
              </w:rPr>
            </w:pPr>
            <w:r>
              <w:rPr>
                <w:b/>
              </w:rPr>
              <w:t>3.3.1</w:t>
            </w:r>
          </w:p>
          <w:p w:rsidR="00B9261B" w:rsidRPr="00B9261B" w:rsidRDefault="00086F28" w:rsidP="00B9261B">
            <w:pPr>
              <w:rPr>
                <w:b/>
              </w:rPr>
            </w:pPr>
            <w:r>
              <w:rPr>
                <w:b/>
              </w:rPr>
              <w:t xml:space="preserve">Processes and procedures for monitoring progress </w:t>
            </w:r>
            <w:r w:rsidR="004A728E">
              <w:rPr>
                <w:b/>
              </w:rPr>
              <w:t xml:space="preserve">in CCSS implementation </w:t>
            </w:r>
            <w:r>
              <w:rPr>
                <w:b/>
              </w:rPr>
              <w:lastRenderedPageBreak/>
              <w:t>uniformly implemented</w:t>
            </w:r>
          </w:p>
        </w:tc>
        <w:tc>
          <w:tcPr>
            <w:tcW w:w="2399" w:type="dxa"/>
          </w:tcPr>
          <w:p w:rsidR="00B9261B" w:rsidRPr="00BF51FA" w:rsidRDefault="00B9261B" w:rsidP="004A728E">
            <w:pPr>
              <w:pStyle w:val="ListParagraph"/>
              <w:numPr>
                <w:ilvl w:val="0"/>
                <w:numId w:val="14"/>
              </w:numPr>
            </w:pPr>
            <w:r>
              <w:lastRenderedPageBreak/>
              <w:t xml:space="preserve">No </w:t>
            </w:r>
            <w:r w:rsidR="004A728E">
              <w:t xml:space="preserve">consistent and clearly established monitoring and feedback loops have been </w:t>
            </w:r>
            <w:r w:rsidR="004A728E">
              <w:lastRenderedPageBreak/>
              <w:t>developed to utilize data gathered from classroom observations.</w:t>
            </w:r>
          </w:p>
        </w:tc>
        <w:tc>
          <w:tcPr>
            <w:tcW w:w="2936" w:type="dxa"/>
            <w:shd w:val="clear" w:color="auto" w:fill="D9D9D9" w:themeFill="background1" w:themeFillShade="D9"/>
          </w:tcPr>
          <w:p w:rsidR="00B9261B" w:rsidRPr="00BF51FA" w:rsidRDefault="00B9261B" w:rsidP="00B341B0">
            <w:pPr>
              <w:pStyle w:val="ListParagraph"/>
              <w:numPr>
                <w:ilvl w:val="0"/>
                <w:numId w:val="14"/>
              </w:numPr>
            </w:pPr>
            <w:r>
              <w:lastRenderedPageBreak/>
              <w:t>Processes and procedures for monitoring CCSS implementation are not consistent across the district</w:t>
            </w:r>
            <w:r w:rsidR="004A728E">
              <w:t xml:space="preserve">.  There are some </w:t>
            </w:r>
            <w:r w:rsidR="004A728E">
              <w:lastRenderedPageBreak/>
              <w:t>guidelines and processes for conducting classroom observations, but these are not tied directly to the instructional shifts inherent in implementing the CCSS.</w:t>
            </w:r>
            <w:r>
              <w:t xml:space="preserve"> </w:t>
            </w:r>
          </w:p>
        </w:tc>
        <w:tc>
          <w:tcPr>
            <w:tcW w:w="2936" w:type="dxa"/>
          </w:tcPr>
          <w:p w:rsidR="00B9261B" w:rsidRPr="00BF51FA" w:rsidRDefault="00B9261B" w:rsidP="00BF51FA">
            <w:pPr>
              <w:pStyle w:val="ListParagraph"/>
              <w:numPr>
                <w:ilvl w:val="0"/>
                <w:numId w:val="14"/>
              </w:numPr>
            </w:pPr>
            <w:r>
              <w:lastRenderedPageBreak/>
              <w:t xml:space="preserve">Some processes and procedures for monitoring progress on implementing the CCSS have been developed, but </w:t>
            </w:r>
            <w:r>
              <w:lastRenderedPageBreak/>
              <w:t>they are not uniformly utilized</w:t>
            </w:r>
            <w:r w:rsidR="004A728E">
              <w:t>.  Data gathered about CCSS implementation from classroom observations or monitoring activities is used randomly.</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lastRenderedPageBreak/>
              <w:t xml:space="preserve">Processes and procedures have been established for monitoring progress, such as evidence walks and walk-through criteria and </w:t>
            </w:r>
            <w:r>
              <w:lastRenderedPageBreak/>
              <w:t>these processes and procedures are uniformly implemented</w:t>
            </w:r>
            <w:r w:rsidR="004A728E">
              <w:t>.  Monitoring and feedback loops for determining CCSS implementation are enacted on a consistent basis.</w:t>
            </w:r>
          </w:p>
        </w:tc>
      </w:tr>
      <w:tr w:rsidR="00B9261B" w:rsidRPr="00BF51FA" w:rsidTr="00B9261B">
        <w:tc>
          <w:tcPr>
            <w:tcW w:w="1969" w:type="dxa"/>
          </w:tcPr>
          <w:p w:rsidR="00212BE8" w:rsidRDefault="00212BE8" w:rsidP="00B9261B">
            <w:pPr>
              <w:rPr>
                <w:b/>
              </w:rPr>
            </w:pPr>
            <w:r>
              <w:rPr>
                <w:b/>
              </w:rPr>
              <w:lastRenderedPageBreak/>
              <w:t>3.3.2</w:t>
            </w:r>
          </w:p>
          <w:p w:rsidR="00B9261B" w:rsidRPr="00086F28" w:rsidRDefault="00575201" w:rsidP="00B9261B">
            <w:pPr>
              <w:rPr>
                <w:b/>
              </w:rPr>
            </w:pPr>
            <w:r>
              <w:rPr>
                <w:b/>
              </w:rPr>
              <w:t>Teachers</w:t>
            </w:r>
            <w:r w:rsidR="00086F28">
              <w:rPr>
                <w:b/>
              </w:rPr>
              <w:t xml:space="preserve"> included </w:t>
            </w:r>
            <w:r>
              <w:rPr>
                <w:b/>
              </w:rPr>
              <w:t xml:space="preserve">effectively </w:t>
            </w:r>
            <w:r w:rsidR="00086F28">
              <w:rPr>
                <w:b/>
              </w:rPr>
              <w:t>in the monitoring process</w:t>
            </w:r>
          </w:p>
        </w:tc>
        <w:tc>
          <w:tcPr>
            <w:tcW w:w="2399" w:type="dxa"/>
          </w:tcPr>
          <w:p w:rsidR="00B9261B" w:rsidRPr="00BF51FA" w:rsidRDefault="00B9261B" w:rsidP="00BF51FA">
            <w:pPr>
              <w:pStyle w:val="ListParagraph"/>
              <w:numPr>
                <w:ilvl w:val="0"/>
                <w:numId w:val="14"/>
              </w:numPr>
            </w:pPr>
            <w:r>
              <w:t>Teachers are not provided opportunities to observe other classrooms in order to witness implement-tation of the CCSS</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The number of teachers who are provided with classroom observation opportunities is sporadic and the use of data collected from those observations varies widely</w:t>
            </w:r>
          </w:p>
        </w:tc>
        <w:tc>
          <w:tcPr>
            <w:tcW w:w="2936" w:type="dxa"/>
          </w:tcPr>
          <w:p w:rsidR="00B9261B" w:rsidRPr="00BF51FA" w:rsidRDefault="00B9261B" w:rsidP="00BF51FA">
            <w:pPr>
              <w:pStyle w:val="ListParagraph"/>
              <w:numPr>
                <w:ilvl w:val="0"/>
                <w:numId w:val="14"/>
              </w:numPr>
            </w:pPr>
            <w:r>
              <w:t>While teachers are provided with some opportunities to observe other classrooms, there is not a consistent plan for how this happens or how the observations are used to improve CCSS implementation</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Teachers are integral to the monitoring process and are provided with opportunities to observe CCSS in action in other classrooms and the data gathered by teachers is routinely used to improve CCSS implementation</w:t>
            </w:r>
          </w:p>
        </w:tc>
      </w:tr>
      <w:tr w:rsidR="00B9261B" w:rsidRPr="00BF51FA" w:rsidTr="00B9261B">
        <w:tc>
          <w:tcPr>
            <w:tcW w:w="1969" w:type="dxa"/>
          </w:tcPr>
          <w:p w:rsidR="00212BE8" w:rsidRDefault="00212BE8" w:rsidP="00B9261B">
            <w:pPr>
              <w:rPr>
                <w:b/>
              </w:rPr>
            </w:pPr>
            <w:r>
              <w:rPr>
                <w:b/>
              </w:rPr>
              <w:t>3.3.3</w:t>
            </w:r>
          </w:p>
          <w:p w:rsidR="00B9261B" w:rsidRPr="00086F28" w:rsidRDefault="00086F28" w:rsidP="00B9261B">
            <w:pPr>
              <w:rPr>
                <w:b/>
              </w:rPr>
            </w:pPr>
            <w:r>
              <w:rPr>
                <w:b/>
              </w:rPr>
              <w:t>Clear criteria established for collecting evidence of implementation</w:t>
            </w:r>
          </w:p>
        </w:tc>
        <w:tc>
          <w:tcPr>
            <w:tcW w:w="2399" w:type="dxa"/>
          </w:tcPr>
          <w:p w:rsidR="00B9261B" w:rsidRPr="00BF51FA" w:rsidRDefault="004473EA" w:rsidP="00BF51FA">
            <w:pPr>
              <w:pStyle w:val="ListParagraph"/>
              <w:numPr>
                <w:ilvl w:val="0"/>
                <w:numId w:val="14"/>
              </w:numPr>
            </w:pPr>
            <w:r>
              <w:t>No criteria have</w:t>
            </w:r>
            <w:r w:rsidR="00B9261B">
              <w:t xml:space="preserve"> been developed to guide classroom observations or monitoring of CCSS implementation</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Classroom observations are part of the monitoring system, but the criteria for collection of evidence r</w:t>
            </w:r>
            <w:r w:rsidR="004473EA">
              <w:t>egarding CCSS implementation have</w:t>
            </w:r>
            <w:r>
              <w:t xml:space="preserve"> not been specifically / clearly identified</w:t>
            </w:r>
          </w:p>
        </w:tc>
        <w:tc>
          <w:tcPr>
            <w:tcW w:w="2936" w:type="dxa"/>
          </w:tcPr>
          <w:p w:rsidR="00B9261B" w:rsidRPr="00BF51FA" w:rsidRDefault="004473EA" w:rsidP="00BF51FA">
            <w:pPr>
              <w:pStyle w:val="ListParagraph"/>
              <w:numPr>
                <w:ilvl w:val="0"/>
                <w:numId w:val="14"/>
              </w:numPr>
            </w:pPr>
            <w:r>
              <w:t>Some criteria have</w:t>
            </w:r>
            <w:r w:rsidR="00B9261B">
              <w:t xml:space="preserve"> been developed to guide collection of specific evidence during classroom observations</w:t>
            </w:r>
          </w:p>
        </w:tc>
        <w:tc>
          <w:tcPr>
            <w:tcW w:w="2936" w:type="dxa"/>
            <w:shd w:val="clear" w:color="auto" w:fill="D9D9D9" w:themeFill="background1" w:themeFillShade="D9"/>
          </w:tcPr>
          <w:p w:rsidR="00B9261B" w:rsidRPr="00BF51FA" w:rsidRDefault="00B9261B" w:rsidP="00BF51FA">
            <w:pPr>
              <w:pStyle w:val="ListParagraph"/>
              <w:numPr>
                <w:ilvl w:val="0"/>
                <w:numId w:val="14"/>
              </w:numPr>
            </w:pPr>
            <w:r>
              <w:t>Clear criteria are used to establish the “look-fors” when conducting evidence walks or walk-throughs</w:t>
            </w:r>
          </w:p>
        </w:tc>
      </w:tr>
      <w:tr w:rsidR="002B354A" w:rsidRPr="00AA2ED3" w:rsidTr="00FE179D">
        <w:tc>
          <w:tcPr>
            <w:tcW w:w="13176" w:type="dxa"/>
            <w:gridSpan w:val="5"/>
            <w:shd w:val="clear" w:color="auto" w:fill="C2D69B" w:themeFill="accent3" w:themeFillTint="99"/>
          </w:tcPr>
          <w:p w:rsidR="002B354A" w:rsidRPr="00AA2ED3" w:rsidRDefault="002B354A" w:rsidP="00EE31E1">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042"/>
        <w:gridCol w:w="9134"/>
      </w:tblGrid>
      <w:tr w:rsidR="00EE31E1" w:rsidRPr="006C7056" w:rsidTr="00EE31E1">
        <w:tc>
          <w:tcPr>
            <w:tcW w:w="4042" w:type="dxa"/>
          </w:tcPr>
          <w:p w:rsidR="00EE31E1" w:rsidRDefault="00EE31E1" w:rsidP="00EE31E1">
            <w:r>
              <w:t xml:space="preserve">Identifying the Common Core in the Classroom:  CCSS </w:t>
            </w:r>
            <w:hyperlink r:id="rId76" w:history="1">
              <w:r w:rsidRPr="002349CE">
                <w:rPr>
                  <w:rStyle w:val="Hyperlink"/>
                </w:rPr>
                <w:t>Evidence Guides</w:t>
              </w:r>
            </w:hyperlink>
            <w:r>
              <w:t xml:space="preserve"> for Implementation of ELA and Math CCSS</w:t>
            </w:r>
          </w:p>
        </w:tc>
        <w:tc>
          <w:tcPr>
            <w:tcW w:w="9134" w:type="dxa"/>
          </w:tcPr>
          <w:p w:rsidR="00EE31E1" w:rsidRPr="0086587B" w:rsidRDefault="00EE31E1" w:rsidP="00EE31E1">
            <w:r w:rsidRPr="00EB05E9">
              <w:rPr>
                <w:rFonts w:cs="Arial"/>
                <w:shd w:val="clear" w:color="auto" w:fill="FFFFFF"/>
              </w:rPr>
              <w:t>These tools provide specific guidance for what the CCSS for ELA / literacy and math looks like in planning and practice. They are designed as developmental tools for teachers and those who support teachers</w:t>
            </w:r>
            <w:r>
              <w:rPr>
                <w:rFonts w:ascii="Arial" w:hAnsi="Arial" w:cs="Arial"/>
                <w:color w:val="666666"/>
                <w:sz w:val="23"/>
                <w:szCs w:val="23"/>
                <w:shd w:val="clear" w:color="auto" w:fill="FFFFFF"/>
              </w:rPr>
              <w:t>.  </w:t>
            </w:r>
          </w:p>
        </w:tc>
      </w:tr>
      <w:tr w:rsidR="00520E0E" w:rsidRPr="006C7056" w:rsidTr="00520E0E">
        <w:tc>
          <w:tcPr>
            <w:tcW w:w="4042" w:type="dxa"/>
          </w:tcPr>
          <w:p w:rsidR="00520E0E" w:rsidRDefault="00520E0E" w:rsidP="00520E0E">
            <w:r>
              <w:t>Green Flags / Red Flags for ELA/Literacy</w:t>
            </w:r>
          </w:p>
          <w:p w:rsidR="00071F03" w:rsidRDefault="00071F03" w:rsidP="00520E0E"/>
          <w:p w:rsidR="00071F03" w:rsidRDefault="00071F03" w:rsidP="00520E0E">
            <w:r>
              <w:t>Green Flags / Red Flags for Math</w:t>
            </w:r>
          </w:p>
        </w:tc>
        <w:tc>
          <w:tcPr>
            <w:tcW w:w="9134" w:type="dxa"/>
          </w:tcPr>
          <w:p w:rsidR="00520E0E" w:rsidRPr="008B7BE8" w:rsidRDefault="00071F03" w:rsidP="00520E0E">
            <w:pPr>
              <w:rPr>
                <w:rFonts w:cs="Arial"/>
                <w:color w:val="000000"/>
                <w:shd w:val="clear" w:color="auto" w:fill="FFFFFF"/>
              </w:rPr>
            </w:pPr>
            <w:r w:rsidRPr="00071F03">
              <w:rPr>
                <w:color w:val="FF0000"/>
              </w:rPr>
              <w:t xml:space="preserve">The Green Flag/Red Flags documents provide a glimpse into what instruction that aligns with the instructional intent of the Common Core State Standards would look like in a classroom.  Equally important, it provides ideas for what a CCSS-aligned classroom would NOT look like.  These tools can be used to help understand what implementing the CCSS with fidelity will entail and can help provide a blueprint for what should be deleted or discontinued as well.  These documents can be </w:t>
            </w:r>
            <w:r w:rsidRPr="00071F03">
              <w:rPr>
                <w:color w:val="FF0000"/>
              </w:rPr>
              <w:lastRenderedPageBreak/>
              <w:t>used to determine patterns of implementation, provide evidence for conversations and professional growth and for self-reflection.  They are not intended to be used for teacher evaluation.</w:t>
            </w:r>
          </w:p>
        </w:tc>
      </w:tr>
      <w:tr w:rsidR="00520E0E" w:rsidRPr="006C7056" w:rsidTr="00520E0E">
        <w:tc>
          <w:tcPr>
            <w:tcW w:w="4042" w:type="dxa"/>
          </w:tcPr>
          <w:p w:rsidR="00520E0E" w:rsidRDefault="00071F03" w:rsidP="00520E0E">
            <w:hyperlink r:id="rId77" w:history="1">
              <w:r w:rsidR="00520E0E" w:rsidRPr="002B5F0F">
                <w:rPr>
                  <w:rStyle w:val="Hyperlink"/>
                </w:rPr>
                <w:t>Delaware Shifts for ELA</w:t>
              </w:r>
            </w:hyperlink>
          </w:p>
        </w:tc>
        <w:tc>
          <w:tcPr>
            <w:tcW w:w="9134" w:type="dxa"/>
          </w:tcPr>
          <w:p w:rsidR="00520E0E" w:rsidRPr="0086587B" w:rsidRDefault="00520E0E" w:rsidP="00520E0E">
            <w:r>
              <w:t>This document showcases the instructional implications and the administrative implications for each of the instructional shifts of the CCSS for ELA / Literacy.</w:t>
            </w:r>
          </w:p>
        </w:tc>
      </w:tr>
      <w:tr w:rsidR="00520E0E" w:rsidRPr="006C7056" w:rsidTr="00520E0E">
        <w:tc>
          <w:tcPr>
            <w:tcW w:w="4042" w:type="dxa"/>
          </w:tcPr>
          <w:p w:rsidR="00520E0E" w:rsidRDefault="00965EE1" w:rsidP="00520E0E">
            <w:hyperlink r:id="rId78" w:history="1">
              <w:r w:rsidR="00520E0E" w:rsidRPr="00B97364">
                <w:rPr>
                  <w:rStyle w:val="Hyperlink"/>
                </w:rPr>
                <w:t>Delaware Shifts for Math</w:t>
              </w:r>
            </w:hyperlink>
          </w:p>
        </w:tc>
        <w:tc>
          <w:tcPr>
            <w:tcW w:w="9134" w:type="dxa"/>
          </w:tcPr>
          <w:p w:rsidR="00520E0E" w:rsidRDefault="00520E0E" w:rsidP="00520E0E">
            <w:r>
              <w:t>This document showcases the instructional implications and the administrative implications for each of the instructional shifts of the CCSS for math.</w:t>
            </w:r>
          </w:p>
          <w:p w:rsidR="00847441" w:rsidRPr="0086587B" w:rsidRDefault="00847441" w:rsidP="00520E0E"/>
        </w:tc>
      </w:tr>
    </w:tbl>
    <w:p w:rsidR="00EE31E1" w:rsidRDefault="00EE31E1"/>
    <w:p w:rsidR="00F660A7" w:rsidRDefault="00F660A7" w:rsidP="00E97834">
      <w:pPr>
        <w:rPr>
          <w:sz w:val="24"/>
          <w:szCs w:val="24"/>
        </w:rPr>
      </w:pPr>
    </w:p>
    <w:tbl>
      <w:tblPr>
        <w:tblStyle w:val="TableGrid"/>
        <w:tblW w:w="0" w:type="auto"/>
        <w:tblLook w:val="04A0" w:firstRow="1" w:lastRow="0" w:firstColumn="1" w:lastColumn="0" w:noHBand="0" w:noVBand="1"/>
      </w:tblPr>
      <w:tblGrid>
        <w:gridCol w:w="1983"/>
        <w:gridCol w:w="2349"/>
        <w:gridCol w:w="2948"/>
        <w:gridCol w:w="2948"/>
        <w:gridCol w:w="2948"/>
      </w:tblGrid>
      <w:tr w:rsidR="002B354A" w:rsidRPr="00AA2ED3" w:rsidTr="00FE179D">
        <w:tc>
          <w:tcPr>
            <w:tcW w:w="13176" w:type="dxa"/>
            <w:gridSpan w:val="5"/>
            <w:shd w:val="clear" w:color="auto" w:fill="FFFF00"/>
          </w:tcPr>
          <w:p w:rsidR="002B354A" w:rsidRPr="00AA2ED3" w:rsidRDefault="002B354A" w:rsidP="00964994">
            <w:pPr>
              <w:pStyle w:val="ListParagraph"/>
              <w:numPr>
                <w:ilvl w:val="0"/>
                <w:numId w:val="6"/>
              </w:numPr>
              <w:rPr>
                <w:b/>
                <w:sz w:val="28"/>
                <w:szCs w:val="28"/>
              </w:rPr>
            </w:pPr>
            <w:r w:rsidRPr="00AA2ED3">
              <w:rPr>
                <w:b/>
                <w:sz w:val="28"/>
                <w:szCs w:val="28"/>
              </w:rPr>
              <w:t>Organizational policies and structures that support effective implementation of the CCSS district-wide.</w:t>
            </w:r>
          </w:p>
        </w:tc>
      </w:tr>
      <w:tr w:rsidR="002B354A" w:rsidRPr="00DD3996" w:rsidTr="00FE179D">
        <w:tc>
          <w:tcPr>
            <w:tcW w:w="13176" w:type="dxa"/>
            <w:gridSpan w:val="5"/>
          </w:tcPr>
          <w:p w:rsidR="002B354A" w:rsidRPr="00DD3996" w:rsidRDefault="002B354A" w:rsidP="003473B7">
            <w:pPr>
              <w:rPr>
                <w:i/>
                <w:sz w:val="28"/>
                <w:szCs w:val="28"/>
              </w:rPr>
            </w:pPr>
            <w:r w:rsidRPr="00DD3996">
              <w:rPr>
                <w:i/>
                <w:sz w:val="28"/>
                <w:szCs w:val="28"/>
              </w:rPr>
              <w:t>What organizational policies and structures need to be in place for effective implementation of the CCSS?</w:t>
            </w:r>
          </w:p>
        </w:tc>
      </w:tr>
      <w:tr w:rsidR="002B354A" w:rsidRPr="00AA2ED3" w:rsidTr="00FE179D">
        <w:tc>
          <w:tcPr>
            <w:tcW w:w="13176" w:type="dxa"/>
            <w:gridSpan w:val="5"/>
            <w:shd w:val="clear" w:color="auto" w:fill="D9D9D9" w:themeFill="background1" w:themeFillShade="D9"/>
          </w:tcPr>
          <w:p w:rsidR="002B354A" w:rsidRPr="00AA2ED3" w:rsidRDefault="00797FBE" w:rsidP="003473B7">
            <w:pPr>
              <w:rPr>
                <w:b/>
                <w:sz w:val="28"/>
                <w:szCs w:val="28"/>
              </w:rPr>
            </w:pPr>
            <w:r>
              <w:rPr>
                <w:b/>
                <w:sz w:val="28"/>
                <w:szCs w:val="28"/>
              </w:rPr>
              <w:t xml:space="preserve">4.1  </w:t>
            </w:r>
            <w:r w:rsidR="002B354A">
              <w:rPr>
                <w:b/>
                <w:sz w:val="28"/>
                <w:szCs w:val="28"/>
              </w:rPr>
              <w:t>Funding for resources for implementing the CCSS</w:t>
            </w:r>
          </w:p>
        </w:tc>
      </w:tr>
      <w:tr w:rsidR="002B354A" w:rsidRPr="00E97834" w:rsidTr="002B354A">
        <w:tc>
          <w:tcPr>
            <w:tcW w:w="1983" w:type="dxa"/>
          </w:tcPr>
          <w:p w:rsidR="002B354A" w:rsidRPr="00E97834" w:rsidRDefault="002B354A" w:rsidP="003473B7">
            <w:pPr>
              <w:jc w:val="center"/>
              <w:rPr>
                <w:b/>
                <w:sz w:val="24"/>
                <w:szCs w:val="24"/>
              </w:rPr>
            </w:pPr>
            <w:r>
              <w:rPr>
                <w:b/>
                <w:sz w:val="24"/>
                <w:szCs w:val="24"/>
              </w:rPr>
              <w:t>Attributes</w:t>
            </w:r>
          </w:p>
        </w:tc>
        <w:tc>
          <w:tcPr>
            <w:tcW w:w="2349" w:type="dxa"/>
            <w:vAlign w:val="center"/>
          </w:tcPr>
          <w:p w:rsidR="002B354A" w:rsidRPr="00E97834" w:rsidRDefault="002B354A" w:rsidP="003473B7">
            <w:pPr>
              <w:jc w:val="center"/>
              <w:rPr>
                <w:b/>
                <w:sz w:val="24"/>
                <w:szCs w:val="24"/>
              </w:rPr>
            </w:pPr>
            <w:r w:rsidRPr="00E97834">
              <w:rPr>
                <w:b/>
                <w:sz w:val="24"/>
                <w:szCs w:val="24"/>
              </w:rPr>
              <w:t>Not Started Yet</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Beginning</w:t>
            </w:r>
          </w:p>
        </w:tc>
        <w:tc>
          <w:tcPr>
            <w:tcW w:w="2948" w:type="dxa"/>
            <w:vAlign w:val="center"/>
          </w:tcPr>
          <w:p w:rsidR="002B354A" w:rsidRPr="00E97834" w:rsidRDefault="002B354A" w:rsidP="003473B7">
            <w:pPr>
              <w:jc w:val="center"/>
              <w:rPr>
                <w:b/>
                <w:sz w:val="24"/>
                <w:szCs w:val="24"/>
              </w:rPr>
            </w:pPr>
            <w:r>
              <w:rPr>
                <w:b/>
                <w:sz w:val="24"/>
                <w:szCs w:val="24"/>
              </w:rPr>
              <w:t>Implementing</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Sustainable</w:t>
            </w:r>
          </w:p>
        </w:tc>
      </w:tr>
      <w:tr w:rsidR="002B354A" w:rsidRPr="0010449E" w:rsidTr="002B354A">
        <w:tc>
          <w:tcPr>
            <w:tcW w:w="1983" w:type="dxa"/>
          </w:tcPr>
          <w:p w:rsidR="00212BE8" w:rsidRDefault="00212BE8" w:rsidP="002B354A">
            <w:pPr>
              <w:rPr>
                <w:b/>
              </w:rPr>
            </w:pPr>
            <w:r>
              <w:rPr>
                <w:b/>
              </w:rPr>
              <w:t>4.1.1</w:t>
            </w:r>
          </w:p>
          <w:p w:rsidR="002B354A" w:rsidRPr="002B354A" w:rsidRDefault="002B354A" w:rsidP="002B354A">
            <w:pPr>
              <w:rPr>
                <w:b/>
              </w:rPr>
            </w:pPr>
            <w:r>
              <w:rPr>
                <w:b/>
              </w:rPr>
              <w:t xml:space="preserve">Resources </w:t>
            </w:r>
            <w:r w:rsidR="00575201">
              <w:rPr>
                <w:b/>
              </w:rPr>
              <w:t xml:space="preserve">necessary for implementation </w:t>
            </w:r>
            <w:r>
              <w:rPr>
                <w:b/>
              </w:rPr>
              <w:t xml:space="preserve"> fully included in the </w:t>
            </w:r>
            <w:r w:rsidR="00284F3F">
              <w:rPr>
                <w:b/>
              </w:rPr>
              <w:t>budget, including all potential federal and state resources</w:t>
            </w:r>
          </w:p>
        </w:tc>
        <w:tc>
          <w:tcPr>
            <w:tcW w:w="2349" w:type="dxa"/>
          </w:tcPr>
          <w:p w:rsidR="002B354A" w:rsidRPr="0010449E" w:rsidRDefault="002B354A" w:rsidP="0010449E">
            <w:pPr>
              <w:pStyle w:val="ListParagraph"/>
              <w:numPr>
                <w:ilvl w:val="0"/>
                <w:numId w:val="15"/>
              </w:numPr>
            </w:pPr>
            <w:r>
              <w:t>The district has not yet begun to identify the financial resources that will be needed to implement the CCSS</w:t>
            </w:r>
            <w:r w:rsidR="00284F3F">
              <w:t>.</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The district is beginning to assess the financial resource</w:t>
            </w:r>
            <w:r w:rsidR="00284F3F">
              <w:t>s needed to implement the CCSS and is investigating  potential federal and state resources.</w:t>
            </w:r>
            <w:r>
              <w:t xml:space="preserve"> </w:t>
            </w:r>
          </w:p>
        </w:tc>
        <w:tc>
          <w:tcPr>
            <w:tcW w:w="2948" w:type="dxa"/>
          </w:tcPr>
          <w:p w:rsidR="002B354A" w:rsidRPr="0010449E" w:rsidRDefault="002B354A" w:rsidP="0010449E">
            <w:pPr>
              <w:pStyle w:val="ListParagraph"/>
              <w:numPr>
                <w:ilvl w:val="0"/>
                <w:numId w:val="15"/>
              </w:numPr>
            </w:pPr>
            <w:r>
              <w:t>Funding sources</w:t>
            </w:r>
            <w:r w:rsidR="00284F3F">
              <w:t xml:space="preserve">, including federal and state resources, </w:t>
            </w:r>
            <w:r>
              <w:t xml:space="preserve"> for CCSS implementation have been identified, but have not yet been fully integrated into the budget</w:t>
            </w:r>
            <w:r w:rsidR="00284F3F">
              <w:t>.</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Budget implications for implementation of the CCSS have been addressed and necessary resources are fully included in the budget</w:t>
            </w:r>
            <w:r w:rsidR="00284F3F">
              <w:t>, including all potential federal and state resources.</w:t>
            </w:r>
          </w:p>
        </w:tc>
      </w:tr>
      <w:tr w:rsidR="002B354A" w:rsidRPr="0010449E" w:rsidTr="002B354A">
        <w:tc>
          <w:tcPr>
            <w:tcW w:w="1983" w:type="dxa"/>
          </w:tcPr>
          <w:p w:rsidR="00212BE8" w:rsidRDefault="00212BE8" w:rsidP="002B354A">
            <w:pPr>
              <w:rPr>
                <w:b/>
              </w:rPr>
            </w:pPr>
            <w:r>
              <w:rPr>
                <w:b/>
              </w:rPr>
              <w:t>4.1.2</w:t>
            </w:r>
          </w:p>
          <w:p w:rsidR="002B354A" w:rsidRPr="002B354A" w:rsidRDefault="002B354A" w:rsidP="002B354A">
            <w:pPr>
              <w:rPr>
                <w:b/>
              </w:rPr>
            </w:pPr>
            <w:r>
              <w:rPr>
                <w:b/>
              </w:rPr>
              <w:t>Adequate funding for professional development related to CCSS implementation included in budget</w:t>
            </w:r>
          </w:p>
        </w:tc>
        <w:tc>
          <w:tcPr>
            <w:tcW w:w="2349" w:type="dxa"/>
          </w:tcPr>
          <w:p w:rsidR="002B354A" w:rsidRPr="0010449E" w:rsidRDefault="002B354A" w:rsidP="0010449E">
            <w:pPr>
              <w:pStyle w:val="ListParagraph"/>
              <w:numPr>
                <w:ilvl w:val="0"/>
                <w:numId w:val="15"/>
              </w:numPr>
            </w:pPr>
            <w:r>
              <w:t xml:space="preserve">No specific funding has been included in the budget for professional development related to implementing the </w:t>
            </w:r>
            <w:r>
              <w:lastRenderedPageBreak/>
              <w:t>CCSS</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lastRenderedPageBreak/>
              <w:t xml:space="preserve">Money is included in the budget for professional development, but funds are not specifically earmarked for professional development related to CCSS </w:t>
            </w:r>
            <w:r>
              <w:lastRenderedPageBreak/>
              <w:t>implementation</w:t>
            </w:r>
          </w:p>
        </w:tc>
        <w:tc>
          <w:tcPr>
            <w:tcW w:w="2948" w:type="dxa"/>
          </w:tcPr>
          <w:p w:rsidR="002B354A" w:rsidRPr="0010449E" w:rsidRDefault="002B354A" w:rsidP="0010449E">
            <w:pPr>
              <w:pStyle w:val="ListParagraph"/>
              <w:numPr>
                <w:ilvl w:val="0"/>
                <w:numId w:val="15"/>
              </w:numPr>
            </w:pPr>
            <w:r>
              <w:lastRenderedPageBreak/>
              <w:t>Funding for professional development needed to implement the CCSS has been included in the budget but it is not adequate for what needs to be provided</w:t>
            </w:r>
          </w:p>
        </w:tc>
        <w:tc>
          <w:tcPr>
            <w:tcW w:w="2948" w:type="dxa"/>
            <w:shd w:val="clear" w:color="auto" w:fill="D9D9D9" w:themeFill="background1" w:themeFillShade="D9"/>
          </w:tcPr>
          <w:p w:rsidR="002B354A" w:rsidRPr="0010449E" w:rsidRDefault="002B354A" w:rsidP="0010449E">
            <w:pPr>
              <w:pStyle w:val="ListParagraph"/>
              <w:numPr>
                <w:ilvl w:val="0"/>
                <w:numId w:val="15"/>
              </w:numPr>
            </w:pPr>
            <w:r>
              <w:t>Adequate funding for professional development related to the implementation of the CCSS has been built into the district budget</w:t>
            </w:r>
          </w:p>
        </w:tc>
      </w:tr>
      <w:tr w:rsidR="002B354A" w:rsidRPr="00AA2ED3" w:rsidTr="00FE179D">
        <w:tc>
          <w:tcPr>
            <w:tcW w:w="13176" w:type="dxa"/>
            <w:gridSpan w:val="5"/>
            <w:shd w:val="clear" w:color="auto" w:fill="C2D69B" w:themeFill="accent3" w:themeFillTint="99"/>
          </w:tcPr>
          <w:p w:rsidR="002B354A" w:rsidRPr="00AA2ED3" w:rsidRDefault="002B354A" w:rsidP="00796A9F">
            <w:pPr>
              <w:rPr>
                <w:b/>
                <w:sz w:val="28"/>
                <w:szCs w:val="28"/>
              </w:rPr>
            </w:pPr>
            <w:r w:rsidRPr="00AA2ED3">
              <w:rPr>
                <w:b/>
                <w:sz w:val="28"/>
                <w:szCs w:val="28"/>
              </w:rPr>
              <w:lastRenderedPageBreak/>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518"/>
        <w:gridCol w:w="8658"/>
      </w:tblGrid>
      <w:tr w:rsidR="00AA2ED3" w:rsidRPr="006C7056" w:rsidTr="0063626D">
        <w:tc>
          <w:tcPr>
            <w:tcW w:w="4518" w:type="dxa"/>
          </w:tcPr>
          <w:p w:rsidR="00AA2ED3" w:rsidRDefault="00965EE1" w:rsidP="00AA2ED3">
            <w:hyperlink r:id="rId79" w:history="1">
              <w:r w:rsidR="00C4257B" w:rsidRPr="00C4257B">
                <w:rPr>
                  <w:rStyle w:val="Hyperlink"/>
                </w:rPr>
                <w:t>Florida Common Core State Standards Implementation Timeline</w:t>
              </w:r>
            </w:hyperlink>
          </w:p>
        </w:tc>
        <w:tc>
          <w:tcPr>
            <w:tcW w:w="8658" w:type="dxa"/>
          </w:tcPr>
          <w:p w:rsidR="00AA2ED3" w:rsidRPr="0086587B" w:rsidRDefault="00C4257B" w:rsidP="00AA2ED3">
            <w:r>
              <w:t>This document provides the timelines for implementation of the CCSS in the state of Florida.  This information can be helpful in developing budgets that support the work of CCSS implementation.</w:t>
            </w:r>
          </w:p>
        </w:tc>
      </w:tr>
    </w:tbl>
    <w:p w:rsidR="00AA2ED3" w:rsidRDefault="00AA2ED3"/>
    <w:p w:rsidR="00147AC9" w:rsidRDefault="00147AC9"/>
    <w:tbl>
      <w:tblPr>
        <w:tblStyle w:val="TableGrid"/>
        <w:tblW w:w="0" w:type="auto"/>
        <w:tblLook w:val="04A0" w:firstRow="1" w:lastRow="0" w:firstColumn="1" w:lastColumn="0" w:noHBand="0" w:noVBand="1"/>
      </w:tblPr>
      <w:tblGrid>
        <w:gridCol w:w="1983"/>
        <w:gridCol w:w="2349"/>
        <w:gridCol w:w="2948"/>
        <w:gridCol w:w="2948"/>
        <w:gridCol w:w="2948"/>
      </w:tblGrid>
      <w:tr w:rsidR="002B354A" w:rsidRPr="00AA2ED3" w:rsidTr="00FE179D">
        <w:tc>
          <w:tcPr>
            <w:tcW w:w="13176" w:type="dxa"/>
            <w:gridSpan w:val="5"/>
            <w:shd w:val="clear" w:color="auto" w:fill="D9D9D9" w:themeFill="background1" w:themeFillShade="D9"/>
          </w:tcPr>
          <w:p w:rsidR="002B354A" w:rsidRPr="00AA2ED3" w:rsidRDefault="00797FBE" w:rsidP="00F660A7">
            <w:pPr>
              <w:rPr>
                <w:b/>
                <w:sz w:val="28"/>
                <w:szCs w:val="28"/>
              </w:rPr>
            </w:pPr>
            <w:r>
              <w:rPr>
                <w:b/>
                <w:sz w:val="28"/>
                <w:szCs w:val="28"/>
              </w:rPr>
              <w:t xml:space="preserve">4.2  </w:t>
            </w:r>
            <w:r w:rsidR="002B354A" w:rsidRPr="00AA2ED3">
              <w:rPr>
                <w:b/>
                <w:sz w:val="28"/>
                <w:szCs w:val="28"/>
              </w:rPr>
              <w:t>Accountability</w:t>
            </w:r>
            <w:r w:rsidR="002B354A">
              <w:rPr>
                <w:b/>
                <w:sz w:val="28"/>
                <w:szCs w:val="28"/>
              </w:rPr>
              <w:t xml:space="preserve"> systems for measuring progress are in place</w:t>
            </w:r>
          </w:p>
        </w:tc>
      </w:tr>
      <w:tr w:rsidR="002B354A" w:rsidRPr="00E97834" w:rsidTr="002B354A">
        <w:tc>
          <w:tcPr>
            <w:tcW w:w="1983" w:type="dxa"/>
          </w:tcPr>
          <w:p w:rsidR="002B354A" w:rsidRPr="00E97834" w:rsidRDefault="002B354A" w:rsidP="003473B7">
            <w:pPr>
              <w:jc w:val="center"/>
              <w:rPr>
                <w:b/>
                <w:sz w:val="24"/>
                <w:szCs w:val="24"/>
              </w:rPr>
            </w:pPr>
            <w:r>
              <w:rPr>
                <w:b/>
                <w:sz w:val="24"/>
                <w:szCs w:val="24"/>
              </w:rPr>
              <w:t>Attributes</w:t>
            </w:r>
          </w:p>
        </w:tc>
        <w:tc>
          <w:tcPr>
            <w:tcW w:w="2349" w:type="dxa"/>
            <w:vAlign w:val="center"/>
          </w:tcPr>
          <w:p w:rsidR="002B354A" w:rsidRPr="00E97834" w:rsidRDefault="002B354A" w:rsidP="003473B7">
            <w:pPr>
              <w:jc w:val="center"/>
              <w:rPr>
                <w:b/>
                <w:sz w:val="24"/>
                <w:szCs w:val="24"/>
              </w:rPr>
            </w:pPr>
            <w:r w:rsidRPr="00E97834">
              <w:rPr>
                <w:b/>
                <w:sz w:val="24"/>
                <w:szCs w:val="24"/>
              </w:rPr>
              <w:t>Not Started Yet</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Beginning</w:t>
            </w:r>
          </w:p>
        </w:tc>
        <w:tc>
          <w:tcPr>
            <w:tcW w:w="2948" w:type="dxa"/>
            <w:vAlign w:val="center"/>
          </w:tcPr>
          <w:p w:rsidR="002B354A" w:rsidRPr="00E97834" w:rsidRDefault="002B354A" w:rsidP="003473B7">
            <w:pPr>
              <w:jc w:val="center"/>
              <w:rPr>
                <w:b/>
                <w:sz w:val="24"/>
                <w:szCs w:val="24"/>
              </w:rPr>
            </w:pPr>
            <w:r>
              <w:rPr>
                <w:b/>
                <w:sz w:val="24"/>
                <w:szCs w:val="24"/>
              </w:rPr>
              <w:t>Implementing</w:t>
            </w:r>
          </w:p>
        </w:tc>
        <w:tc>
          <w:tcPr>
            <w:tcW w:w="2948"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Sustainable</w:t>
            </w:r>
          </w:p>
        </w:tc>
      </w:tr>
      <w:tr w:rsidR="002B354A" w:rsidRPr="0094245C" w:rsidTr="002B354A">
        <w:tc>
          <w:tcPr>
            <w:tcW w:w="1983" w:type="dxa"/>
          </w:tcPr>
          <w:p w:rsidR="00212BE8" w:rsidRDefault="00212BE8" w:rsidP="002B354A">
            <w:pPr>
              <w:rPr>
                <w:b/>
              </w:rPr>
            </w:pPr>
            <w:r>
              <w:rPr>
                <w:b/>
              </w:rPr>
              <w:t>4.2.1</w:t>
            </w:r>
          </w:p>
          <w:p w:rsidR="002B354A" w:rsidRPr="002B354A" w:rsidRDefault="002B354A" w:rsidP="002B354A">
            <w:pPr>
              <w:rPr>
                <w:b/>
              </w:rPr>
            </w:pPr>
            <w:r>
              <w:rPr>
                <w:b/>
              </w:rPr>
              <w:t xml:space="preserve">Clear and measurable criteria </w:t>
            </w:r>
            <w:r w:rsidR="00575201">
              <w:rPr>
                <w:b/>
              </w:rPr>
              <w:t xml:space="preserve">established </w:t>
            </w:r>
            <w:r>
              <w:rPr>
                <w:b/>
              </w:rPr>
              <w:t>for measuring progress of CCSS implementation</w:t>
            </w:r>
          </w:p>
        </w:tc>
        <w:tc>
          <w:tcPr>
            <w:tcW w:w="2349" w:type="dxa"/>
          </w:tcPr>
          <w:p w:rsidR="002B354A" w:rsidRPr="0094245C" w:rsidRDefault="002B354A" w:rsidP="0094245C">
            <w:pPr>
              <w:pStyle w:val="ListParagraph"/>
              <w:numPr>
                <w:ilvl w:val="0"/>
                <w:numId w:val="24"/>
              </w:numPr>
            </w:pPr>
            <w:r>
              <w:t>No criteria for measuring progress in implementing the CCSS have been determined</w:t>
            </w:r>
          </w:p>
        </w:tc>
        <w:tc>
          <w:tcPr>
            <w:tcW w:w="2948" w:type="dxa"/>
            <w:shd w:val="clear" w:color="auto" w:fill="D9D9D9" w:themeFill="background1" w:themeFillShade="D9"/>
          </w:tcPr>
          <w:p w:rsidR="002B354A" w:rsidRPr="0094245C" w:rsidRDefault="002B354A" w:rsidP="0094245C">
            <w:pPr>
              <w:pStyle w:val="ListParagraph"/>
              <w:numPr>
                <w:ilvl w:val="0"/>
                <w:numId w:val="24"/>
              </w:numPr>
            </w:pPr>
            <w:r>
              <w:t>The district has not yet included criteria for measuring progress in</w:t>
            </w:r>
            <w:r w:rsidR="00797FBE">
              <w:t xml:space="preserve"> implementing the CCSS, but has</w:t>
            </w:r>
            <w:r>
              <w:t xml:space="preserve"> plans to do so</w:t>
            </w:r>
          </w:p>
        </w:tc>
        <w:tc>
          <w:tcPr>
            <w:tcW w:w="2948" w:type="dxa"/>
          </w:tcPr>
          <w:p w:rsidR="002B354A" w:rsidRPr="0094245C" w:rsidRDefault="002B354A" w:rsidP="0094245C">
            <w:pPr>
              <w:pStyle w:val="ListParagraph"/>
              <w:numPr>
                <w:ilvl w:val="0"/>
                <w:numId w:val="24"/>
              </w:numPr>
            </w:pPr>
            <w:r>
              <w:t>The CCSS implementation plan includes some criteria for determining how well the CCSS are being implemented</w:t>
            </w:r>
          </w:p>
        </w:tc>
        <w:tc>
          <w:tcPr>
            <w:tcW w:w="2948" w:type="dxa"/>
            <w:shd w:val="clear" w:color="auto" w:fill="D9D9D9" w:themeFill="background1" w:themeFillShade="D9"/>
          </w:tcPr>
          <w:p w:rsidR="002B354A" w:rsidRPr="0094245C" w:rsidRDefault="002B354A" w:rsidP="0094245C">
            <w:pPr>
              <w:pStyle w:val="ListParagraph"/>
              <w:numPr>
                <w:ilvl w:val="0"/>
                <w:numId w:val="24"/>
              </w:numPr>
            </w:pPr>
            <w:r>
              <w:t>Action plans for implementing the CCSS include clear and measurable criteria for determining the progress of the district in implementing the CCSS</w:t>
            </w:r>
          </w:p>
        </w:tc>
      </w:tr>
      <w:tr w:rsidR="002B354A" w:rsidRPr="0094245C" w:rsidTr="002B354A">
        <w:tc>
          <w:tcPr>
            <w:tcW w:w="1983" w:type="dxa"/>
          </w:tcPr>
          <w:p w:rsidR="00212BE8" w:rsidRDefault="00212BE8" w:rsidP="002B354A">
            <w:pPr>
              <w:rPr>
                <w:b/>
              </w:rPr>
            </w:pPr>
            <w:r>
              <w:rPr>
                <w:b/>
              </w:rPr>
              <w:t>4.2.2</w:t>
            </w:r>
          </w:p>
          <w:p w:rsidR="002B354A" w:rsidRPr="002B354A" w:rsidRDefault="002B354A" w:rsidP="002B354A">
            <w:pPr>
              <w:rPr>
                <w:b/>
              </w:rPr>
            </w:pPr>
            <w:r>
              <w:rPr>
                <w:b/>
              </w:rPr>
              <w:t>Timelines clearly delineated for implementation</w:t>
            </w:r>
          </w:p>
        </w:tc>
        <w:tc>
          <w:tcPr>
            <w:tcW w:w="2349" w:type="dxa"/>
          </w:tcPr>
          <w:p w:rsidR="002B354A" w:rsidRPr="0094245C" w:rsidRDefault="002B354A" w:rsidP="0094245C">
            <w:pPr>
              <w:pStyle w:val="ListParagraph"/>
              <w:numPr>
                <w:ilvl w:val="0"/>
                <w:numId w:val="24"/>
              </w:numPr>
            </w:pPr>
            <w:r>
              <w:t>No timelines for tracking progress on implementing the CCSS have been determined and included in the district’s plan</w:t>
            </w:r>
          </w:p>
        </w:tc>
        <w:tc>
          <w:tcPr>
            <w:tcW w:w="2948" w:type="dxa"/>
            <w:shd w:val="clear" w:color="auto" w:fill="D9D9D9" w:themeFill="background1" w:themeFillShade="D9"/>
          </w:tcPr>
          <w:p w:rsidR="002B354A" w:rsidRPr="0094245C" w:rsidRDefault="002B354A" w:rsidP="0094245C">
            <w:pPr>
              <w:pStyle w:val="ListParagraph"/>
              <w:numPr>
                <w:ilvl w:val="0"/>
                <w:numId w:val="24"/>
              </w:numPr>
            </w:pPr>
            <w:r>
              <w:t xml:space="preserve">The district’s CCSS implementation plan includes general, broad timelines for measuring progress in implementing the CCSS </w:t>
            </w:r>
          </w:p>
        </w:tc>
        <w:tc>
          <w:tcPr>
            <w:tcW w:w="2948" w:type="dxa"/>
          </w:tcPr>
          <w:p w:rsidR="002B354A" w:rsidRPr="0094245C" w:rsidRDefault="002B354A" w:rsidP="0094245C">
            <w:pPr>
              <w:pStyle w:val="ListParagraph"/>
              <w:numPr>
                <w:ilvl w:val="0"/>
                <w:numId w:val="24"/>
              </w:numPr>
            </w:pPr>
            <w:r>
              <w:t>Timelines for implementation are included in the CCSS implementation plan, but they have not been correlated with the implementation timelines mandated by the Florida DOE</w:t>
            </w:r>
          </w:p>
        </w:tc>
        <w:tc>
          <w:tcPr>
            <w:tcW w:w="2948" w:type="dxa"/>
            <w:shd w:val="clear" w:color="auto" w:fill="D9D9D9" w:themeFill="background1" w:themeFillShade="D9"/>
          </w:tcPr>
          <w:p w:rsidR="002B354A" w:rsidRPr="0094245C" w:rsidRDefault="002B354A" w:rsidP="009C588E">
            <w:pPr>
              <w:pStyle w:val="ListParagraph"/>
              <w:numPr>
                <w:ilvl w:val="0"/>
                <w:numId w:val="24"/>
              </w:numPr>
            </w:pPr>
            <w:r>
              <w:t xml:space="preserve">Timelines are linked to specific implementation milestones and align with identified timelines set by the Florida DOE as mandated implementation guidelines  </w:t>
            </w:r>
          </w:p>
        </w:tc>
      </w:tr>
      <w:tr w:rsidR="002B354A" w:rsidRPr="00AA2ED3" w:rsidTr="00FE179D">
        <w:tc>
          <w:tcPr>
            <w:tcW w:w="13176" w:type="dxa"/>
            <w:gridSpan w:val="5"/>
            <w:shd w:val="clear" w:color="auto" w:fill="C2D69B" w:themeFill="accent3" w:themeFillTint="99"/>
          </w:tcPr>
          <w:p w:rsidR="002B354A" w:rsidRPr="00AA2ED3" w:rsidRDefault="002B354A" w:rsidP="00BC1704">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338"/>
        <w:gridCol w:w="8838"/>
      </w:tblGrid>
      <w:tr w:rsidR="00AA2ED3" w:rsidRPr="006C7056" w:rsidTr="0063626D">
        <w:tc>
          <w:tcPr>
            <w:tcW w:w="4338" w:type="dxa"/>
          </w:tcPr>
          <w:p w:rsidR="00AA2ED3" w:rsidRDefault="00965EE1" w:rsidP="009A2B13">
            <w:hyperlink r:id="rId80" w:history="1">
              <w:r w:rsidR="009C588E" w:rsidRPr="009A2B13">
                <w:rPr>
                  <w:rStyle w:val="Hyperlink"/>
                </w:rPr>
                <w:t xml:space="preserve">Florida CCSS </w:t>
              </w:r>
              <w:r w:rsidR="009A2B13">
                <w:rPr>
                  <w:rStyle w:val="Hyperlink"/>
                </w:rPr>
                <w:t>Adoption and Implementation Overview</w:t>
              </w:r>
            </w:hyperlink>
          </w:p>
        </w:tc>
        <w:tc>
          <w:tcPr>
            <w:tcW w:w="8838" w:type="dxa"/>
          </w:tcPr>
          <w:p w:rsidR="00AA2ED3" w:rsidRPr="009A2B13" w:rsidRDefault="009A2B13" w:rsidP="009A2B13">
            <w:r w:rsidRPr="009A2B13">
              <w:t>In 2010, Florida’s State Board of Education adopted a new set of academic standards called the Common Core State Standards (CCSS). These standards will be fully implemented across K-12 classrooms in the 2014-15 school year.</w:t>
            </w:r>
          </w:p>
        </w:tc>
      </w:tr>
      <w:tr w:rsidR="009A2B13" w:rsidRPr="006C7056" w:rsidTr="0063626D">
        <w:tc>
          <w:tcPr>
            <w:tcW w:w="4338" w:type="dxa"/>
          </w:tcPr>
          <w:p w:rsidR="009A2B13" w:rsidRPr="003F1E33" w:rsidRDefault="00965EE1" w:rsidP="009A2B13">
            <w:hyperlink r:id="rId81" w:history="1">
              <w:r w:rsidR="009A2B13" w:rsidRPr="003F1E33">
                <w:rPr>
                  <w:rStyle w:val="Hyperlink"/>
                  <w:iCs/>
                  <w:color w:val="00B0F0"/>
                </w:rPr>
                <w:t xml:space="preserve">Looking Worse Before We Look Better: Student Performance in a Common Core </w:t>
              </w:r>
              <w:r w:rsidR="009A2B13" w:rsidRPr="003F1E33">
                <w:rPr>
                  <w:rStyle w:val="Hyperlink"/>
                  <w:iCs/>
                  <w:color w:val="00B0F0"/>
                </w:rPr>
                <w:lastRenderedPageBreak/>
                <w:t>World</w:t>
              </w:r>
            </w:hyperlink>
          </w:p>
        </w:tc>
        <w:tc>
          <w:tcPr>
            <w:tcW w:w="8838" w:type="dxa"/>
          </w:tcPr>
          <w:p w:rsidR="009A2B13" w:rsidRPr="003F1E33" w:rsidRDefault="009A2B13" w:rsidP="009A2B13">
            <w:pPr>
              <w:spacing w:before="1"/>
              <w:ind w:right="188"/>
              <w:rPr>
                <w:rFonts w:eastAsia="Arial" w:cs="Arial"/>
              </w:rPr>
            </w:pPr>
            <w:r>
              <w:rPr>
                <w:color w:val="000000" w:themeColor="text1"/>
              </w:rPr>
              <w:lastRenderedPageBreak/>
              <w:t xml:space="preserve">Released by MetaMetrics, this </w:t>
            </w:r>
            <w:hyperlink r:id="rId82">
              <w:r w:rsidRPr="003F1E33">
                <w:rPr>
                  <w:rFonts w:eastAsia="Arial" w:cs="Arial"/>
                  <w:color w:val="000000" w:themeColor="text1"/>
                </w:rPr>
                <w:t>bri</w:t>
              </w:r>
              <w:r w:rsidRPr="003F1E33">
                <w:rPr>
                  <w:rFonts w:eastAsia="Arial" w:cs="Arial"/>
                  <w:color w:val="000000" w:themeColor="text1"/>
                  <w:spacing w:val="-4"/>
                </w:rPr>
                <w:t>e</w:t>
              </w:r>
              <w:r w:rsidRPr="003F1E33">
                <w:rPr>
                  <w:rFonts w:eastAsia="Arial" w:cs="Arial"/>
                  <w:color w:val="000000" w:themeColor="text1"/>
                  <w:spacing w:val="3"/>
                </w:rPr>
                <w:t>f</w:t>
              </w:r>
              <w:r w:rsidRPr="003F1E33">
                <w:rPr>
                  <w:rFonts w:eastAsia="Arial" w:cs="Arial"/>
                  <w:color w:val="000000" w:themeColor="text1"/>
                  <w:spacing w:val="-1"/>
                </w:rPr>
                <w:t xml:space="preserve"> </w:t>
              </w:r>
            </w:hyperlink>
            <w:r w:rsidRPr="003F1E33">
              <w:rPr>
                <w:rFonts w:eastAsia="Arial" w:cs="Arial"/>
                <w:color w:val="000000" w:themeColor="text1"/>
              </w:rPr>
              <w:t>d</w:t>
            </w:r>
            <w:r w:rsidRPr="003F1E33">
              <w:rPr>
                <w:rFonts w:eastAsia="Arial" w:cs="Arial"/>
                <w:color w:val="000000" w:themeColor="text1"/>
                <w:spacing w:val="-2"/>
              </w:rPr>
              <w:t>i</w:t>
            </w:r>
            <w:r w:rsidRPr="003F1E33">
              <w:rPr>
                <w:rFonts w:eastAsia="Arial" w:cs="Arial"/>
                <w:color w:val="000000" w:themeColor="text1"/>
              </w:rPr>
              <w:t>s</w:t>
            </w:r>
            <w:r w:rsidRPr="003F1E33">
              <w:rPr>
                <w:rFonts w:eastAsia="Arial" w:cs="Arial"/>
                <w:color w:val="000000"/>
              </w:rPr>
              <w:t>cuss</w:t>
            </w:r>
            <w:r>
              <w:rPr>
                <w:rFonts w:eastAsia="Arial" w:cs="Arial"/>
                <w:color w:val="000000"/>
              </w:rPr>
              <w:t>es</w:t>
            </w:r>
            <w:r w:rsidRPr="003F1E33">
              <w:rPr>
                <w:rFonts w:eastAsia="Arial" w:cs="Arial"/>
                <w:color w:val="000000"/>
                <w:spacing w:val="-2"/>
              </w:rPr>
              <w:t xml:space="preserve"> </w:t>
            </w:r>
            <w:r w:rsidRPr="003F1E33">
              <w:rPr>
                <w:rFonts w:eastAsia="Arial" w:cs="Arial"/>
                <w:color w:val="000000"/>
              </w:rPr>
              <w:t>h</w:t>
            </w:r>
            <w:r w:rsidRPr="003F1E33">
              <w:rPr>
                <w:rFonts w:eastAsia="Arial" w:cs="Arial"/>
                <w:color w:val="000000"/>
                <w:spacing w:val="-1"/>
              </w:rPr>
              <w:t>o</w:t>
            </w:r>
            <w:r w:rsidRPr="003F1E33">
              <w:rPr>
                <w:rFonts w:eastAsia="Arial" w:cs="Arial"/>
                <w:color w:val="000000"/>
              </w:rPr>
              <w:t>w</w:t>
            </w:r>
            <w:r w:rsidRPr="003F1E33">
              <w:rPr>
                <w:rFonts w:eastAsia="Arial" w:cs="Arial"/>
                <w:color w:val="000000"/>
                <w:spacing w:val="-3"/>
              </w:rPr>
              <w:t xml:space="preserve"> </w:t>
            </w:r>
            <w:r w:rsidRPr="003F1E33">
              <w:rPr>
                <w:rFonts w:eastAsia="Arial" w:cs="Arial"/>
                <w:color w:val="000000"/>
                <w:spacing w:val="-2"/>
              </w:rPr>
              <w:t>t</w:t>
            </w:r>
            <w:r w:rsidRPr="003F1E33">
              <w:rPr>
                <w:rFonts w:eastAsia="Arial" w:cs="Arial"/>
                <w:color w:val="000000"/>
              </w:rPr>
              <w:t>o co</w:t>
            </w:r>
            <w:r w:rsidRPr="003F1E33">
              <w:rPr>
                <w:rFonts w:eastAsia="Arial" w:cs="Arial"/>
                <w:color w:val="000000"/>
                <w:spacing w:val="-2"/>
              </w:rPr>
              <w:t>m</w:t>
            </w:r>
            <w:r w:rsidRPr="003F1E33">
              <w:rPr>
                <w:rFonts w:eastAsia="Arial" w:cs="Arial"/>
                <w:color w:val="000000"/>
              </w:rPr>
              <w:t>mu</w:t>
            </w:r>
            <w:r w:rsidRPr="003F1E33">
              <w:rPr>
                <w:rFonts w:eastAsia="Arial" w:cs="Arial"/>
                <w:color w:val="000000"/>
                <w:spacing w:val="-1"/>
              </w:rPr>
              <w:t>n</w:t>
            </w:r>
            <w:r w:rsidRPr="003F1E33">
              <w:rPr>
                <w:rFonts w:eastAsia="Arial" w:cs="Arial"/>
                <w:color w:val="000000"/>
                <w:spacing w:val="-2"/>
              </w:rPr>
              <w:t>i</w:t>
            </w:r>
            <w:r w:rsidRPr="003F1E33">
              <w:rPr>
                <w:rFonts w:eastAsia="Arial" w:cs="Arial"/>
                <w:color w:val="000000"/>
              </w:rPr>
              <w:t>cate the e</w:t>
            </w:r>
            <w:r w:rsidRPr="003F1E33">
              <w:rPr>
                <w:rFonts w:eastAsia="Arial" w:cs="Arial"/>
                <w:color w:val="000000"/>
                <w:spacing w:val="-3"/>
              </w:rPr>
              <w:t>x</w:t>
            </w:r>
            <w:r w:rsidRPr="003F1E33">
              <w:rPr>
                <w:rFonts w:eastAsia="Arial" w:cs="Arial"/>
                <w:color w:val="000000"/>
              </w:rPr>
              <w:t>p</w:t>
            </w:r>
            <w:r w:rsidRPr="003F1E33">
              <w:rPr>
                <w:rFonts w:eastAsia="Arial" w:cs="Arial"/>
                <w:color w:val="000000"/>
                <w:spacing w:val="-1"/>
              </w:rPr>
              <w:t>e</w:t>
            </w:r>
            <w:r w:rsidRPr="003F1E33">
              <w:rPr>
                <w:rFonts w:eastAsia="Arial" w:cs="Arial"/>
                <w:color w:val="000000"/>
              </w:rPr>
              <w:t>cted</w:t>
            </w:r>
            <w:r w:rsidRPr="003F1E33">
              <w:rPr>
                <w:rFonts w:eastAsia="Arial" w:cs="Arial"/>
                <w:color w:val="000000"/>
                <w:spacing w:val="-2"/>
              </w:rPr>
              <w:t xml:space="preserve"> </w:t>
            </w:r>
            <w:r w:rsidRPr="003F1E33">
              <w:rPr>
                <w:rFonts w:eastAsia="Arial" w:cs="Arial"/>
                <w:color w:val="000000"/>
              </w:rPr>
              <w:t>drop</w:t>
            </w:r>
            <w:r w:rsidRPr="003F1E33">
              <w:rPr>
                <w:rFonts w:eastAsia="Arial" w:cs="Arial"/>
                <w:color w:val="000000"/>
                <w:spacing w:val="-2"/>
              </w:rPr>
              <w:t xml:space="preserve"> i</w:t>
            </w:r>
            <w:r w:rsidRPr="003F1E33">
              <w:rPr>
                <w:rFonts w:eastAsia="Arial" w:cs="Arial"/>
                <w:color w:val="000000"/>
              </w:rPr>
              <w:t>n s</w:t>
            </w:r>
            <w:r w:rsidRPr="003F1E33">
              <w:rPr>
                <w:rFonts w:eastAsia="Arial" w:cs="Arial"/>
                <w:color w:val="000000"/>
                <w:spacing w:val="1"/>
              </w:rPr>
              <w:t>t</w:t>
            </w:r>
            <w:r w:rsidRPr="003F1E33">
              <w:rPr>
                <w:rFonts w:eastAsia="Arial" w:cs="Arial"/>
                <w:color w:val="000000"/>
                <w:spacing w:val="-3"/>
              </w:rPr>
              <w:t>u</w:t>
            </w:r>
            <w:r w:rsidRPr="003F1E33">
              <w:rPr>
                <w:rFonts w:eastAsia="Arial" w:cs="Arial"/>
                <w:color w:val="000000"/>
              </w:rPr>
              <w:t>d</w:t>
            </w:r>
            <w:r w:rsidRPr="003F1E33">
              <w:rPr>
                <w:rFonts w:eastAsia="Arial" w:cs="Arial"/>
                <w:color w:val="000000"/>
                <w:spacing w:val="-1"/>
              </w:rPr>
              <w:t>e</w:t>
            </w:r>
            <w:r w:rsidRPr="003F1E33">
              <w:rPr>
                <w:rFonts w:eastAsia="Arial" w:cs="Arial"/>
                <w:color w:val="000000"/>
              </w:rPr>
              <w:t>nt</w:t>
            </w:r>
            <w:r w:rsidRPr="003F1E33">
              <w:rPr>
                <w:rFonts w:eastAsia="Arial" w:cs="Arial"/>
                <w:color w:val="000000"/>
                <w:spacing w:val="-1"/>
              </w:rPr>
              <w:t xml:space="preserve"> </w:t>
            </w:r>
            <w:r w:rsidRPr="003F1E33">
              <w:rPr>
                <w:rFonts w:eastAsia="Arial" w:cs="Arial"/>
                <w:color w:val="000000"/>
              </w:rPr>
              <w:t>test</w:t>
            </w:r>
            <w:r w:rsidRPr="003F1E33">
              <w:rPr>
                <w:rFonts w:eastAsia="Arial" w:cs="Arial"/>
                <w:color w:val="000000"/>
                <w:spacing w:val="-1"/>
              </w:rPr>
              <w:t xml:space="preserve"> </w:t>
            </w:r>
            <w:r w:rsidRPr="003F1E33">
              <w:rPr>
                <w:rFonts w:eastAsia="Arial" w:cs="Arial"/>
                <w:color w:val="000000"/>
              </w:rPr>
              <w:t>sc</w:t>
            </w:r>
            <w:r w:rsidRPr="003F1E33">
              <w:rPr>
                <w:rFonts w:eastAsia="Arial" w:cs="Arial"/>
                <w:color w:val="000000"/>
                <w:spacing w:val="-3"/>
              </w:rPr>
              <w:t>o</w:t>
            </w:r>
            <w:r w:rsidRPr="003F1E33">
              <w:rPr>
                <w:rFonts w:eastAsia="Arial" w:cs="Arial"/>
                <w:color w:val="000000"/>
              </w:rPr>
              <w:t>res</w:t>
            </w:r>
            <w:r w:rsidRPr="003F1E33">
              <w:rPr>
                <w:rFonts w:eastAsia="Arial" w:cs="Arial"/>
                <w:color w:val="000000"/>
                <w:spacing w:val="-2"/>
              </w:rPr>
              <w:t xml:space="preserve"> </w:t>
            </w:r>
            <w:r w:rsidRPr="003F1E33">
              <w:rPr>
                <w:rFonts w:eastAsia="Arial" w:cs="Arial"/>
                <w:color w:val="000000"/>
              </w:rPr>
              <w:t>th</w:t>
            </w:r>
            <w:r w:rsidRPr="003F1E33">
              <w:rPr>
                <w:rFonts w:eastAsia="Arial" w:cs="Arial"/>
                <w:color w:val="000000"/>
                <w:spacing w:val="-1"/>
              </w:rPr>
              <w:t>a</w:t>
            </w:r>
            <w:r w:rsidRPr="003F1E33">
              <w:rPr>
                <w:rFonts w:eastAsia="Arial" w:cs="Arial"/>
                <w:color w:val="000000"/>
              </w:rPr>
              <w:t>t</w:t>
            </w:r>
            <w:r w:rsidRPr="003F1E33">
              <w:rPr>
                <w:rFonts w:eastAsia="Arial" w:cs="Arial"/>
                <w:color w:val="000000"/>
                <w:spacing w:val="-1"/>
              </w:rPr>
              <w:t xml:space="preserve"> </w:t>
            </w:r>
            <w:r w:rsidRPr="003F1E33">
              <w:rPr>
                <w:rFonts w:eastAsia="Arial" w:cs="Arial"/>
                <w:color w:val="000000"/>
              </w:rPr>
              <w:t>co</w:t>
            </w:r>
            <w:r w:rsidRPr="003F1E33">
              <w:rPr>
                <w:rFonts w:eastAsia="Arial" w:cs="Arial"/>
                <w:color w:val="000000"/>
                <w:spacing w:val="-2"/>
              </w:rPr>
              <w:t>i</w:t>
            </w:r>
            <w:r w:rsidRPr="003F1E33">
              <w:rPr>
                <w:rFonts w:eastAsia="Arial" w:cs="Arial"/>
                <w:color w:val="000000"/>
                <w:spacing w:val="-3"/>
              </w:rPr>
              <w:t>n</w:t>
            </w:r>
            <w:r w:rsidRPr="003F1E33">
              <w:rPr>
                <w:rFonts w:eastAsia="Arial" w:cs="Arial"/>
                <w:color w:val="000000"/>
              </w:rPr>
              <w:t>c</w:t>
            </w:r>
            <w:r w:rsidRPr="003F1E33">
              <w:rPr>
                <w:rFonts w:eastAsia="Arial" w:cs="Arial"/>
                <w:color w:val="000000"/>
                <w:spacing w:val="-2"/>
              </w:rPr>
              <w:t>i</w:t>
            </w:r>
            <w:r w:rsidRPr="003F1E33">
              <w:rPr>
                <w:rFonts w:eastAsia="Arial" w:cs="Arial"/>
                <w:color w:val="000000"/>
              </w:rPr>
              <w:t xml:space="preserve">de </w:t>
            </w:r>
            <w:r w:rsidRPr="003F1E33">
              <w:rPr>
                <w:rFonts w:eastAsia="Arial" w:cs="Arial"/>
                <w:color w:val="000000"/>
                <w:spacing w:val="-4"/>
              </w:rPr>
              <w:t>w</w:t>
            </w:r>
            <w:r w:rsidRPr="003F1E33">
              <w:rPr>
                <w:rFonts w:eastAsia="Arial" w:cs="Arial"/>
                <w:color w:val="000000"/>
                <w:spacing w:val="-2"/>
              </w:rPr>
              <w:t>i</w:t>
            </w:r>
            <w:r w:rsidRPr="003F1E33">
              <w:rPr>
                <w:rFonts w:eastAsia="Arial" w:cs="Arial"/>
                <w:color w:val="000000"/>
              </w:rPr>
              <w:t xml:space="preserve">th </w:t>
            </w:r>
            <w:r w:rsidRPr="003F1E33">
              <w:rPr>
                <w:rFonts w:eastAsia="Arial" w:cs="Arial"/>
                <w:color w:val="000000"/>
                <w:spacing w:val="1"/>
              </w:rPr>
              <w:t>t</w:t>
            </w:r>
            <w:r w:rsidRPr="003F1E33">
              <w:rPr>
                <w:rFonts w:eastAsia="Arial" w:cs="Arial"/>
                <w:color w:val="000000"/>
              </w:rPr>
              <w:t>he</w:t>
            </w:r>
            <w:r w:rsidRPr="003F1E33">
              <w:rPr>
                <w:rFonts w:eastAsia="Arial" w:cs="Arial"/>
                <w:color w:val="000000"/>
                <w:spacing w:val="-2"/>
              </w:rPr>
              <w:t xml:space="preserve"> </w:t>
            </w:r>
            <w:r w:rsidRPr="003F1E33">
              <w:rPr>
                <w:rFonts w:eastAsia="Arial" w:cs="Arial"/>
                <w:color w:val="000000"/>
              </w:rPr>
              <w:t>more</w:t>
            </w:r>
            <w:r w:rsidRPr="003F1E33">
              <w:rPr>
                <w:rFonts w:eastAsia="Arial" w:cs="Arial"/>
                <w:color w:val="000000"/>
                <w:spacing w:val="-2"/>
              </w:rPr>
              <w:t xml:space="preserve"> </w:t>
            </w:r>
            <w:r w:rsidRPr="003F1E33">
              <w:rPr>
                <w:rFonts w:eastAsia="Arial" w:cs="Arial"/>
                <w:color w:val="000000"/>
              </w:rPr>
              <w:t>d</w:t>
            </w:r>
            <w:r w:rsidRPr="003F1E33">
              <w:rPr>
                <w:rFonts w:eastAsia="Arial" w:cs="Arial"/>
                <w:color w:val="000000"/>
                <w:spacing w:val="-4"/>
              </w:rPr>
              <w:t>i</w:t>
            </w:r>
            <w:r w:rsidRPr="003F1E33">
              <w:rPr>
                <w:rFonts w:eastAsia="Arial" w:cs="Arial"/>
                <w:color w:val="000000"/>
              </w:rPr>
              <w:t>f</w:t>
            </w:r>
            <w:r w:rsidRPr="003F1E33">
              <w:rPr>
                <w:rFonts w:eastAsia="Arial" w:cs="Arial"/>
                <w:color w:val="000000"/>
                <w:spacing w:val="3"/>
              </w:rPr>
              <w:t>f</w:t>
            </w:r>
            <w:r w:rsidRPr="003F1E33">
              <w:rPr>
                <w:rFonts w:eastAsia="Arial" w:cs="Arial"/>
                <w:color w:val="000000"/>
                <w:spacing w:val="-2"/>
              </w:rPr>
              <w:t>i</w:t>
            </w:r>
            <w:r w:rsidRPr="003F1E33">
              <w:rPr>
                <w:rFonts w:eastAsia="Arial" w:cs="Arial"/>
                <w:color w:val="000000"/>
              </w:rPr>
              <w:t>c</w:t>
            </w:r>
            <w:r w:rsidRPr="003F1E33">
              <w:rPr>
                <w:rFonts w:eastAsia="Arial" w:cs="Arial"/>
                <w:color w:val="000000"/>
                <w:spacing w:val="-3"/>
              </w:rPr>
              <w:t>u</w:t>
            </w:r>
            <w:r w:rsidRPr="003F1E33">
              <w:rPr>
                <w:rFonts w:eastAsia="Arial" w:cs="Arial"/>
                <w:color w:val="000000"/>
                <w:spacing w:val="-2"/>
              </w:rPr>
              <w:t>l</w:t>
            </w:r>
            <w:r w:rsidRPr="003F1E33">
              <w:rPr>
                <w:rFonts w:eastAsia="Arial" w:cs="Arial"/>
                <w:color w:val="000000"/>
              </w:rPr>
              <w:t>t</w:t>
            </w:r>
            <w:r w:rsidRPr="003F1E33">
              <w:rPr>
                <w:rFonts w:eastAsia="Arial" w:cs="Arial"/>
                <w:color w:val="000000"/>
                <w:spacing w:val="2"/>
              </w:rPr>
              <w:t xml:space="preserve"> </w:t>
            </w:r>
            <w:r w:rsidRPr="003F1E33">
              <w:rPr>
                <w:rFonts w:eastAsia="Arial" w:cs="Arial"/>
                <w:color w:val="000000"/>
                <w:spacing w:val="-2"/>
              </w:rPr>
              <w:t>C</w:t>
            </w:r>
            <w:r w:rsidRPr="003F1E33">
              <w:rPr>
                <w:rFonts w:eastAsia="Arial" w:cs="Arial"/>
                <w:color w:val="000000"/>
              </w:rPr>
              <w:t>o</w:t>
            </w:r>
            <w:r w:rsidRPr="003F1E33">
              <w:rPr>
                <w:rFonts w:eastAsia="Arial" w:cs="Arial"/>
                <w:color w:val="000000"/>
                <w:spacing w:val="-2"/>
              </w:rPr>
              <w:t>m</w:t>
            </w:r>
            <w:r w:rsidRPr="003F1E33">
              <w:rPr>
                <w:rFonts w:eastAsia="Arial" w:cs="Arial"/>
                <w:color w:val="000000"/>
              </w:rPr>
              <w:t xml:space="preserve">mon </w:t>
            </w:r>
            <w:r w:rsidRPr="003F1E33">
              <w:rPr>
                <w:rFonts w:eastAsia="Arial" w:cs="Arial"/>
                <w:color w:val="000000"/>
                <w:spacing w:val="-2"/>
              </w:rPr>
              <w:t>C</w:t>
            </w:r>
            <w:r w:rsidRPr="003F1E33">
              <w:rPr>
                <w:rFonts w:eastAsia="Arial" w:cs="Arial"/>
                <w:color w:val="000000"/>
              </w:rPr>
              <w:t>ore</w:t>
            </w:r>
            <w:r w:rsidRPr="003F1E33">
              <w:rPr>
                <w:rFonts w:eastAsia="Arial" w:cs="Arial"/>
                <w:color w:val="000000"/>
                <w:spacing w:val="1"/>
              </w:rPr>
              <w:t xml:space="preserve"> </w:t>
            </w:r>
            <w:r w:rsidRPr="003F1E33">
              <w:rPr>
                <w:rFonts w:eastAsia="Arial" w:cs="Arial"/>
                <w:color w:val="000000"/>
                <w:spacing w:val="-1"/>
              </w:rPr>
              <w:t>S</w:t>
            </w:r>
            <w:r w:rsidRPr="003F1E33">
              <w:rPr>
                <w:rFonts w:eastAsia="Arial" w:cs="Arial"/>
                <w:color w:val="000000"/>
              </w:rPr>
              <w:t>t</w:t>
            </w:r>
            <w:r w:rsidRPr="003F1E33">
              <w:rPr>
                <w:rFonts w:eastAsia="Arial" w:cs="Arial"/>
                <w:color w:val="000000"/>
                <w:spacing w:val="-3"/>
              </w:rPr>
              <w:t>a</w:t>
            </w:r>
            <w:r w:rsidRPr="003F1E33">
              <w:rPr>
                <w:rFonts w:eastAsia="Arial" w:cs="Arial"/>
                <w:color w:val="000000"/>
              </w:rPr>
              <w:t xml:space="preserve">te </w:t>
            </w:r>
            <w:r w:rsidRPr="003F1E33">
              <w:rPr>
                <w:rFonts w:eastAsia="Arial" w:cs="Arial"/>
                <w:color w:val="000000"/>
                <w:spacing w:val="-3"/>
              </w:rPr>
              <w:t>S</w:t>
            </w:r>
            <w:r w:rsidRPr="003F1E33">
              <w:rPr>
                <w:rFonts w:eastAsia="Arial" w:cs="Arial"/>
                <w:color w:val="000000"/>
              </w:rPr>
              <w:t>ta</w:t>
            </w:r>
            <w:r w:rsidRPr="003F1E33">
              <w:rPr>
                <w:rFonts w:eastAsia="Arial" w:cs="Arial"/>
                <w:color w:val="000000"/>
                <w:spacing w:val="-1"/>
              </w:rPr>
              <w:t>n</w:t>
            </w:r>
            <w:r w:rsidRPr="003F1E33">
              <w:rPr>
                <w:rFonts w:eastAsia="Arial" w:cs="Arial"/>
                <w:color w:val="000000"/>
              </w:rPr>
              <w:t>d</w:t>
            </w:r>
            <w:r w:rsidRPr="003F1E33">
              <w:rPr>
                <w:rFonts w:eastAsia="Arial" w:cs="Arial"/>
                <w:color w:val="000000"/>
                <w:spacing w:val="-1"/>
              </w:rPr>
              <w:t>a</w:t>
            </w:r>
            <w:r w:rsidRPr="003F1E33">
              <w:rPr>
                <w:rFonts w:eastAsia="Arial" w:cs="Arial"/>
                <w:color w:val="000000"/>
              </w:rPr>
              <w:t>rd</w:t>
            </w:r>
            <w:r w:rsidRPr="003F1E33">
              <w:rPr>
                <w:rFonts w:eastAsia="Arial" w:cs="Arial"/>
                <w:color w:val="000000"/>
                <w:spacing w:val="-3"/>
              </w:rPr>
              <w:t>s</w:t>
            </w:r>
            <w:r w:rsidRPr="003F1E33">
              <w:rPr>
                <w:rFonts w:eastAsia="Arial" w:cs="Arial"/>
                <w:color w:val="000000"/>
              </w:rPr>
              <w:t>.</w:t>
            </w:r>
          </w:p>
          <w:p w:rsidR="009A2B13" w:rsidRPr="0086587B" w:rsidRDefault="009A2B13" w:rsidP="009A2B13"/>
        </w:tc>
      </w:tr>
    </w:tbl>
    <w:p w:rsidR="00AA2ED3" w:rsidRDefault="00AA2ED3"/>
    <w:p w:rsidR="006C4C2E" w:rsidRDefault="006C4C2E"/>
    <w:tbl>
      <w:tblPr>
        <w:tblStyle w:val="TableGrid"/>
        <w:tblW w:w="0" w:type="auto"/>
        <w:tblLook w:val="04A0" w:firstRow="1" w:lastRow="0" w:firstColumn="1" w:lastColumn="0" w:noHBand="0" w:noVBand="1"/>
      </w:tblPr>
      <w:tblGrid>
        <w:gridCol w:w="2013"/>
        <w:gridCol w:w="2329"/>
        <w:gridCol w:w="2915"/>
        <w:gridCol w:w="2969"/>
        <w:gridCol w:w="2950"/>
      </w:tblGrid>
      <w:tr w:rsidR="002B354A" w:rsidRPr="00AA2ED3" w:rsidTr="00FE179D">
        <w:tc>
          <w:tcPr>
            <w:tcW w:w="13176" w:type="dxa"/>
            <w:gridSpan w:val="5"/>
            <w:shd w:val="clear" w:color="auto" w:fill="D9D9D9" w:themeFill="background1" w:themeFillShade="D9"/>
          </w:tcPr>
          <w:p w:rsidR="002B354A" w:rsidRPr="00AA2ED3" w:rsidRDefault="00797FBE" w:rsidP="00F660A7">
            <w:pPr>
              <w:rPr>
                <w:b/>
                <w:sz w:val="28"/>
                <w:szCs w:val="28"/>
              </w:rPr>
            </w:pPr>
            <w:r>
              <w:rPr>
                <w:b/>
                <w:sz w:val="28"/>
                <w:szCs w:val="28"/>
              </w:rPr>
              <w:t xml:space="preserve">4.3  </w:t>
            </w:r>
            <w:r w:rsidR="002B354A">
              <w:rPr>
                <w:b/>
                <w:sz w:val="28"/>
                <w:szCs w:val="28"/>
              </w:rPr>
              <w:t>Teaching resources / materials selection and implementation</w:t>
            </w:r>
          </w:p>
        </w:tc>
      </w:tr>
      <w:tr w:rsidR="002B354A" w:rsidRPr="00E97834" w:rsidTr="002B354A">
        <w:tc>
          <w:tcPr>
            <w:tcW w:w="2013" w:type="dxa"/>
          </w:tcPr>
          <w:p w:rsidR="002B354A" w:rsidRPr="00E97834" w:rsidRDefault="002B354A" w:rsidP="003473B7">
            <w:pPr>
              <w:jc w:val="center"/>
              <w:rPr>
                <w:b/>
                <w:sz w:val="24"/>
                <w:szCs w:val="24"/>
              </w:rPr>
            </w:pPr>
            <w:r>
              <w:rPr>
                <w:b/>
                <w:sz w:val="24"/>
                <w:szCs w:val="24"/>
              </w:rPr>
              <w:t>Attributes</w:t>
            </w:r>
          </w:p>
        </w:tc>
        <w:tc>
          <w:tcPr>
            <w:tcW w:w="2329" w:type="dxa"/>
            <w:vAlign w:val="center"/>
          </w:tcPr>
          <w:p w:rsidR="002B354A" w:rsidRPr="00E97834" w:rsidRDefault="002B354A" w:rsidP="003473B7">
            <w:pPr>
              <w:jc w:val="center"/>
              <w:rPr>
                <w:b/>
                <w:sz w:val="24"/>
                <w:szCs w:val="24"/>
              </w:rPr>
            </w:pPr>
            <w:r w:rsidRPr="00E97834">
              <w:rPr>
                <w:b/>
                <w:sz w:val="24"/>
                <w:szCs w:val="24"/>
              </w:rPr>
              <w:t>Not Started Yet</w:t>
            </w:r>
          </w:p>
        </w:tc>
        <w:tc>
          <w:tcPr>
            <w:tcW w:w="2915"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Beginning</w:t>
            </w:r>
          </w:p>
        </w:tc>
        <w:tc>
          <w:tcPr>
            <w:tcW w:w="2969" w:type="dxa"/>
            <w:vAlign w:val="center"/>
          </w:tcPr>
          <w:p w:rsidR="002B354A" w:rsidRPr="00E97834" w:rsidRDefault="002B354A" w:rsidP="003473B7">
            <w:pPr>
              <w:jc w:val="center"/>
              <w:rPr>
                <w:b/>
                <w:sz w:val="24"/>
                <w:szCs w:val="24"/>
              </w:rPr>
            </w:pPr>
            <w:r>
              <w:rPr>
                <w:b/>
                <w:sz w:val="24"/>
                <w:szCs w:val="24"/>
              </w:rPr>
              <w:t>Implementing</w:t>
            </w:r>
          </w:p>
        </w:tc>
        <w:tc>
          <w:tcPr>
            <w:tcW w:w="2950" w:type="dxa"/>
            <w:shd w:val="clear" w:color="auto" w:fill="D9D9D9" w:themeFill="background1" w:themeFillShade="D9"/>
            <w:vAlign w:val="center"/>
          </w:tcPr>
          <w:p w:rsidR="002B354A" w:rsidRPr="00E97834" w:rsidRDefault="00797FBE" w:rsidP="003473B7">
            <w:pPr>
              <w:jc w:val="center"/>
              <w:rPr>
                <w:b/>
                <w:sz w:val="24"/>
                <w:szCs w:val="24"/>
              </w:rPr>
            </w:pPr>
            <w:r>
              <w:rPr>
                <w:b/>
                <w:sz w:val="24"/>
                <w:szCs w:val="24"/>
              </w:rPr>
              <w:t>Sustainable</w:t>
            </w:r>
          </w:p>
        </w:tc>
      </w:tr>
      <w:tr w:rsidR="002B354A" w:rsidRPr="00BE2E17" w:rsidTr="002B354A">
        <w:tc>
          <w:tcPr>
            <w:tcW w:w="2013" w:type="dxa"/>
          </w:tcPr>
          <w:p w:rsidR="00797FBE" w:rsidRDefault="00797FBE" w:rsidP="00284F3F">
            <w:pPr>
              <w:rPr>
                <w:b/>
              </w:rPr>
            </w:pPr>
            <w:r>
              <w:rPr>
                <w:b/>
              </w:rPr>
              <w:t>4.3.1</w:t>
            </w:r>
          </w:p>
          <w:p w:rsidR="002B354A" w:rsidRPr="00E373D0" w:rsidRDefault="00E373D0" w:rsidP="00284F3F">
            <w:pPr>
              <w:rPr>
                <w:b/>
              </w:rPr>
            </w:pPr>
            <w:r>
              <w:rPr>
                <w:b/>
              </w:rPr>
              <w:t xml:space="preserve">Procedures and </w:t>
            </w:r>
            <w:r w:rsidR="00284F3F">
              <w:rPr>
                <w:b/>
              </w:rPr>
              <w:t xml:space="preserve">criteria </w:t>
            </w:r>
            <w:r>
              <w:rPr>
                <w:b/>
              </w:rPr>
              <w:t xml:space="preserve"> developed to guide the process of selecting instructional resources and materials</w:t>
            </w:r>
          </w:p>
        </w:tc>
        <w:tc>
          <w:tcPr>
            <w:tcW w:w="2329" w:type="dxa"/>
          </w:tcPr>
          <w:p w:rsidR="002B354A" w:rsidRPr="00BE2E17" w:rsidRDefault="00284F3F" w:rsidP="00BE2E17">
            <w:pPr>
              <w:pStyle w:val="ListParagraph"/>
              <w:numPr>
                <w:ilvl w:val="0"/>
                <w:numId w:val="17"/>
              </w:numPr>
            </w:pPr>
            <w:r>
              <w:t>No procedures or criteria</w:t>
            </w:r>
            <w:r w:rsidR="002B354A">
              <w:t xml:space="preserve"> </w:t>
            </w:r>
            <w:r>
              <w:t xml:space="preserve">have been established </w:t>
            </w:r>
            <w:r w:rsidR="002B354A">
              <w:t>for selecting instructional resources a</w:t>
            </w:r>
            <w:r>
              <w:t>nd materials.</w:t>
            </w:r>
          </w:p>
        </w:tc>
        <w:tc>
          <w:tcPr>
            <w:tcW w:w="2915" w:type="dxa"/>
            <w:shd w:val="clear" w:color="auto" w:fill="D9D9D9" w:themeFill="background1" w:themeFillShade="D9"/>
          </w:tcPr>
          <w:p w:rsidR="002B354A" w:rsidRPr="00BE2E17" w:rsidRDefault="002B354A" w:rsidP="00797FBE">
            <w:pPr>
              <w:pStyle w:val="ListParagraph"/>
              <w:numPr>
                <w:ilvl w:val="0"/>
                <w:numId w:val="17"/>
              </w:numPr>
            </w:pPr>
            <w:r>
              <w:t xml:space="preserve">The district has </w:t>
            </w:r>
            <w:r w:rsidR="00797FBE">
              <w:t xml:space="preserve">reviewed the </w:t>
            </w:r>
            <w:r>
              <w:t xml:space="preserve">materials selection policies and </w:t>
            </w:r>
            <w:r w:rsidR="00284F3F">
              <w:t xml:space="preserve">criteria </w:t>
            </w:r>
            <w:r>
              <w:t xml:space="preserve"> to </w:t>
            </w:r>
            <w:r w:rsidR="00797FBE">
              <w:t>determine the requirements needed to   implement</w:t>
            </w:r>
            <w:r>
              <w:t xml:space="preserve"> the CCSS</w:t>
            </w:r>
            <w:r w:rsidR="00284F3F">
              <w:t>.</w:t>
            </w:r>
          </w:p>
        </w:tc>
        <w:tc>
          <w:tcPr>
            <w:tcW w:w="2969" w:type="dxa"/>
          </w:tcPr>
          <w:p w:rsidR="002B354A" w:rsidRPr="00BE2E17" w:rsidRDefault="00284F3F" w:rsidP="00BE2E17">
            <w:pPr>
              <w:pStyle w:val="ListParagraph"/>
              <w:numPr>
                <w:ilvl w:val="0"/>
                <w:numId w:val="17"/>
              </w:numPr>
            </w:pPr>
            <w:r>
              <w:t>Procedures and criteria</w:t>
            </w:r>
            <w:r w:rsidR="002B354A">
              <w:t xml:space="preserve"> have been developed to meet the unique requirements of CCSS implementation but they are not uniformly applied</w:t>
            </w:r>
            <w:r>
              <w:t>.</w:t>
            </w:r>
          </w:p>
        </w:tc>
        <w:tc>
          <w:tcPr>
            <w:tcW w:w="2950" w:type="dxa"/>
            <w:shd w:val="clear" w:color="auto" w:fill="D9D9D9" w:themeFill="background1" w:themeFillShade="D9"/>
          </w:tcPr>
          <w:p w:rsidR="002B354A" w:rsidRPr="00BE2E17" w:rsidRDefault="002B354A" w:rsidP="00284F3F">
            <w:pPr>
              <w:pStyle w:val="ListParagraph"/>
              <w:numPr>
                <w:ilvl w:val="0"/>
                <w:numId w:val="17"/>
              </w:numPr>
            </w:pPr>
            <w:r>
              <w:t xml:space="preserve">Procedures and </w:t>
            </w:r>
            <w:r w:rsidR="00284F3F">
              <w:t>clear criteria</w:t>
            </w:r>
            <w:r>
              <w:t xml:space="preserve"> </w:t>
            </w:r>
            <w:r w:rsidR="00284F3F">
              <w:t xml:space="preserve">are in place </w:t>
            </w:r>
            <w:r>
              <w:t xml:space="preserve"> </w:t>
            </w:r>
            <w:r w:rsidR="00284F3F">
              <w:t>to ensure that only high-quality materials, tightly aligned to the CCSS, are considered in the adoption of instructional materials.</w:t>
            </w:r>
          </w:p>
        </w:tc>
      </w:tr>
      <w:tr w:rsidR="002B354A" w:rsidRPr="00BE2E17" w:rsidTr="002B354A">
        <w:tc>
          <w:tcPr>
            <w:tcW w:w="2013" w:type="dxa"/>
          </w:tcPr>
          <w:p w:rsidR="00797FBE" w:rsidRDefault="00797FBE" w:rsidP="002B354A">
            <w:pPr>
              <w:rPr>
                <w:b/>
              </w:rPr>
            </w:pPr>
            <w:r>
              <w:rPr>
                <w:b/>
              </w:rPr>
              <w:t>4.3.2</w:t>
            </w:r>
          </w:p>
          <w:p w:rsidR="002B354A" w:rsidRPr="00E373D0" w:rsidRDefault="00E373D0" w:rsidP="002B354A">
            <w:pPr>
              <w:rPr>
                <w:b/>
              </w:rPr>
            </w:pPr>
            <w:r>
              <w:rPr>
                <w:b/>
              </w:rPr>
              <w:t>Acceptable-use policies adopted and applied to use of instructional materials not adopted by the district</w:t>
            </w:r>
          </w:p>
        </w:tc>
        <w:tc>
          <w:tcPr>
            <w:tcW w:w="2329" w:type="dxa"/>
          </w:tcPr>
          <w:p w:rsidR="002B354A" w:rsidRPr="00BE2E17" w:rsidRDefault="002B354A" w:rsidP="00BE2E17">
            <w:pPr>
              <w:pStyle w:val="ListParagraph"/>
              <w:numPr>
                <w:ilvl w:val="0"/>
                <w:numId w:val="17"/>
              </w:numPr>
            </w:pPr>
            <w:r>
              <w:t>No policies for use of additional instructional materials outside of district adoptions have been established</w:t>
            </w:r>
          </w:p>
        </w:tc>
        <w:tc>
          <w:tcPr>
            <w:tcW w:w="2915" w:type="dxa"/>
            <w:shd w:val="clear" w:color="auto" w:fill="D9D9D9" w:themeFill="background1" w:themeFillShade="D9"/>
          </w:tcPr>
          <w:p w:rsidR="002B354A" w:rsidRPr="00BE2E17" w:rsidRDefault="002B354A" w:rsidP="00BE2E17">
            <w:pPr>
              <w:pStyle w:val="ListParagraph"/>
              <w:numPr>
                <w:ilvl w:val="0"/>
                <w:numId w:val="17"/>
              </w:numPr>
            </w:pPr>
            <w:r>
              <w:t>No specific policies for the use of instructional materials outside of district adoptions have been identified, but the district is planning to establish such guidelines</w:t>
            </w:r>
          </w:p>
        </w:tc>
        <w:tc>
          <w:tcPr>
            <w:tcW w:w="2969" w:type="dxa"/>
          </w:tcPr>
          <w:p w:rsidR="002B354A" w:rsidRPr="00BE2E17" w:rsidRDefault="002B354A" w:rsidP="00BE2E17">
            <w:pPr>
              <w:pStyle w:val="ListParagraph"/>
              <w:numPr>
                <w:ilvl w:val="0"/>
                <w:numId w:val="17"/>
              </w:numPr>
            </w:pPr>
            <w:r>
              <w:t>Policies for using instructional materials that are not district-approved adoptions have been drafted but these polices are not regularly used to evaluate consistency with them</w:t>
            </w:r>
          </w:p>
        </w:tc>
        <w:tc>
          <w:tcPr>
            <w:tcW w:w="2950" w:type="dxa"/>
            <w:shd w:val="clear" w:color="auto" w:fill="D9D9D9" w:themeFill="background1" w:themeFillShade="D9"/>
          </w:tcPr>
          <w:p w:rsidR="002B354A" w:rsidRPr="00BE2E17" w:rsidRDefault="002B354A" w:rsidP="00BE2E17">
            <w:pPr>
              <w:pStyle w:val="ListParagraph"/>
              <w:numPr>
                <w:ilvl w:val="0"/>
                <w:numId w:val="17"/>
              </w:numPr>
            </w:pPr>
            <w:r>
              <w:t>Policies for the acceptable use of materials outside of district-adopted resources are established and these guidelines are regularly applied to the use of instructional materials that have not been adopted by the district</w:t>
            </w:r>
          </w:p>
        </w:tc>
      </w:tr>
      <w:tr w:rsidR="00E373D0" w:rsidRPr="00AA2ED3" w:rsidTr="00FE179D">
        <w:tc>
          <w:tcPr>
            <w:tcW w:w="13176" w:type="dxa"/>
            <w:gridSpan w:val="5"/>
            <w:shd w:val="clear" w:color="auto" w:fill="C2D69B" w:themeFill="accent3" w:themeFillTint="99"/>
          </w:tcPr>
          <w:p w:rsidR="00E373D0" w:rsidRPr="00AA2ED3" w:rsidRDefault="00E373D0" w:rsidP="00BC1704">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428"/>
        <w:gridCol w:w="8748"/>
      </w:tblGrid>
      <w:tr w:rsidR="00AA2ED3" w:rsidRPr="006C7056" w:rsidTr="0063626D">
        <w:tc>
          <w:tcPr>
            <w:tcW w:w="4428" w:type="dxa"/>
          </w:tcPr>
          <w:p w:rsidR="00AA2ED3" w:rsidRDefault="00965EE1" w:rsidP="00AA2ED3">
            <w:hyperlink r:id="rId83" w:history="1">
              <w:r w:rsidR="00BE2E17" w:rsidRPr="00065E5F">
                <w:rPr>
                  <w:rStyle w:val="Hyperlink"/>
                </w:rPr>
                <w:t>Publishers Criteria for ELA / Literacy K-2</w:t>
              </w:r>
              <w:r w:rsidR="00065E5F" w:rsidRPr="00065E5F">
                <w:rPr>
                  <w:rStyle w:val="Hyperlink"/>
                </w:rPr>
                <w:t xml:space="preserve"> ELA</w:t>
              </w:r>
            </w:hyperlink>
          </w:p>
        </w:tc>
        <w:tc>
          <w:tcPr>
            <w:tcW w:w="8748" w:type="dxa"/>
          </w:tcPr>
          <w:p w:rsidR="00AA2ED3" w:rsidRPr="00065E5F" w:rsidRDefault="00065E5F" w:rsidP="00065E5F">
            <w:r w:rsidRPr="00065E5F">
              <w:rPr>
                <w:rFonts w:eastAsia="Arial" w:cs="Arial"/>
                <w:spacing w:val="1"/>
              </w:rPr>
              <w:t>T</w:t>
            </w:r>
            <w:r w:rsidRPr="00065E5F">
              <w:rPr>
                <w:rFonts w:eastAsia="Arial" w:cs="Arial"/>
              </w:rPr>
              <w:t>he</w:t>
            </w:r>
            <w:r w:rsidRPr="00065E5F">
              <w:rPr>
                <w:rFonts w:eastAsia="Arial" w:cs="Arial"/>
                <w:spacing w:val="-2"/>
              </w:rPr>
              <w:t xml:space="preserve"> </w:t>
            </w:r>
            <w:r w:rsidRPr="00065E5F">
              <w:rPr>
                <w:rFonts w:eastAsia="Arial" w:cs="Arial"/>
                <w:spacing w:val="-1"/>
              </w:rPr>
              <w:t>P</w:t>
            </w:r>
            <w:r w:rsidRPr="00065E5F">
              <w:rPr>
                <w:rFonts w:eastAsia="Arial" w:cs="Arial"/>
              </w:rPr>
              <w:t>u</w:t>
            </w:r>
            <w:r w:rsidRPr="00065E5F">
              <w:rPr>
                <w:rFonts w:eastAsia="Arial" w:cs="Arial"/>
                <w:spacing w:val="-1"/>
              </w:rPr>
              <w:t>b</w:t>
            </w:r>
            <w:r w:rsidRPr="00065E5F">
              <w:rPr>
                <w:rFonts w:eastAsia="Arial" w:cs="Arial"/>
                <w:spacing w:val="-2"/>
              </w:rPr>
              <w:t>li</w:t>
            </w:r>
            <w:r w:rsidRPr="00065E5F">
              <w:rPr>
                <w:rFonts w:eastAsia="Arial" w:cs="Arial"/>
              </w:rPr>
              <w:t>sh</w:t>
            </w:r>
            <w:r w:rsidRPr="00065E5F">
              <w:rPr>
                <w:rFonts w:eastAsia="Arial" w:cs="Arial"/>
                <w:spacing w:val="-1"/>
              </w:rPr>
              <w:t>e</w:t>
            </w:r>
            <w:r w:rsidRPr="00065E5F">
              <w:rPr>
                <w:rFonts w:eastAsia="Arial" w:cs="Arial"/>
              </w:rPr>
              <w:t xml:space="preserve">rs’ </w:t>
            </w:r>
            <w:r w:rsidRPr="00065E5F">
              <w:rPr>
                <w:rFonts w:eastAsia="Arial" w:cs="Arial"/>
                <w:spacing w:val="-2"/>
              </w:rPr>
              <w:t>C</w:t>
            </w:r>
            <w:r w:rsidRPr="00065E5F">
              <w:rPr>
                <w:rFonts w:eastAsia="Arial" w:cs="Arial"/>
              </w:rPr>
              <w:t>r</w:t>
            </w:r>
            <w:r w:rsidRPr="00065E5F">
              <w:rPr>
                <w:rFonts w:eastAsia="Arial" w:cs="Arial"/>
                <w:spacing w:val="-2"/>
              </w:rPr>
              <w:t>i</w:t>
            </w:r>
            <w:r w:rsidRPr="00065E5F">
              <w:rPr>
                <w:rFonts w:eastAsia="Arial" w:cs="Arial"/>
              </w:rPr>
              <w:t>t</w:t>
            </w:r>
            <w:r w:rsidRPr="00065E5F">
              <w:rPr>
                <w:rFonts w:eastAsia="Arial" w:cs="Arial"/>
                <w:spacing w:val="-3"/>
              </w:rPr>
              <w:t>e</w:t>
            </w:r>
            <w:r w:rsidRPr="00065E5F">
              <w:rPr>
                <w:rFonts w:eastAsia="Arial" w:cs="Arial"/>
              </w:rPr>
              <w:t>r</w:t>
            </w:r>
            <w:r w:rsidRPr="00065E5F">
              <w:rPr>
                <w:rFonts w:eastAsia="Arial" w:cs="Arial"/>
                <w:spacing w:val="-2"/>
              </w:rPr>
              <w:t>i</w:t>
            </w:r>
            <w:r w:rsidRPr="00065E5F">
              <w:rPr>
                <w:rFonts w:eastAsia="Arial" w:cs="Arial"/>
              </w:rPr>
              <w:t>a</w:t>
            </w:r>
            <w:r w:rsidRPr="00065E5F">
              <w:rPr>
                <w:rFonts w:eastAsia="Arial" w:cs="Arial"/>
                <w:spacing w:val="-2"/>
              </w:rPr>
              <w:t xml:space="preserve"> </w:t>
            </w:r>
            <w:r w:rsidRPr="00065E5F">
              <w:rPr>
                <w:rFonts w:eastAsia="Arial" w:cs="Arial"/>
              </w:rPr>
              <w:t>for</w:t>
            </w:r>
            <w:r w:rsidRPr="00065E5F">
              <w:rPr>
                <w:rFonts w:eastAsia="Arial" w:cs="Arial"/>
                <w:spacing w:val="1"/>
              </w:rPr>
              <w:t xml:space="preserve"> </w:t>
            </w:r>
            <w:r w:rsidRPr="00065E5F">
              <w:rPr>
                <w:rFonts w:eastAsia="Arial" w:cs="Arial"/>
                <w:spacing w:val="-1"/>
              </w:rPr>
              <w:t>E</w:t>
            </w:r>
            <w:r w:rsidRPr="00065E5F">
              <w:rPr>
                <w:rFonts w:eastAsia="Arial" w:cs="Arial"/>
                <w:spacing w:val="-3"/>
              </w:rPr>
              <w:t>n</w:t>
            </w:r>
            <w:r w:rsidRPr="00065E5F">
              <w:rPr>
                <w:rFonts w:eastAsia="Arial" w:cs="Arial"/>
                <w:spacing w:val="1"/>
              </w:rPr>
              <w:t>g</w:t>
            </w:r>
            <w:r w:rsidRPr="00065E5F">
              <w:rPr>
                <w:rFonts w:eastAsia="Arial" w:cs="Arial"/>
                <w:spacing w:val="-2"/>
              </w:rPr>
              <w:t>li</w:t>
            </w:r>
            <w:r w:rsidRPr="00065E5F">
              <w:rPr>
                <w:rFonts w:eastAsia="Arial" w:cs="Arial"/>
              </w:rPr>
              <w:t>sh La</w:t>
            </w:r>
            <w:r w:rsidRPr="00065E5F">
              <w:rPr>
                <w:rFonts w:eastAsia="Arial" w:cs="Arial"/>
                <w:spacing w:val="-3"/>
              </w:rPr>
              <w:t>n</w:t>
            </w:r>
            <w:r w:rsidRPr="00065E5F">
              <w:rPr>
                <w:rFonts w:eastAsia="Arial" w:cs="Arial"/>
                <w:spacing w:val="1"/>
              </w:rPr>
              <w:t>g</w:t>
            </w:r>
            <w:r w:rsidRPr="00065E5F">
              <w:rPr>
                <w:rFonts w:eastAsia="Arial" w:cs="Arial"/>
              </w:rPr>
              <w:t>u</w:t>
            </w:r>
            <w:r w:rsidRPr="00065E5F">
              <w:rPr>
                <w:rFonts w:eastAsia="Arial" w:cs="Arial"/>
                <w:spacing w:val="-4"/>
              </w:rPr>
              <w:t>a</w:t>
            </w:r>
            <w:r w:rsidRPr="00065E5F">
              <w:rPr>
                <w:rFonts w:eastAsia="Arial" w:cs="Arial"/>
                <w:spacing w:val="1"/>
              </w:rPr>
              <w:t>g</w:t>
            </w:r>
            <w:r w:rsidRPr="00065E5F">
              <w:rPr>
                <w:rFonts w:eastAsia="Arial" w:cs="Arial"/>
              </w:rPr>
              <w:t>e</w:t>
            </w:r>
            <w:r w:rsidRPr="00065E5F">
              <w:rPr>
                <w:rFonts w:eastAsia="Arial" w:cs="Arial"/>
                <w:spacing w:val="-2"/>
              </w:rPr>
              <w:t xml:space="preserve"> </w:t>
            </w:r>
            <w:r w:rsidRPr="00065E5F">
              <w:rPr>
                <w:rFonts w:eastAsia="Arial" w:cs="Arial"/>
                <w:spacing w:val="-1"/>
              </w:rPr>
              <w:t>A</w:t>
            </w:r>
            <w:r w:rsidRPr="00065E5F">
              <w:rPr>
                <w:rFonts w:eastAsia="Arial" w:cs="Arial"/>
              </w:rPr>
              <w:t>r</w:t>
            </w:r>
            <w:r w:rsidRPr="00065E5F">
              <w:rPr>
                <w:rFonts w:eastAsia="Arial" w:cs="Arial"/>
                <w:spacing w:val="-2"/>
              </w:rPr>
              <w:t>t</w:t>
            </w:r>
            <w:r w:rsidRPr="00065E5F">
              <w:rPr>
                <w:rFonts w:eastAsia="Arial" w:cs="Arial"/>
              </w:rPr>
              <w:t>s</w:t>
            </w:r>
            <w:r w:rsidRPr="00065E5F">
              <w:rPr>
                <w:rFonts w:eastAsia="Arial" w:cs="Arial"/>
                <w:spacing w:val="1"/>
              </w:rPr>
              <w:t xml:space="preserve"> </w:t>
            </w:r>
            <w:r w:rsidRPr="00065E5F">
              <w:rPr>
                <w:rFonts w:eastAsia="Arial" w:cs="Arial"/>
              </w:rPr>
              <w:t>a</w:t>
            </w:r>
            <w:r w:rsidRPr="00065E5F">
              <w:rPr>
                <w:rFonts w:eastAsia="Arial" w:cs="Arial"/>
                <w:spacing w:val="-1"/>
              </w:rPr>
              <w:t>n</w:t>
            </w:r>
            <w:r w:rsidRPr="00065E5F">
              <w:rPr>
                <w:rFonts w:eastAsia="Arial" w:cs="Arial"/>
              </w:rPr>
              <w:t>d L</w:t>
            </w:r>
            <w:r w:rsidRPr="00065E5F">
              <w:rPr>
                <w:rFonts w:eastAsia="Arial" w:cs="Arial"/>
                <w:spacing w:val="-1"/>
              </w:rPr>
              <w:t>i</w:t>
            </w:r>
            <w:r w:rsidRPr="00065E5F">
              <w:rPr>
                <w:rFonts w:eastAsia="Arial" w:cs="Arial"/>
              </w:rPr>
              <w:t>t</w:t>
            </w:r>
            <w:r w:rsidRPr="00065E5F">
              <w:rPr>
                <w:rFonts w:eastAsia="Arial" w:cs="Arial"/>
                <w:spacing w:val="-3"/>
              </w:rPr>
              <w:t>e</w:t>
            </w:r>
            <w:r w:rsidRPr="00065E5F">
              <w:rPr>
                <w:rFonts w:eastAsia="Arial" w:cs="Arial"/>
              </w:rPr>
              <w:t>racy</w:t>
            </w:r>
            <w:r w:rsidRPr="00065E5F">
              <w:rPr>
                <w:rFonts w:eastAsia="Arial" w:cs="Arial"/>
                <w:spacing w:val="-2"/>
              </w:rPr>
              <w:t xml:space="preserve"> </w:t>
            </w:r>
            <w:r w:rsidRPr="00065E5F">
              <w:rPr>
                <w:rFonts w:eastAsia="Arial" w:cs="Arial"/>
                <w:spacing w:val="-4"/>
              </w:rPr>
              <w:t>w</w:t>
            </w:r>
            <w:r w:rsidRPr="00065E5F">
              <w:rPr>
                <w:rFonts w:eastAsia="Arial" w:cs="Arial"/>
              </w:rPr>
              <w:t>ere</w:t>
            </w:r>
            <w:r w:rsidRPr="00065E5F">
              <w:rPr>
                <w:rFonts w:eastAsia="Arial" w:cs="Arial"/>
                <w:spacing w:val="1"/>
              </w:rPr>
              <w:t xml:space="preserve"> </w:t>
            </w:r>
            <w:r w:rsidRPr="00065E5F">
              <w:rPr>
                <w:rFonts w:eastAsia="Arial" w:cs="Arial"/>
              </w:rPr>
              <w:t>d</w:t>
            </w:r>
            <w:r w:rsidRPr="00065E5F">
              <w:rPr>
                <w:rFonts w:eastAsia="Arial" w:cs="Arial"/>
                <w:spacing w:val="-1"/>
              </w:rPr>
              <w:t>e</w:t>
            </w:r>
            <w:r w:rsidRPr="00065E5F">
              <w:rPr>
                <w:rFonts w:eastAsia="Arial" w:cs="Arial"/>
                <w:spacing w:val="-3"/>
              </w:rPr>
              <w:t>v</w:t>
            </w:r>
            <w:r w:rsidRPr="00065E5F">
              <w:rPr>
                <w:rFonts w:eastAsia="Arial" w:cs="Arial"/>
              </w:rPr>
              <w:t>e</w:t>
            </w:r>
            <w:r w:rsidRPr="00065E5F">
              <w:rPr>
                <w:rFonts w:eastAsia="Arial" w:cs="Arial"/>
                <w:spacing w:val="-2"/>
              </w:rPr>
              <w:t>l</w:t>
            </w:r>
            <w:r w:rsidRPr="00065E5F">
              <w:rPr>
                <w:rFonts w:eastAsia="Arial" w:cs="Arial"/>
              </w:rPr>
              <w:t>o</w:t>
            </w:r>
            <w:r w:rsidRPr="00065E5F">
              <w:rPr>
                <w:rFonts w:eastAsia="Arial" w:cs="Arial"/>
                <w:spacing w:val="-1"/>
              </w:rPr>
              <w:t>p</w:t>
            </w:r>
            <w:r w:rsidRPr="00065E5F">
              <w:rPr>
                <w:rFonts w:eastAsia="Arial" w:cs="Arial"/>
              </w:rPr>
              <w:t>ed by</w:t>
            </w:r>
            <w:r w:rsidRPr="00065E5F">
              <w:rPr>
                <w:rFonts w:eastAsia="Arial" w:cs="Arial"/>
                <w:spacing w:val="-2"/>
              </w:rPr>
              <w:t xml:space="preserve"> </w:t>
            </w:r>
            <w:r w:rsidRPr="00065E5F">
              <w:rPr>
                <w:rFonts w:eastAsia="Arial" w:cs="Arial"/>
              </w:rPr>
              <w:t xml:space="preserve">the </w:t>
            </w:r>
            <w:r w:rsidRPr="00065E5F">
              <w:rPr>
                <w:spacing w:val="-2"/>
              </w:rPr>
              <w:t>l</w:t>
            </w:r>
            <w:r w:rsidRPr="00065E5F">
              <w:t>e</w:t>
            </w:r>
            <w:r w:rsidRPr="00065E5F">
              <w:rPr>
                <w:spacing w:val="-1"/>
              </w:rPr>
              <w:t>a</w:t>
            </w:r>
            <w:r w:rsidRPr="00065E5F">
              <w:t>d auth</w:t>
            </w:r>
            <w:r w:rsidRPr="00065E5F">
              <w:rPr>
                <w:spacing w:val="-1"/>
              </w:rPr>
              <w:t>o</w:t>
            </w:r>
            <w:r w:rsidRPr="00065E5F">
              <w:t>rs</w:t>
            </w:r>
            <w:r w:rsidRPr="00065E5F">
              <w:rPr>
                <w:spacing w:val="-2"/>
              </w:rPr>
              <w:t xml:space="preserve"> </w:t>
            </w:r>
            <w:r w:rsidRPr="00065E5F">
              <w:rPr>
                <w:spacing w:val="-3"/>
              </w:rPr>
              <w:t>o</w:t>
            </w:r>
            <w:r w:rsidRPr="00065E5F">
              <w:t>f</w:t>
            </w:r>
            <w:r w:rsidRPr="00065E5F">
              <w:rPr>
                <w:spacing w:val="-1"/>
              </w:rPr>
              <w:t xml:space="preserve"> </w:t>
            </w:r>
            <w:r w:rsidRPr="00065E5F">
              <w:t>the</w:t>
            </w:r>
            <w:r w:rsidRPr="00065E5F">
              <w:rPr>
                <w:spacing w:val="2"/>
              </w:rPr>
              <w:t xml:space="preserve"> </w:t>
            </w:r>
            <w:r w:rsidRPr="00065E5F">
              <w:rPr>
                <w:spacing w:val="-2"/>
              </w:rPr>
              <w:t>CC</w:t>
            </w:r>
            <w:r w:rsidRPr="00065E5F">
              <w:rPr>
                <w:spacing w:val="-4"/>
              </w:rPr>
              <w:t>S</w:t>
            </w:r>
            <w:r w:rsidRPr="00065E5F">
              <w:t>S to</w:t>
            </w:r>
            <w:r w:rsidRPr="00065E5F">
              <w:rPr>
                <w:spacing w:val="-2"/>
              </w:rPr>
              <w:t xml:space="preserve"> </w:t>
            </w:r>
            <w:r w:rsidRPr="00065E5F">
              <w:rPr>
                <w:spacing w:val="1"/>
              </w:rPr>
              <w:t>g</w:t>
            </w:r>
            <w:r w:rsidRPr="00065E5F">
              <w:t>u</w:t>
            </w:r>
            <w:r w:rsidRPr="00065E5F">
              <w:rPr>
                <w:spacing w:val="-2"/>
              </w:rPr>
              <w:t>i</w:t>
            </w:r>
            <w:r w:rsidRPr="00065E5F">
              <w:t>de</w:t>
            </w:r>
            <w:r w:rsidRPr="00065E5F">
              <w:rPr>
                <w:spacing w:val="-2"/>
              </w:rPr>
              <w:t xml:space="preserve"> </w:t>
            </w:r>
            <w:r w:rsidRPr="00065E5F">
              <w:t>p</w:t>
            </w:r>
            <w:r w:rsidRPr="00065E5F">
              <w:rPr>
                <w:spacing w:val="-1"/>
              </w:rPr>
              <w:t>u</w:t>
            </w:r>
            <w:r w:rsidRPr="00065E5F">
              <w:t>b</w:t>
            </w:r>
            <w:r w:rsidRPr="00065E5F">
              <w:rPr>
                <w:spacing w:val="-2"/>
              </w:rPr>
              <w:t>li</w:t>
            </w:r>
            <w:r w:rsidRPr="00065E5F">
              <w:t>sh</w:t>
            </w:r>
            <w:r w:rsidRPr="00065E5F">
              <w:rPr>
                <w:spacing w:val="-1"/>
              </w:rPr>
              <w:t>e</w:t>
            </w:r>
            <w:r w:rsidRPr="00065E5F">
              <w:t>rs</w:t>
            </w:r>
            <w:r w:rsidRPr="00065E5F">
              <w:rPr>
                <w:spacing w:val="1"/>
              </w:rPr>
              <w:t xml:space="preserve"> </w:t>
            </w:r>
            <w:r w:rsidRPr="00065E5F">
              <w:t>a</w:t>
            </w:r>
            <w:r w:rsidRPr="00065E5F">
              <w:rPr>
                <w:spacing w:val="-4"/>
              </w:rPr>
              <w:t>n</w:t>
            </w:r>
            <w:r w:rsidRPr="00065E5F">
              <w:t>d cu</w:t>
            </w:r>
            <w:r w:rsidRPr="00065E5F">
              <w:rPr>
                <w:spacing w:val="-2"/>
              </w:rPr>
              <w:t>r</w:t>
            </w:r>
            <w:r w:rsidRPr="00065E5F">
              <w:t>r</w:t>
            </w:r>
            <w:r w:rsidRPr="00065E5F">
              <w:rPr>
                <w:spacing w:val="-2"/>
              </w:rPr>
              <w:t>i</w:t>
            </w:r>
            <w:r w:rsidRPr="00065E5F">
              <w:t>cu</w:t>
            </w:r>
            <w:r w:rsidRPr="00065E5F">
              <w:rPr>
                <w:spacing w:val="-2"/>
              </w:rPr>
              <w:t>l</w:t>
            </w:r>
            <w:r w:rsidRPr="00065E5F">
              <w:t>um</w:t>
            </w:r>
            <w:r w:rsidRPr="00065E5F">
              <w:rPr>
                <w:spacing w:val="1"/>
              </w:rPr>
              <w:t xml:space="preserve"> </w:t>
            </w:r>
            <w:r w:rsidRPr="00065E5F">
              <w:t>d</w:t>
            </w:r>
            <w:r w:rsidRPr="00065E5F">
              <w:rPr>
                <w:spacing w:val="-1"/>
              </w:rPr>
              <w:t>e</w:t>
            </w:r>
            <w:r w:rsidRPr="00065E5F">
              <w:rPr>
                <w:spacing w:val="-3"/>
              </w:rPr>
              <w:t>v</w:t>
            </w:r>
            <w:r w:rsidRPr="00065E5F">
              <w:t>e</w:t>
            </w:r>
            <w:r w:rsidRPr="00065E5F">
              <w:rPr>
                <w:spacing w:val="-2"/>
              </w:rPr>
              <w:t>l</w:t>
            </w:r>
            <w:r w:rsidRPr="00065E5F">
              <w:t>o</w:t>
            </w:r>
            <w:r w:rsidRPr="00065E5F">
              <w:rPr>
                <w:spacing w:val="-1"/>
              </w:rPr>
              <w:t>p</w:t>
            </w:r>
            <w:r w:rsidRPr="00065E5F">
              <w:t>ers</w:t>
            </w:r>
            <w:r w:rsidRPr="00065E5F">
              <w:rPr>
                <w:spacing w:val="-1"/>
              </w:rPr>
              <w:t xml:space="preserve"> </w:t>
            </w:r>
            <w:r w:rsidRPr="00065E5F">
              <w:t xml:space="preserve">as </w:t>
            </w:r>
            <w:r w:rsidRPr="00065E5F">
              <w:rPr>
                <w:spacing w:val="1"/>
              </w:rPr>
              <w:t>t</w:t>
            </w:r>
            <w:r w:rsidRPr="00065E5F">
              <w:t>h</w:t>
            </w:r>
            <w:r w:rsidRPr="00065E5F">
              <w:rPr>
                <w:spacing w:val="-1"/>
              </w:rPr>
              <w:t>e</w:t>
            </w:r>
            <w:r w:rsidRPr="00065E5F">
              <w:t>y</w:t>
            </w:r>
            <w:r w:rsidRPr="00065E5F">
              <w:rPr>
                <w:spacing w:val="-2"/>
              </w:rPr>
              <w:t xml:space="preserve"> </w:t>
            </w:r>
            <w:r w:rsidRPr="00065E5F">
              <w:rPr>
                <w:spacing w:val="-4"/>
              </w:rPr>
              <w:t>w</w:t>
            </w:r>
            <w:r w:rsidRPr="00065E5F">
              <w:t>ork</w:t>
            </w:r>
            <w:r w:rsidRPr="00065E5F">
              <w:rPr>
                <w:spacing w:val="3"/>
              </w:rPr>
              <w:t xml:space="preserve"> </w:t>
            </w:r>
            <w:r w:rsidRPr="00065E5F">
              <w:t>to d</w:t>
            </w:r>
            <w:r w:rsidRPr="00065E5F">
              <w:rPr>
                <w:spacing w:val="-1"/>
              </w:rPr>
              <w:t>e</w:t>
            </w:r>
            <w:r w:rsidRPr="00065E5F">
              <w:rPr>
                <w:spacing w:val="-3"/>
              </w:rPr>
              <w:t>v</w:t>
            </w:r>
            <w:r w:rsidRPr="00065E5F">
              <w:t>e</w:t>
            </w:r>
            <w:r w:rsidRPr="00065E5F">
              <w:rPr>
                <w:spacing w:val="-2"/>
              </w:rPr>
              <w:t>l</w:t>
            </w:r>
            <w:r w:rsidRPr="00065E5F">
              <w:t>op re</w:t>
            </w:r>
            <w:r w:rsidRPr="00065E5F">
              <w:rPr>
                <w:spacing w:val="-1"/>
              </w:rPr>
              <w:t>a</w:t>
            </w:r>
            <w:r w:rsidRPr="00065E5F">
              <w:t>d</w:t>
            </w:r>
            <w:r w:rsidRPr="00065E5F">
              <w:rPr>
                <w:spacing w:val="-2"/>
              </w:rPr>
              <w:t>i</w:t>
            </w:r>
            <w:r w:rsidRPr="00065E5F">
              <w:t>ng mat</w:t>
            </w:r>
            <w:r w:rsidRPr="00065E5F">
              <w:rPr>
                <w:spacing w:val="-3"/>
              </w:rPr>
              <w:t>e</w:t>
            </w:r>
            <w:r w:rsidRPr="00065E5F">
              <w:t>r</w:t>
            </w:r>
            <w:r w:rsidRPr="00065E5F">
              <w:rPr>
                <w:spacing w:val="-2"/>
              </w:rPr>
              <w:t>i</w:t>
            </w:r>
            <w:r w:rsidRPr="00065E5F">
              <w:t>a</w:t>
            </w:r>
            <w:r w:rsidRPr="00065E5F">
              <w:rPr>
                <w:spacing w:val="-2"/>
              </w:rPr>
              <w:t>l</w:t>
            </w:r>
            <w:r w:rsidRPr="00065E5F">
              <w:t>s</w:t>
            </w:r>
            <w:r w:rsidRPr="00065E5F">
              <w:rPr>
                <w:spacing w:val="1"/>
              </w:rPr>
              <w:t xml:space="preserve"> </w:t>
            </w:r>
            <w:r w:rsidRPr="00065E5F">
              <w:t>a</w:t>
            </w:r>
            <w:r w:rsidRPr="00065E5F">
              <w:rPr>
                <w:spacing w:val="-2"/>
              </w:rPr>
              <w:t>li</w:t>
            </w:r>
            <w:r w:rsidRPr="00065E5F">
              <w:rPr>
                <w:spacing w:val="1"/>
              </w:rPr>
              <w:t>g</w:t>
            </w:r>
            <w:r w:rsidRPr="00065E5F">
              <w:t>n</w:t>
            </w:r>
            <w:r w:rsidRPr="00065E5F">
              <w:rPr>
                <w:spacing w:val="-1"/>
              </w:rPr>
              <w:t>e</w:t>
            </w:r>
            <w:r w:rsidRPr="00065E5F">
              <w:t>d</w:t>
            </w:r>
            <w:r w:rsidRPr="00065E5F">
              <w:rPr>
                <w:spacing w:val="-2"/>
              </w:rPr>
              <w:t xml:space="preserve"> </w:t>
            </w:r>
            <w:r w:rsidRPr="00065E5F">
              <w:rPr>
                <w:spacing w:val="-4"/>
              </w:rPr>
              <w:t>w</w:t>
            </w:r>
            <w:r w:rsidRPr="00065E5F">
              <w:rPr>
                <w:spacing w:val="-2"/>
              </w:rPr>
              <w:t>i</w:t>
            </w:r>
            <w:r w:rsidRPr="00065E5F">
              <w:t>th</w:t>
            </w:r>
            <w:r w:rsidRPr="00065E5F">
              <w:rPr>
                <w:spacing w:val="2"/>
              </w:rPr>
              <w:t xml:space="preserve"> </w:t>
            </w:r>
            <w:r w:rsidRPr="00065E5F">
              <w:t xml:space="preserve">the </w:t>
            </w:r>
            <w:r w:rsidRPr="00065E5F">
              <w:rPr>
                <w:spacing w:val="-2"/>
              </w:rPr>
              <w:t>C</w:t>
            </w:r>
            <w:r w:rsidRPr="00065E5F">
              <w:rPr>
                <w:spacing w:val="-3"/>
              </w:rPr>
              <w:t>o</w:t>
            </w:r>
            <w:r w:rsidRPr="00065E5F">
              <w:t>m</w:t>
            </w:r>
            <w:r w:rsidRPr="00065E5F">
              <w:rPr>
                <w:spacing w:val="-2"/>
              </w:rPr>
              <w:t>m</w:t>
            </w:r>
            <w:r w:rsidRPr="00065E5F">
              <w:t xml:space="preserve">on </w:t>
            </w:r>
            <w:r w:rsidRPr="00065E5F">
              <w:rPr>
                <w:spacing w:val="-2"/>
              </w:rPr>
              <w:t>C</w:t>
            </w:r>
            <w:r w:rsidRPr="00065E5F">
              <w:t>ore</w:t>
            </w:r>
            <w:r w:rsidRPr="00065E5F">
              <w:rPr>
                <w:spacing w:val="1"/>
              </w:rPr>
              <w:t xml:space="preserve"> </w:t>
            </w:r>
            <w:r w:rsidRPr="00065E5F">
              <w:rPr>
                <w:spacing w:val="-4"/>
              </w:rPr>
              <w:t>S</w:t>
            </w:r>
            <w:r w:rsidRPr="00065E5F">
              <w:t>tate</w:t>
            </w:r>
            <w:r w:rsidRPr="00065E5F">
              <w:rPr>
                <w:spacing w:val="-2"/>
              </w:rPr>
              <w:t xml:space="preserve"> </w:t>
            </w:r>
            <w:r w:rsidRPr="00065E5F">
              <w:rPr>
                <w:spacing w:val="-1"/>
              </w:rPr>
              <w:t>S</w:t>
            </w:r>
            <w:r w:rsidRPr="00065E5F">
              <w:t>ta</w:t>
            </w:r>
            <w:r w:rsidRPr="00065E5F">
              <w:rPr>
                <w:spacing w:val="-1"/>
              </w:rPr>
              <w:t>n</w:t>
            </w:r>
            <w:r w:rsidRPr="00065E5F">
              <w:t>d</w:t>
            </w:r>
            <w:r w:rsidRPr="00065E5F">
              <w:rPr>
                <w:spacing w:val="-4"/>
              </w:rPr>
              <w:t>a</w:t>
            </w:r>
            <w:r w:rsidRPr="00065E5F">
              <w:t>rds.</w:t>
            </w:r>
          </w:p>
        </w:tc>
      </w:tr>
      <w:tr w:rsidR="00AA2ED3" w:rsidRPr="006C7056" w:rsidTr="0063626D">
        <w:tc>
          <w:tcPr>
            <w:tcW w:w="4428" w:type="dxa"/>
          </w:tcPr>
          <w:p w:rsidR="00AA2ED3" w:rsidRDefault="00965EE1" w:rsidP="00AA2ED3">
            <w:hyperlink r:id="rId84" w:history="1">
              <w:r w:rsidR="00BE2E17" w:rsidRPr="00065E5F">
                <w:rPr>
                  <w:rStyle w:val="Hyperlink"/>
                </w:rPr>
                <w:t>Publishers Criteria for ELA / Literacy 3-11</w:t>
              </w:r>
              <w:r w:rsidR="00065E5F" w:rsidRPr="00065E5F">
                <w:rPr>
                  <w:rStyle w:val="Hyperlink"/>
                </w:rPr>
                <w:t xml:space="preserve"> ELA</w:t>
              </w:r>
            </w:hyperlink>
          </w:p>
        </w:tc>
        <w:tc>
          <w:tcPr>
            <w:tcW w:w="8748" w:type="dxa"/>
          </w:tcPr>
          <w:p w:rsidR="00AA2ED3" w:rsidRPr="0086587B" w:rsidRDefault="00065E5F" w:rsidP="00065E5F">
            <w:r w:rsidRPr="00065E5F">
              <w:rPr>
                <w:rFonts w:eastAsia="Arial" w:cs="Arial"/>
                <w:spacing w:val="1"/>
              </w:rPr>
              <w:t>T</w:t>
            </w:r>
            <w:r w:rsidRPr="00065E5F">
              <w:rPr>
                <w:rFonts w:eastAsia="Arial" w:cs="Arial"/>
              </w:rPr>
              <w:t>he</w:t>
            </w:r>
            <w:r w:rsidRPr="00065E5F">
              <w:rPr>
                <w:rFonts w:eastAsia="Arial" w:cs="Arial"/>
                <w:spacing w:val="-2"/>
              </w:rPr>
              <w:t xml:space="preserve"> </w:t>
            </w:r>
            <w:r w:rsidRPr="00065E5F">
              <w:rPr>
                <w:rFonts w:eastAsia="Arial" w:cs="Arial"/>
                <w:spacing w:val="-1"/>
              </w:rPr>
              <w:t>P</w:t>
            </w:r>
            <w:r w:rsidRPr="00065E5F">
              <w:rPr>
                <w:rFonts w:eastAsia="Arial" w:cs="Arial"/>
              </w:rPr>
              <w:t>u</w:t>
            </w:r>
            <w:r w:rsidRPr="00065E5F">
              <w:rPr>
                <w:rFonts w:eastAsia="Arial" w:cs="Arial"/>
                <w:spacing w:val="-1"/>
              </w:rPr>
              <w:t>b</w:t>
            </w:r>
            <w:r w:rsidRPr="00065E5F">
              <w:rPr>
                <w:rFonts w:eastAsia="Arial" w:cs="Arial"/>
                <w:spacing w:val="-2"/>
              </w:rPr>
              <w:t>li</w:t>
            </w:r>
            <w:r w:rsidRPr="00065E5F">
              <w:rPr>
                <w:rFonts w:eastAsia="Arial" w:cs="Arial"/>
              </w:rPr>
              <w:t>sh</w:t>
            </w:r>
            <w:r w:rsidRPr="00065E5F">
              <w:rPr>
                <w:rFonts w:eastAsia="Arial" w:cs="Arial"/>
                <w:spacing w:val="-1"/>
              </w:rPr>
              <w:t>e</w:t>
            </w:r>
            <w:r w:rsidRPr="00065E5F">
              <w:rPr>
                <w:rFonts w:eastAsia="Arial" w:cs="Arial"/>
              </w:rPr>
              <w:t xml:space="preserve">rs’ </w:t>
            </w:r>
            <w:r w:rsidRPr="00065E5F">
              <w:rPr>
                <w:rFonts w:eastAsia="Arial" w:cs="Arial"/>
                <w:spacing w:val="-2"/>
              </w:rPr>
              <w:t>C</w:t>
            </w:r>
            <w:r w:rsidRPr="00065E5F">
              <w:rPr>
                <w:rFonts w:eastAsia="Arial" w:cs="Arial"/>
              </w:rPr>
              <w:t>r</w:t>
            </w:r>
            <w:r w:rsidRPr="00065E5F">
              <w:rPr>
                <w:rFonts w:eastAsia="Arial" w:cs="Arial"/>
                <w:spacing w:val="-2"/>
              </w:rPr>
              <w:t>i</w:t>
            </w:r>
            <w:r w:rsidRPr="00065E5F">
              <w:rPr>
                <w:rFonts w:eastAsia="Arial" w:cs="Arial"/>
              </w:rPr>
              <w:t>t</w:t>
            </w:r>
            <w:r w:rsidRPr="00065E5F">
              <w:rPr>
                <w:rFonts w:eastAsia="Arial" w:cs="Arial"/>
                <w:spacing w:val="-3"/>
              </w:rPr>
              <w:t>e</w:t>
            </w:r>
            <w:r w:rsidRPr="00065E5F">
              <w:rPr>
                <w:rFonts w:eastAsia="Arial" w:cs="Arial"/>
              </w:rPr>
              <w:t>r</w:t>
            </w:r>
            <w:r w:rsidRPr="00065E5F">
              <w:rPr>
                <w:rFonts w:eastAsia="Arial" w:cs="Arial"/>
                <w:spacing w:val="-2"/>
              </w:rPr>
              <w:t>i</w:t>
            </w:r>
            <w:r w:rsidRPr="00065E5F">
              <w:rPr>
                <w:rFonts w:eastAsia="Arial" w:cs="Arial"/>
              </w:rPr>
              <w:t>a</w:t>
            </w:r>
            <w:r w:rsidRPr="00065E5F">
              <w:rPr>
                <w:rFonts w:eastAsia="Arial" w:cs="Arial"/>
                <w:spacing w:val="-2"/>
              </w:rPr>
              <w:t xml:space="preserve"> </w:t>
            </w:r>
            <w:r w:rsidRPr="00065E5F">
              <w:rPr>
                <w:rFonts w:eastAsia="Arial" w:cs="Arial"/>
              </w:rPr>
              <w:t>for</w:t>
            </w:r>
            <w:r w:rsidRPr="00065E5F">
              <w:rPr>
                <w:rFonts w:eastAsia="Arial" w:cs="Arial"/>
                <w:spacing w:val="1"/>
              </w:rPr>
              <w:t xml:space="preserve"> </w:t>
            </w:r>
            <w:r w:rsidRPr="00065E5F">
              <w:rPr>
                <w:rFonts w:eastAsia="Arial" w:cs="Arial"/>
                <w:spacing w:val="-1"/>
              </w:rPr>
              <w:t>E</w:t>
            </w:r>
            <w:r w:rsidRPr="00065E5F">
              <w:rPr>
                <w:rFonts w:eastAsia="Arial" w:cs="Arial"/>
                <w:spacing w:val="-3"/>
              </w:rPr>
              <w:t>n</w:t>
            </w:r>
            <w:r w:rsidRPr="00065E5F">
              <w:rPr>
                <w:rFonts w:eastAsia="Arial" w:cs="Arial"/>
                <w:spacing w:val="1"/>
              </w:rPr>
              <w:t>g</w:t>
            </w:r>
            <w:r w:rsidRPr="00065E5F">
              <w:rPr>
                <w:rFonts w:eastAsia="Arial" w:cs="Arial"/>
                <w:spacing w:val="-2"/>
              </w:rPr>
              <w:t>li</w:t>
            </w:r>
            <w:r w:rsidRPr="00065E5F">
              <w:rPr>
                <w:rFonts w:eastAsia="Arial" w:cs="Arial"/>
              </w:rPr>
              <w:t>sh La</w:t>
            </w:r>
            <w:r w:rsidRPr="00065E5F">
              <w:rPr>
                <w:rFonts w:eastAsia="Arial" w:cs="Arial"/>
                <w:spacing w:val="-3"/>
              </w:rPr>
              <w:t>n</w:t>
            </w:r>
            <w:r w:rsidRPr="00065E5F">
              <w:rPr>
                <w:rFonts w:eastAsia="Arial" w:cs="Arial"/>
                <w:spacing w:val="1"/>
              </w:rPr>
              <w:t>g</w:t>
            </w:r>
            <w:r w:rsidRPr="00065E5F">
              <w:rPr>
                <w:rFonts w:eastAsia="Arial" w:cs="Arial"/>
              </w:rPr>
              <w:t>u</w:t>
            </w:r>
            <w:r w:rsidRPr="00065E5F">
              <w:rPr>
                <w:rFonts w:eastAsia="Arial" w:cs="Arial"/>
                <w:spacing w:val="-4"/>
              </w:rPr>
              <w:t>a</w:t>
            </w:r>
            <w:r w:rsidRPr="00065E5F">
              <w:rPr>
                <w:rFonts w:eastAsia="Arial" w:cs="Arial"/>
                <w:spacing w:val="1"/>
              </w:rPr>
              <w:t>g</w:t>
            </w:r>
            <w:r w:rsidRPr="00065E5F">
              <w:rPr>
                <w:rFonts w:eastAsia="Arial" w:cs="Arial"/>
              </w:rPr>
              <w:t>e</w:t>
            </w:r>
            <w:r w:rsidRPr="00065E5F">
              <w:rPr>
                <w:rFonts w:eastAsia="Arial" w:cs="Arial"/>
                <w:spacing w:val="-2"/>
              </w:rPr>
              <w:t xml:space="preserve"> </w:t>
            </w:r>
            <w:r w:rsidRPr="00065E5F">
              <w:rPr>
                <w:rFonts w:eastAsia="Arial" w:cs="Arial"/>
                <w:spacing w:val="-1"/>
              </w:rPr>
              <w:t>A</w:t>
            </w:r>
            <w:r w:rsidRPr="00065E5F">
              <w:rPr>
                <w:rFonts w:eastAsia="Arial" w:cs="Arial"/>
              </w:rPr>
              <w:t>r</w:t>
            </w:r>
            <w:r w:rsidRPr="00065E5F">
              <w:rPr>
                <w:rFonts w:eastAsia="Arial" w:cs="Arial"/>
                <w:spacing w:val="-2"/>
              </w:rPr>
              <w:t>t</w:t>
            </w:r>
            <w:r w:rsidRPr="00065E5F">
              <w:rPr>
                <w:rFonts w:eastAsia="Arial" w:cs="Arial"/>
              </w:rPr>
              <w:t>s</w:t>
            </w:r>
            <w:r w:rsidRPr="00065E5F">
              <w:rPr>
                <w:rFonts w:eastAsia="Arial" w:cs="Arial"/>
                <w:spacing w:val="1"/>
              </w:rPr>
              <w:t xml:space="preserve"> </w:t>
            </w:r>
            <w:r w:rsidRPr="00065E5F">
              <w:rPr>
                <w:rFonts w:eastAsia="Arial" w:cs="Arial"/>
              </w:rPr>
              <w:t>a</w:t>
            </w:r>
            <w:r w:rsidRPr="00065E5F">
              <w:rPr>
                <w:rFonts w:eastAsia="Arial" w:cs="Arial"/>
                <w:spacing w:val="-1"/>
              </w:rPr>
              <w:t>n</w:t>
            </w:r>
            <w:r w:rsidRPr="00065E5F">
              <w:rPr>
                <w:rFonts w:eastAsia="Arial" w:cs="Arial"/>
              </w:rPr>
              <w:t>d L</w:t>
            </w:r>
            <w:r w:rsidRPr="00065E5F">
              <w:rPr>
                <w:rFonts w:eastAsia="Arial" w:cs="Arial"/>
                <w:spacing w:val="-1"/>
              </w:rPr>
              <w:t>i</w:t>
            </w:r>
            <w:r w:rsidRPr="00065E5F">
              <w:rPr>
                <w:rFonts w:eastAsia="Arial" w:cs="Arial"/>
              </w:rPr>
              <w:t>t</w:t>
            </w:r>
            <w:r w:rsidRPr="00065E5F">
              <w:rPr>
                <w:rFonts w:eastAsia="Arial" w:cs="Arial"/>
                <w:spacing w:val="-3"/>
              </w:rPr>
              <w:t>e</w:t>
            </w:r>
            <w:r w:rsidRPr="00065E5F">
              <w:rPr>
                <w:rFonts w:eastAsia="Arial" w:cs="Arial"/>
              </w:rPr>
              <w:t>racy</w:t>
            </w:r>
            <w:r w:rsidRPr="00065E5F">
              <w:rPr>
                <w:rFonts w:eastAsia="Arial" w:cs="Arial"/>
                <w:spacing w:val="-2"/>
              </w:rPr>
              <w:t xml:space="preserve"> </w:t>
            </w:r>
            <w:r w:rsidRPr="00065E5F">
              <w:rPr>
                <w:rFonts w:eastAsia="Arial" w:cs="Arial"/>
                <w:spacing w:val="-4"/>
              </w:rPr>
              <w:t>w</w:t>
            </w:r>
            <w:r w:rsidRPr="00065E5F">
              <w:rPr>
                <w:rFonts w:eastAsia="Arial" w:cs="Arial"/>
              </w:rPr>
              <w:t>ere</w:t>
            </w:r>
            <w:r w:rsidRPr="00065E5F">
              <w:rPr>
                <w:rFonts w:eastAsia="Arial" w:cs="Arial"/>
                <w:spacing w:val="1"/>
              </w:rPr>
              <w:t xml:space="preserve"> </w:t>
            </w:r>
            <w:r w:rsidRPr="00065E5F">
              <w:rPr>
                <w:rFonts w:eastAsia="Arial" w:cs="Arial"/>
              </w:rPr>
              <w:t>d</w:t>
            </w:r>
            <w:r w:rsidRPr="00065E5F">
              <w:rPr>
                <w:rFonts w:eastAsia="Arial" w:cs="Arial"/>
                <w:spacing w:val="-1"/>
              </w:rPr>
              <w:t>e</w:t>
            </w:r>
            <w:r w:rsidRPr="00065E5F">
              <w:rPr>
                <w:rFonts w:eastAsia="Arial" w:cs="Arial"/>
                <w:spacing w:val="-3"/>
              </w:rPr>
              <w:t>v</w:t>
            </w:r>
            <w:r w:rsidRPr="00065E5F">
              <w:rPr>
                <w:rFonts w:eastAsia="Arial" w:cs="Arial"/>
              </w:rPr>
              <w:t>e</w:t>
            </w:r>
            <w:r w:rsidRPr="00065E5F">
              <w:rPr>
                <w:rFonts w:eastAsia="Arial" w:cs="Arial"/>
                <w:spacing w:val="-2"/>
              </w:rPr>
              <w:t>l</w:t>
            </w:r>
            <w:r w:rsidRPr="00065E5F">
              <w:rPr>
                <w:rFonts w:eastAsia="Arial" w:cs="Arial"/>
              </w:rPr>
              <w:t>o</w:t>
            </w:r>
            <w:r w:rsidRPr="00065E5F">
              <w:rPr>
                <w:rFonts w:eastAsia="Arial" w:cs="Arial"/>
                <w:spacing w:val="-1"/>
              </w:rPr>
              <w:t>p</w:t>
            </w:r>
            <w:r w:rsidRPr="00065E5F">
              <w:rPr>
                <w:rFonts w:eastAsia="Arial" w:cs="Arial"/>
              </w:rPr>
              <w:t>ed by</w:t>
            </w:r>
            <w:r w:rsidRPr="00065E5F">
              <w:rPr>
                <w:rFonts w:eastAsia="Arial" w:cs="Arial"/>
                <w:spacing w:val="-2"/>
              </w:rPr>
              <w:t xml:space="preserve"> </w:t>
            </w:r>
            <w:r w:rsidRPr="00065E5F">
              <w:rPr>
                <w:rFonts w:eastAsia="Arial" w:cs="Arial"/>
              </w:rPr>
              <w:t xml:space="preserve">the </w:t>
            </w:r>
            <w:r w:rsidRPr="00065E5F">
              <w:rPr>
                <w:spacing w:val="-2"/>
              </w:rPr>
              <w:t>l</w:t>
            </w:r>
            <w:r w:rsidRPr="00065E5F">
              <w:t>e</w:t>
            </w:r>
            <w:r w:rsidRPr="00065E5F">
              <w:rPr>
                <w:spacing w:val="-1"/>
              </w:rPr>
              <w:t>a</w:t>
            </w:r>
            <w:r w:rsidRPr="00065E5F">
              <w:t>d auth</w:t>
            </w:r>
            <w:r w:rsidRPr="00065E5F">
              <w:rPr>
                <w:spacing w:val="-1"/>
              </w:rPr>
              <w:t>o</w:t>
            </w:r>
            <w:r w:rsidRPr="00065E5F">
              <w:t>rs</w:t>
            </w:r>
            <w:r w:rsidRPr="00065E5F">
              <w:rPr>
                <w:spacing w:val="-2"/>
              </w:rPr>
              <w:t xml:space="preserve"> </w:t>
            </w:r>
            <w:r w:rsidRPr="00065E5F">
              <w:rPr>
                <w:spacing w:val="-3"/>
              </w:rPr>
              <w:t>o</w:t>
            </w:r>
            <w:r w:rsidRPr="00065E5F">
              <w:t>f</w:t>
            </w:r>
            <w:r w:rsidRPr="00065E5F">
              <w:rPr>
                <w:spacing w:val="-1"/>
              </w:rPr>
              <w:t xml:space="preserve"> </w:t>
            </w:r>
            <w:r w:rsidRPr="00065E5F">
              <w:t>the</w:t>
            </w:r>
            <w:r w:rsidRPr="00065E5F">
              <w:rPr>
                <w:spacing w:val="2"/>
              </w:rPr>
              <w:t xml:space="preserve"> </w:t>
            </w:r>
            <w:r w:rsidRPr="00065E5F">
              <w:rPr>
                <w:spacing w:val="-2"/>
              </w:rPr>
              <w:t>CC</w:t>
            </w:r>
            <w:r w:rsidRPr="00065E5F">
              <w:rPr>
                <w:spacing w:val="-4"/>
              </w:rPr>
              <w:t>S</w:t>
            </w:r>
            <w:r w:rsidRPr="00065E5F">
              <w:t>S to</w:t>
            </w:r>
            <w:r w:rsidRPr="00065E5F">
              <w:rPr>
                <w:spacing w:val="-2"/>
              </w:rPr>
              <w:t xml:space="preserve"> </w:t>
            </w:r>
            <w:r w:rsidRPr="00065E5F">
              <w:rPr>
                <w:spacing w:val="1"/>
              </w:rPr>
              <w:t>g</w:t>
            </w:r>
            <w:r w:rsidRPr="00065E5F">
              <w:t>u</w:t>
            </w:r>
            <w:r w:rsidRPr="00065E5F">
              <w:rPr>
                <w:spacing w:val="-2"/>
              </w:rPr>
              <w:t>i</w:t>
            </w:r>
            <w:r w:rsidRPr="00065E5F">
              <w:t>de</w:t>
            </w:r>
            <w:r w:rsidRPr="00065E5F">
              <w:rPr>
                <w:spacing w:val="-2"/>
              </w:rPr>
              <w:t xml:space="preserve"> </w:t>
            </w:r>
            <w:r w:rsidRPr="00065E5F">
              <w:t>p</w:t>
            </w:r>
            <w:r w:rsidRPr="00065E5F">
              <w:rPr>
                <w:spacing w:val="-1"/>
              </w:rPr>
              <w:t>u</w:t>
            </w:r>
            <w:r w:rsidRPr="00065E5F">
              <w:t>b</w:t>
            </w:r>
            <w:r w:rsidRPr="00065E5F">
              <w:rPr>
                <w:spacing w:val="-2"/>
              </w:rPr>
              <w:t>li</w:t>
            </w:r>
            <w:r w:rsidRPr="00065E5F">
              <w:t>sh</w:t>
            </w:r>
            <w:r w:rsidRPr="00065E5F">
              <w:rPr>
                <w:spacing w:val="-1"/>
              </w:rPr>
              <w:t>e</w:t>
            </w:r>
            <w:r w:rsidRPr="00065E5F">
              <w:t>rs</w:t>
            </w:r>
            <w:r w:rsidRPr="00065E5F">
              <w:rPr>
                <w:spacing w:val="1"/>
              </w:rPr>
              <w:t xml:space="preserve"> </w:t>
            </w:r>
            <w:r w:rsidRPr="00065E5F">
              <w:t>a</w:t>
            </w:r>
            <w:r w:rsidRPr="00065E5F">
              <w:rPr>
                <w:spacing w:val="-4"/>
              </w:rPr>
              <w:t>n</w:t>
            </w:r>
            <w:r w:rsidRPr="00065E5F">
              <w:t>d cu</w:t>
            </w:r>
            <w:r w:rsidRPr="00065E5F">
              <w:rPr>
                <w:spacing w:val="-2"/>
              </w:rPr>
              <w:t>r</w:t>
            </w:r>
            <w:r w:rsidRPr="00065E5F">
              <w:t>r</w:t>
            </w:r>
            <w:r w:rsidRPr="00065E5F">
              <w:rPr>
                <w:spacing w:val="-2"/>
              </w:rPr>
              <w:t>i</w:t>
            </w:r>
            <w:r w:rsidRPr="00065E5F">
              <w:t>cu</w:t>
            </w:r>
            <w:r w:rsidRPr="00065E5F">
              <w:rPr>
                <w:spacing w:val="-2"/>
              </w:rPr>
              <w:t>l</w:t>
            </w:r>
            <w:r w:rsidRPr="00065E5F">
              <w:t>um</w:t>
            </w:r>
            <w:r w:rsidRPr="00065E5F">
              <w:rPr>
                <w:spacing w:val="1"/>
              </w:rPr>
              <w:t xml:space="preserve"> </w:t>
            </w:r>
            <w:r w:rsidRPr="00065E5F">
              <w:t>d</w:t>
            </w:r>
            <w:r w:rsidRPr="00065E5F">
              <w:rPr>
                <w:spacing w:val="-1"/>
              </w:rPr>
              <w:t>e</w:t>
            </w:r>
            <w:r w:rsidRPr="00065E5F">
              <w:rPr>
                <w:spacing w:val="-3"/>
              </w:rPr>
              <w:t>v</w:t>
            </w:r>
            <w:r w:rsidRPr="00065E5F">
              <w:t>e</w:t>
            </w:r>
            <w:r w:rsidRPr="00065E5F">
              <w:rPr>
                <w:spacing w:val="-2"/>
              </w:rPr>
              <w:t>l</w:t>
            </w:r>
            <w:r w:rsidRPr="00065E5F">
              <w:t>o</w:t>
            </w:r>
            <w:r w:rsidRPr="00065E5F">
              <w:rPr>
                <w:spacing w:val="-1"/>
              </w:rPr>
              <w:t>p</w:t>
            </w:r>
            <w:r w:rsidRPr="00065E5F">
              <w:t>ers</w:t>
            </w:r>
            <w:r w:rsidRPr="00065E5F">
              <w:rPr>
                <w:spacing w:val="-1"/>
              </w:rPr>
              <w:t xml:space="preserve"> </w:t>
            </w:r>
            <w:r w:rsidRPr="00065E5F">
              <w:t xml:space="preserve">as </w:t>
            </w:r>
            <w:r w:rsidRPr="00065E5F">
              <w:rPr>
                <w:spacing w:val="1"/>
              </w:rPr>
              <w:t>t</w:t>
            </w:r>
            <w:r w:rsidRPr="00065E5F">
              <w:t>h</w:t>
            </w:r>
            <w:r w:rsidRPr="00065E5F">
              <w:rPr>
                <w:spacing w:val="-1"/>
              </w:rPr>
              <w:t>e</w:t>
            </w:r>
            <w:r w:rsidRPr="00065E5F">
              <w:t>y</w:t>
            </w:r>
            <w:r w:rsidRPr="00065E5F">
              <w:rPr>
                <w:spacing w:val="-2"/>
              </w:rPr>
              <w:t xml:space="preserve"> </w:t>
            </w:r>
            <w:r w:rsidRPr="00065E5F">
              <w:rPr>
                <w:spacing w:val="-4"/>
              </w:rPr>
              <w:t>w</w:t>
            </w:r>
            <w:r w:rsidRPr="00065E5F">
              <w:t>ork</w:t>
            </w:r>
            <w:r w:rsidRPr="00065E5F">
              <w:rPr>
                <w:spacing w:val="3"/>
              </w:rPr>
              <w:t xml:space="preserve"> </w:t>
            </w:r>
            <w:r w:rsidRPr="00065E5F">
              <w:t>to d</w:t>
            </w:r>
            <w:r w:rsidRPr="00065E5F">
              <w:rPr>
                <w:spacing w:val="-1"/>
              </w:rPr>
              <w:t>e</w:t>
            </w:r>
            <w:r w:rsidRPr="00065E5F">
              <w:rPr>
                <w:spacing w:val="-3"/>
              </w:rPr>
              <w:t>v</w:t>
            </w:r>
            <w:r w:rsidRPr="00065E5F">
              <w:t>e</w:t>
            </w:r>
            <w:r w:rsidRPr="00065E5F">
              <w:rPr>
                <w:spacing w:val="-2"/>
              </w:rPr>
              <w:t>l</w:t>
            </w:r>
            <w:r w:rsidRPr="00065E5F">
              <w:t>op re</w:t>
            </w:r>
            <w:r w:rsidRPr="00065E5F">
              <w:rPr>
                <w:spacing w:val="-1"/>
              </w:rPr>
              <w:t>a</w:t>
            </w:r>
            <w:r w:rsidRPr="00065E5F">
              <w:t>d</w:t>
            </w:r>
            <w:r w:rsidRPr="00065E5F">
              <w:rPr>
                <w:spacing w:val="-2"/>
              </w:rPr>
              <w:t>i</w:t>
            </w:r>
            <w:r w:rsidRPr="00065E5F">
              <w:t>ng mat</w:t>
            </w:r>
            <w:r w:rsidRPr="00065E5F">
              <w:rPr>
                <w:spacing w:val="-3"/>
              </w:rPr>
              <w:t>e</w:t>
            </w:r>
            <w:r w:rsidRPr="00065E5F">
              <w:t>r</w:t>
            </w:r>
            <w:r w:rsidRPr="00065E5F">
              <w:rPr>
                <w:spacing w:val="-2"/>
              </w:rPr>
              <w:t>i</w:t>
            </w:r>
            <w:r w:rsidRPr="00065E5F">
              <w:t>a</w:t>
            </w:r>
            <w:r w:rsidRPr="00065E5F">
              <w:rPr>
                <w:spacing w:val="-2"/>
              </w:rPr>
              <w:t>l</w:t>
            </w:r>
            <w:r w:rsidRPr="00065E5F">
              <w:t>s</w:t>
            </w:r>
            <w:r w:rsidRPr="00065E5F">
              <w:rPr>
                <w:spacing w:val="1"/>
              </w:rPr>
              <w:t xml:space="preserve"> </w:t>
            </w:r>
            <w:r w:rsidRPr="00065E5F">
              <w:t>a</w:t>
            </w:r>
            <w:r w:rsidRPr="00065E5F">
              <w:rPr>
                <w:spacing w:val="-2"/>
              </w:rPr>
              <w:t>li</w:t>
            </w:r>
            <w:r w:rsidRPr="00065E5F">
              <w:rPr>
                <w:spacing w:val="1"/>
              </w:rPr>
              <w:t>g</w:t>
            </w:r>
            <w:r w:rsidRPr="00065E5F">
              <w:t>n</w:t>
            </w:r>
            <w:r w:rsidRPr="00065E5F">
              <w:rPr>
                <w:spacing w:val="-1"/>
              </w:rPr>
              <w:t>e</w:t>
            </w:r>
            <w:r w:rsidRPr="00065E5F">
              <w:t>d</w:t>
            </w:r>
            <w:r w:rsidRPr="00065E5F">
              <w:rPr>
                <w:spacing w:val="-2"/>
              </w:rPr>
              <w:t xml:space="preserve"> </w:t>
            </w:r>
            <w:r w:rsidRPr="00065E5F">
              <w:rPr>
                <w:spacing w:val="-4"/>
              </w:rPr>
              <w:t>w</w:t>
            </w:r>
            <w:r w:rsidRPr="00065E5F">
              <w:rPr>
                <w:spacing w:val="-2"/>
              </w:rPr>
              <w:t>i</w:t>
            </w:r>
            <w:r w:rsidRPr="00065E5F">
              <w:t>th</w:t>
            </w:r>
            <w:r w:rsidRPr="00065E5F">
              <w:rPr>
                <w:spacing w:val="2"/>
              </w:rPr>
              <w:t xml:space="preserve"> </w:t>
            </w:r>
            <w:r w:rsidRPr="00065E5F">
              <w:t xml:space="preserve">the </w:t>
            </w:r>
            <w:r w:rsidRPr="00065E5F">
              <w:rPr>
                <w:spacing w:val="-2"/>
              </w:rPr>
              <w:t>C</w:t>
            </w:r>
            <w:r w:rsidRPr="00065E5F">
              <w:rPr>
                <w:spacing w:val="-3"/>
              </w:rPr>
              <w:t>o</w:t>
            </w:r>
            <w:r w:rsidRPr="00065E5F">
              <w:t>m</w:t>
            </w:r>
            <w:r w:rsidRPr="00065E5F">
              <w:rPr>
                <w:spacing w:val="-2"/>
              </w:rPr>
              <w:t>m</w:t>
            </w:r>
            <w:r w:rsidRPr="00065E5F">
              <w:t xml:space="preserve">on </w:t>
            </w:r>
            <w:r w:rsidRPr="00065E5F">
              <w:rPr>
                <w:spacing w:val="-2"/>
              </w:rPr>
              <w:t>C</w:t>
            </w:r>
            <w:r w:rsidRPr="00065E5F">
              <w:t>ore</w:t>
            </w:r>
            <w:r w:rsidRPr="00065E5F">
              <w:rPr>
                <w:spacing w:val="1"/>
              </w:rPr>
              <w:t xml:space="preserve"> </w:t>
            </w:r>
            <w:r w:rsidRPr="00065E5F">
              <w:rPr>
                <w:spacing w:val="-4"/>
              </w:rPr>
              <w:t>S</w:t>
            </w:r>
            <w:r w:rsidRPr="00065E5F">
              <w:t>tate</w:t>
            </w:r>
            <w:r w:rsidRPr="00065E5F">
              <w:rPr>
                <w:spacing w:val="-2"/>
              </w:rPr>
              <w:t xml:space="preserve"> </w:t>
            </w:r>
            <w:r w:rsidRPr="00065E5F">
              <w:rPr>
                <w:spacing w:val="-1"/>
              </w:rPr>
              <w:t>S</w:t>
            </w:r>
            <w:r w:rsidRPr="00065E5F">
              <w:t>ta</w:t>
            </w:r>
            <w:r w:rsidRPr="00065E5F">
              <w:rPr>
                <w:spacing w:val="-1"/>
              </w:rPr>
              <w:t>n</w:t>
            </w:r>
            <w:r w:rsidRPr="00065E5F">
              <w:t>d</w:t>
            </w:r>
            <w:r w:rsidRPr="00065E5F">
              <w:rPr>
                <w:spacing w:val="-4"/>
              </w:rPr>
              <w:t>a</w:t>
            </w:r>
            <w:r w:rsidRPr="00065E5F">
              <w:t>rds.</w:t>
            </w:r>
          </w:p>
        </w:tc>
      </w:tr>
      <w:tr w:rsidR="00AA2ED3" w:rsidRPr="006C7056" w:rsidTr="0063626D">
        <w:tc>
          <w:tcPr>
            <w:tcW w:w="4428" w:type="dxa"/>
          </w:tcPr>
          <w:p w:rsidR="00AA2ED3" w:rsidRDefault="00965EE1" w:rsidP="00AA2ED3">
            <w:hyperlink r:id="rId85" w:history="1">
              <w:r w:rsidR="00BE2E17" w:rsidRPr="00065E5F">
                <w:rPr>
                  <w:rStyle w:val="Hyperlink"/>
                </w:rPr>
                <w:t>Publishers Criteria for Math</w:t>
              </w:r>
              <w:r w:rsidR="00065E5F" w:rsidRPr="00065E5F">
                <w:rPr>
                  <w:rStyle w:val="Hyperlink"/>
                </w:rPr>
                <w:t xml:space="preserve"> K-8</w:t>
              </w:r>
            </w:hyperlink>
          </w:p>
        </w:tc>
        <w:tc>
          <w:tcPr>
            <w:tcW w:w="8748" w:type="dxa"/>
          </w:tcPr>
          <w:p w:rsidR="00AA2ED3" w:rsidRPr="00065E5F" w:rsidRDefault="00065E5F" w:rsidP="00065E5F">
            <w:pPr>
              <w:pStyle w:val="BodyText"/>
              <w:spacing w:before="1" w:line="254" w:lineRule="exact"/>
              <w:ind w:left="0" w:right="216"/>
              <w:rPr>
                <w:rFonts w:asciiTheme="minorHAnsi" w:hAnsiTheme="minorHAnsi"/>
              </w:rPr>
            </w:pPr>
            <w:r w:rsidRPr="00065E5F">
              <w:rPr>
                <w:rFonts w:asciiTheme="minorHAnsi" w:hAnsiTheme="minorHAnsi" w:cs="Arial"/>
                <w:spacing w:val="1"/>
              </w:rPr>
              <w:t>T</w:t>
            </w:r>
            <w:r w:rsidRPr="00065E5F">
              <w:rPr>
                <w:rFonts w:asciiTheme="minorHAnsi" w:hAnsiTheme="minorHAnsi" w:cs="Arial"/>
              </w:rPr>
              <w:t>he</w:t>
            </w:r>
            <w:r w:rsidRPr="00065E5F">
              <w:rPr>
                <w:rFonts w:asciiTheme="minorHAnsi" w:hAnsiTheme="minorHAnsi" w:cs="Arial"/>
                <w:spacing w:val="-2"/>
              </w:rPr>
              <w:t xml:space="preserve"> </w:t>
            </w:r>
            <w:r w:rsidRPr="00065E5F">
              <w:rPr>
                <w:rFonts w:asciiTheme="minorHAnsi" w:hAnsiTheme="minorHAnsi" w:cs="Arial"/>
                <w:spacing w:val="-1"/>
              </w:rPr>
              <w:t>P</w:t>
            </w:r>
            <w:r w:rsidRPr="00065E5F">
              <w:rPr>
                <w:rFonts w:asciiTheme="minorHAnsi" w:hAnsiTheme="minorHAnsi" w:cs="Arial"/>
              </w:rPr>
              <w:t>u</w:t>
            </w:r>
            <w:r w:rsidRPr="00065E5F">
              <w:rPr>
                <w:rFonts w:asciiTheme="minorHAnsi" w:hAnsiTheme="minorHAnsi" w:cs="Arial"/>
                <w:spacing w:val="-1"/>
              </w:rPr>
              <w:t>b</w:t>
            </w:r>
            <w:r w:rsidRPr="00065E5F">
              <w:rPr>
                <w:rFonts w:asciiTheme="minorHAnsi" w:hAnsiTheme="minorHAnsi" w:cs="Arial"/>
                <w:spacing w:val="-2"/>
              </w:rPr>
              <w:t>li</w:t>
            </w:r>
            <w:r w:rsidRPr="00065E5F">
              <w:rPr>
                <w:rFonts w:asciiTheme="minorHAnsi" w:hAnsiTheme="minorHAnsi" w:cs="Arial"/>
              </w:rPr>
              <w:t>sh</w:t>
            </w:r>
            <w:r w:rsidRPr="00065E5F">
              <w:rPr>
                <w:rFonts w:asciiTheme="minorHAnsi" w:hAnsiTheme="minorHAnsi" w:cs="Arial"/>
                <w:spacing w:val="-1"/>
              </w:rPr>
              <w:t>e</w:t>
            </w:r>
            <w:r w:rsidRPr="00065E5F">
              <w:rPr>
                <w:rFonts w:asciiTheme="minorHAnsi" w:hAnsiTheme="minorHAnsi" w:cs="Arial"/>
              </w:rPr>
              <w:t xml:space="preserve">rs’ </w:t>
            </w:r>
            <w:r w:rsidRPr="00065E5F">
              <w:rPr>
                <w:rFonts w:asciiTheme="minorHAnsi" w:hAnsiTheme="minorHAnsi" w:cs="Arial"/>
                <w:spacing w:val="-2"/>
              </w:rPr>
              <w:t>C</w:t>
            </w:r>
            <w:r w:rsidRPr="00065E5F">
              <w:rPr>
                <w:rFonts w:asciiTheme="minorHAnsi" w:hAnsiTheme="minorHAnsi" w:cs="Arial"/>
              </w:rPr>
              <w:t>r</w:t>
            </w:r>
            <w:r w:rsidRPr="00065E5F">
              <w:rPr>
                <w:rFonts w:asciiTheme="minorHAnsi" w:hAnsiTheme="minorHAnsi" w:cs="Arial"/>
                <w:spacing w:val="-2"/>
              </w:rPr>
              <w:t>i</w:t>
            </w:r>
            <w:r w:rsidRPr="00065E5F">
              <w:rPr>
                <w:rFonts w:asciiTheme="minorHAnsi" w:hAnsiTheme="minorHAnsi" w:cs="Arial"/>
              </w:rPr>
              <w:t>t</w:t>
            </w:r>
            <w:r w:rsidRPr="00065E5F">
              <w:rPr>
                <w:rFonts w:asciiTheme="minorHAnsi" w:hAnsiTheme="minorHAnsi" w:cs="Arial"/>
                <w:spacing w:val="-3"/>
              </w:rPr>
              <w:t>e</w:t>
            </w:r>
            <w:r w:rsidRPr="00065E5F">
              <w:rPr>
                <w:rFonts w:asciiTheme="minorHAnsi" w:hAnsiTheme="minorHAnsi" w:cs="Arial"/>
              </w:rPr>
              <w:t>r</w:t>
            </w:r>
            <w:r w:rsidRPr="00065E5F">
              <w:rPr>
                <w:rFonts w:asciiTheme="minorHAnsi" w:hAnsiTheme="minorHAnsi" w:cs="Arial"/>
                <w:spacing w:val="-2"/>
              </w:rPr>
              <w:t>i</w:t>
            </w:r>
            <w:r w:rsidRPr="00065E5F">
              <w:rPr>
                <w:rFonts w:asciiTheme="minorHAnsi" w:hAnsiTheme="minorHAnsi" w:cs="Arial"/>
              </w:rPr>
              <w:t>a</w:t>
            </w:r>
            <w:r w:rsidRPr="00065E5F">
              <w:rPr>
                <w:rFonts w:asciiTheme="minorHAnsi" w:hAnsiTheme="minorHAnsi" w:cs="Arial"/>
                <w:spacing w:val="-2"/>
              </w:rPr>
              <w:t xml:space="preserve"> </w:t>
            </w:r>
            <w:r w:rsidRPr="00065E5F">
              <w:rPr>
                <w:rFonts w:asciiTheme="minorHAnsi" w:hAnsiTheme="minorHAnsi" w:cs="Arial"/>
              </w:rPr>
              <w:t>for</w:t>
            </w:r>
            <w:r w:rsidRPr="00065E5F">
              <w:rPr>
                <w:rFonts w:asciiTheme="minorHAnsi" w:hAnsiTheme="minorHAnsi" w:cs="Arial"/>
                <w:spacing w:val="1"/>
              </w:rPr>
              <w:t xml:space="preserve"> </w:t>
            </w:r>
            <w:r w:rsidRPr="00065E5F">
              <w:rPr>
                <w:rFonts w:asciiTheme="minorHAnsi" w:hAnsiTheme="minorHAnsi" w:cs="Arial"/>
                <w:spacing w:val="-2"/>
              </w:rPr>
              <w:t>C</w:t>
            </w:r>
            <w:r w:rsidRPr="00065E5F">
              <w:rPr>
                <w:rFonts w:asciiTheme="minorHAnsi" w:hAnsiTheme="minorHAnsi" w:cs="Arial"/>
              </w:rPr>
              <w:t>o</w:t>
            </w:r>
            <w:r w:rsidRPr="00065E5F">
              <w:rPr>
                <w:rFonts w:asciiTheme="minorHAnsi" w:hAnsiTheme="minorHAnsi" w:cs="Arial"/>
                <w:spacing w:val="-2"/>
              </w:rPr>
              <w:t>m</w:t>
            </w:r>
            <w:r w:rsidRPr="00065E5F">
              <w:rPr>
                <w:rFonts w:asciiTheme="minorHAnsi" w:hAnsiTheme="minorHAnsi" w:cs="Arial"/>
              </w:rPr>
              <w:t>mon</w:t>
            </w:r>
            <w:r w:rsidRPr="00065E5F">
              <w:rPr>
                <w:rFonts w:asciiTheme="minorHAnsi" w:hAnsiTheme="minorHAnsi" w:cs="Arial"/>
                <w:spacing w:val="-2"/>
              </w:rPr>
              <w:t xml:space="preserve"> C</w:t>
            </w:r>
            <w:r w:rsidRPr="00065E5F">
              <w:rPr>
                <w:rFonts w:asciiTheme="minorHAnsi" w:hAnsiTheme="minorHAnsi" w:cs="Arial"/>
              </w:rPr>
              <w:t>ore</w:t>
            </w:r>
            <w:r w:rsidRPr="00065E5F">
              <w:rPr>
                <w:rFonts w:asciiTheme="minorHAnsi" w:hAnsiTheme="minorHAnsi" w:cs="Arial"/>
                <w:spacing w:val="1"/>
              </w:rPr>
              <w:t xml:space="preserve"> </w:t>
            </w:r>
            <w:r w:rsidRPr="00065E5F">
              <w:rPr>
                <w:rFonts w:asciiTheme="minorHAnsi" w:hAnsiTheme="minorHAnsi" w:cs="Arial"/>
                <w:spacing w:val="-4"/>
              </w:rPr>
              <w:t>S</w:t>
            </w:r>
            <w:r w:rsidRPr="00065E5F">
              <w:rPr>
                <w:rFonts w:asciiTheme="minorHAnsi" w:hAnsiTheme="minorHAnsi" w:cs="Arial"/>
              </w:rPr>
              <w:t>tate</w:t>
            </w:r>
            <w:r w:rsidRPr="00065E5F">
              <w:rPr>
                <w:rFonts w:asciiTheme="minorHAnsi" w:hAnsiTheme="minorHAnsi" w:cs="Arial"/>
                <w:spacing w:val="-4"/>
              </w:rPr>
              <w:t xml:space="preserve"> </w:t>
            </w:r>
            <w:r w:rsidRPr="00065E5F">
              <w:rPr>
                <w:rFonts w:asciiTheme="minorHAnsi" w:hAnsiTheme="minorHAnsi" w:cs="Arial"/>
                <w:spacing w:val="-1"/>
              </w:rPr>
              <w:t>S</w:t>
            </w:r>
            <w:r w:rsidRPr="00065E5F">
              <w:rPr>
                <w:rFonts w:asciiTheme="minorHAnsi" w:hAnsiTheme="minorHAnsi" w:cs="Arial"/>
              </w:rPr>
              <w:t>ta</w:t>
            </w:r>
            <w:r w:rsidRPr="00065E5F">
              <w:rPr>
                <w:rFonts w:asciiTheme="minorHAnsi" w:hAnsiTheme="minorHAnsi" w:cs="Arial"/>
                <w:spacing w:val="-1"/>
              </w:rPr>
              <w:t>n</w:t>
            </w:r>
            <w:r w:rsidRPr="00065E5F">
              <w:rPr>
                <w:rFonts w:asciiTheme="minorHAnsi" w:hAnsiTheme="minorHAnsi" w:cs="Arial"/>
              </w:rPr>
              <w:t>d</w:t>
            </w:r>
            <w:r w:rsidRPr="00065E5F">
              <w:rPr>
                <w:rFonts w:asciiTheme="minorHAnsi" w:hAnsiTheme="minorHAnsi" w:cs="Arial"/>
                <w:spacing w:val="-1"/>
              </w:rPr>
              <w:t>a</w:t>
            </w:r>
            <w:r w:rsidRPr="00065E5F">
              <w:rPr>
                <w:rFonts w:asciiTheme="minorHAnsi" w:hAnsiTheme="minorHAnsi" w:cs="Arial"/>
              </w:rPr>
              <w:t>rds</w:t>
            </w:r>
            <w:r w:rsidRPr="00065E5F">
              <w:rPr>
                <w:rFonts w:asciiTheme="minorHAnsi" w:hAnsiTheme="minorHAnsi" w:cs="Arial"/>
                <w:spacing w:val="-4"/>
              </w:rPr>
              <w:t xml:space="preserve"> </w:t>
            </w:r>
            <w:r w:rsidRPr="00065E5F">
              <w:rPr>
                <w:rFonts w:asciiTheme="minorHAnsi" w:hAnsiTheme="minorHAnsi" w:cs="Arial"/>
                <w:spacing w:val="3"/>
              </w:rPr>
              <w:t>f</w:t>
            </w:r>
            <w:r w:rsidRPr="00065E5F">
              <w:rPr>
                <w:rFonts w:asciiTheme="minorHAnsi" w:hAnsiTheme="minorHAnsi" w:cs="Arial"/>
                <w:spacing w:val="-3"/>
              </w:rPr>
              <w:t>o</w:t>
            </w:r>
            <w:r w:rsidRPr="00065E5F">
              <w:rPr>
                <w:rFonts w:asciiTheme="minorHAnsi" w:hAnsiTheme="minorHAnsi" w:cs="Arial"/>
              </w:rPr>
              <w:t>r</w:t>
            </w:r>
            <w:r w:rsidRPr="00065E5F">
              <w:rPr>
                <w:rFonts w:asciiTheme="minorHAnsi" w:hAnsiTheme="minorHAnsi" w:cs="Arial"/>
                <w:spacing w:val="1"/>
              </w:rPr>
              <w:t xml:space="preserve"> </w:t>
            </w:r>
            <w:r w:rsidRPr="00065E5F">
              <w:rPr>
                <w:rFonts w:asciiTheme="minorHAnsi" w:hAnsiTheme="minorHAnsi" w:cs="Arial"/>
                <w:spacing w:val="-4"/>
              </w:rPr>
              <w:t>M</w:t>
            </w:r>
            <w:r w:rsidRPr="00065E5F">
              <w:rPr>
                <w:rFonts w:asciiTheme="minorHAnsi" w:hAnsiTheme="minorHAnsi" w:cs="Arial"/>
              </w:rPr>
              <w:t>athem</w:t>
            </w:r>
            <w:r w:rsidRPr="00065E5F">
              <w:rPr>
                <w:rFonts w:asciiTheme="minorHAnsi" w:hAnsiTheme="minorHAnsi" w:cs="Arial"/>
                <w:spacing w:val="-3"/>
              </w:rPr>
              <w:t>a</w:t>
            </w:r>
            <w:r w:rsidRPr="00065E5F">
              <w:rPr>
                <w:rFonts w:asciiTheme="minorHAnsi" w:hAnsiTheme="minorHAnsi" w:cs="Arial"/>
              </w:rPr>
              <w:t>t</w:t>
            </w:r>
            <w:r w:rsidRPr="00065E5F">
              <w:rPr>
                <w:rFonts w:asciiTheme="minorHAnsi" w:hAnsiTheme="minorHAnsi" w:cs="Arial"/>
                <w:spacing w:val="-2"/>
              </w:rPr>
              <w:t>i</w:t>
            </w:r>
            <w:r w:rsidRPr="00065E5F">
              <w:rPr>
                <w:rFonts w:asciiTheme="minorHAnsi" w:hAnsiTheme="minorHAnsi" w:cs="Arial"/>
              </w:rPr>
              <w:t>cs</w:t>
            </w:r>
            <w:r w:rsidRPr="00065E5F">
              <w:rPr>
                <w:rFonts w:asciiTheme="minorHAnsi" w:hAnsiTheme="minorHAnsi" w:cs="Arial"/>
                <w:spacing w:val="1"/>
              </w:rPr>
              <w:t xml:space="preserve"> </w:t>
            </w:r>
            <w:r w:rsidRPr="00065E5F">
              <w:rPr>
                <w:rFonts w:asciiTheme="minorHAnsi" w:hAnsiTheme="minorHAnsi" w:cs="Arial"/>
                <w:spacing w:val="-4"/>
              </w:rPr>
              <w:t>w</w:t>
            </w:r>
            <w:r w:rsidRPr="00065E5F">
              <w:rPr>
                <w:rFonts w:asciiTheme="minorHAnsi" w:hAnsiTheme="minorHAnsi" w:cs="Arial"/>
              </w:rPr>
              <w:t xml:space="preserve">ere </w:t>
            </w:r>
            <w:r w:rsidRPr="00065E5F">
              <w:rPr>
                <w:rFonts w:asciiTheme="minorHAnsi" w:hAnsiTheme="minorHAnsi"/>
              </w:rPr>
              <w:t>d</w:t>
            </w:r>
            <w:r w:rsidRPr="00065E5F">
              <w:rPr>
                <w:rFonts w:asciiTheme="minorHAnsi" w:hAnsiTheme="minorHAnsi"/>
                <w:spacing w:val="-1"/>
              </w:rPr>
              <w:t>e</w:t>
            </w:r>
            <w:r w:rsidRPr="00065E5F">
              <w:rPr>
                <w:rFonts w:asciiTheme="minorHAnsi" w:hAnsiTheme="minorHAnsi"/>
                <w:spacing w:val="-3"/>
              </w:rPr>
              <w:t>v</w:t>
            </w:r>
            <w:r w:rsidRPr="00065E5F">
              <w:rPr>
                <w:rFonts w:asciiTheme="minorHAnsi" w:hAnsiTheme="minorHAnsi"/>
              </w:rPr>
              <w:t>e</w:t>
            </w:r>
            <w:r w:rsidRPr="00065E5F">
              <w:rPr>
                <w:rFonts w:asciiTheme="minorHAnsi" w:hAnsiTheme="minorHAnsi"/>
                <w:spacing w:val="-2"/>
              </w:rPr>
              <w:t>l</w:t>
            </w:r>
            <w:r w:rsidRPr="00065E5F">
              <w:rPr>
                <w:rFonts w:asciiTheme="minorHAnsi" w:hAnsiTheme="minorHAnsi"/>
              </w:rPr>
              <w:t>o</w:t>
            </w:r>
            <w:r w:rsidRPr="00065E5F">
              <w:rPr>
                <w:rFonts w:asciiTheme="minorHAnsi" w:hAnsiTheme="minorHAnsi"/>
                <w:spacing w:val="-1"/>
              </w:rPr>
              <w:t>p</w:t>
            </w:r>
            <w:r w:rsidRPr="00065E5F">
              <w:rPr>
                <w:rFonts w:asciiTheme="minorHAnsi" w:hAnsiTheme="minorHAnsi"/>
              </w:rPr>
              <w:t xml:space="preserve">ed </w:t>
            </w:r>
            <w:r w:rsidRPr="00065E5F">
              <w:rPr>
                <w:rFonts w:asciiTheme="minorHAnsi" w:hAnsiTheme="minorHAnsi"/>
              </w:rPr>
              <w:lastRenderedPageBreak/>
              <w:t>by</w:t>
            </w:r>
            <w:r w:rsidRPr="00065E5F">
              <w:rPr>
                <w:rFonts w:asciiTheme="minorHAnsi" w:hAnsiTheme="minorHAnsi"/>
                <w:spacing w:val="-2"/>
              </w:rPr>
              <w:t xml:space="preserve"> </w:t>
            </w:r>
            <w:r w:rsidRPr="00065E5F">
              <w:rPr>
                <w:rFonts w:asciiTheme="minorHAnsi" w:hAnsiTheme="minorHAnsi"/>
              </w:rPr>
              <w:t xml:space="preserve">the </w:t>
            </w:r>
            <w:r w:rsidRPr="00065E5F">
              <w:rPr>
                <w:rFonts w:asciiTheme="minorHAnsi" w:hAnsiTheme="minorHAnsi"/>
                <w:spacing w:val="-2"/>
              </w:rPr>
              <w:t>l</w:t>
            </w:r>
            <w:r w:rsidRPr="00065E5F">
              <w:rPr>
                <w:rFonts w:asciiTheme="minorHAnsi" w:hAnsiTheme="minorHAnsi"/>
              </w:rPr>
              <w:t>e</w:t>
            </w:r>
            <w:r w:rsidRPr="00065E5F">
              <w:rPr>
                <w:rFonts w:asciiTheme="minorHAnsi" w:hAnsiTheme="minorHAnsi"/>
                <w:spacing w:val="-1"/>
              </w:rPr>
              <w:t>a</w:t>
            </w:r>
            <w:r w:rsidRPr="00065E5F">
              <w:rPr>
                <w:rFonts w:asciiTheme="minorHAnsi" w:hAnsiTheme="minorHAnsi"/>
              </w:rPr>
              <w:t>d auth</w:t>
            </w:r>
            <w:r w:rsidRPr="00065E5F">
              <w:rPr>
                <w:rFonts w:asciiTheme="minorHAnsi" w:hAnsiTheme="minorHAnsi"/>
                <w:spacing w:val="-1"/>
              </w:rPr>
              <w:t>o</w:t>
            </w:r>
            <w:r w:rsidRPr="00065E5F">
              <w:rPr>
                <w:rFonts w:asciiTheme="minorHAnsi" w:hAnsiTheme="minorHAnsi"/>
              </w:rPr>
              <w:t>rs</w:t>
            </w:r>
            <w:r w:rsidRPr="00065E5F">
              <w:rPr>
                <w:rFonts w:asciiTheme="minorHAnsi" w:hAnsiTheme="minorHAnsi"/>
                <w:spacing w:val="-2"/>
              </w:rPr>
              <w:t xml:space="preserve"> </w:t>
            </w:r>
            <w:r w:rsidRPr="00065E5F">
              <w:rPr>
                <w:rFonts w:asciiTheme="minorHAnsi" w:hAnsiTheme="minorHAnsi"/>
                <w:spacing w:val="-3"/>
              </w:rPr>
              <w:t>o</w:t>
            </w:r>
            <w:r w:rsidRPr="00065E5F">
              <w:rPr>
                <w:rFonts w:asciiTheme="minorHAnsi" w:hAnsiTheme="minorHAnsi"/>
              </w:rPr>
              <w:t>f</w:t>
            </w:r>
            <w:r w:rsidRPr="00065E5F">
              <w:rPr>
                <w:rFonts w:asciiTheme="minorHAnsi" w:hAnsiTheme="minorHAnsi"/>
                <w:spacing w:val="2"/>
              </w:rPr>
              <w:t xml:space="preserve"> </w:t>
            </w:r>
            <w:r w:rsidRPr="00065E5F">
              <w:rPr>
                <w:rFonts w:asciiTheme="minorHAnsi" w:hAnsiTheme="minorHAnsi"/>
              </w:rPr>
              <w:t>the</w:t>
            </w:r>
            <w:r w:rsidRPr="00065E5F">
              <w:rPr>
                <w:rFonts w:asciiTheme="minorHAnsi" w:hAnsiTheme="minorHAnsi"/>
                <w:spacing w:val="-2"/>
              </w:rPr>
              <w:t xml:space="preserve"> </w:t>
            </w:r>
            <w:r w:rsidRPr="00065E5F">
              <w:rPr>
                <w:rFonts w:asciiTheme="minorHAnsi" w:hAnsiTheme="minorHAnsi"/>
                <w:spacing w:val="-3"/>
              </w:rPr>
              <w:t>s</w:t>
            </w:r>
            <w:r w:rsidRPr="00065E5F">
              <w:rPr>
                <w:rFonts w:asciiTheme="minorHAnsi" w:hAnsiTheme="minorHAnsi"/>
              </w:rPr>
              <w:t>ta</w:t>
            </w:r>
            <w:r w:rsidRPr="00065E5F">
              <w:rPr>
                <w:rFonts w:asciiTheme="minorHAnsi" w:hAnsiTheme="minorHAnsi"/>
                <w:spacing w:val="-1"/>
              </w:rPr>
              <w:t>n</w:t>
            </w:r>
            <w:r w:rsidRPr="00065E5F">
              <w:rPr>
                <w:rFonts w:asciiTheme="minorHAnsi" w:hAnsiTheme="minorHAnsi"/>
              </w:rPr>
              <w:t>d</w:t>
            </w:r>
            <w:r w:rsidRPr="00065E5F">
              <w:rPr>
                <w:rFonts w:asciiTheme="minorHAnsi" w:hAnsiTheme="minorHAnsi"/>
                <w:spacing w:val="-1"/>
              </w:rPr>
              <w:t>a</w:t>
            </w:r>
            <w:r w:rsidRPr="00065E5F">
              <w:rPr>
                <w:rFonts w:asciiTheme="minorHAnsi" w:hAnsiTheme="minorHAnsi"/>
              </w:rPr>
              <w:t>rds</w:t>
            </w:r>
            <w:r w:rsidRPr="00065E5F">
              <w:rPr>
                <w:rFonts w:asciiTheme="minorHAnsi" w:hAnsiTheme="minorHAnsi"/>
                <w:spacing w:val="-2"/>
              </w:rPr>
              <w:t xml:space="preserve"> t</w:t>
            </w:r>
            <w:r w:rsidRPr="00065E5F">
              <w:rPr>
                <w:rFonts w:asciiTheme="minorHAnsi" w:hAnsiTheme="minorHAnsi"/>
              </w:rPr>
              <w:t>o</w:t>
            </w:r>
            <w:r w:rsidRPr="00065E5F">
              <w:rPr>
                <w:rFonts w:asciiTheme="minorHAnsi" w:hAnsiTheme="minorHAnsi"/>
                <w:spacing w:val="-2"/>
              </w:rPr>
              <w:t xml:space="preserve"> </w:t>
            </w:r>
            <w:r w:rsidRPr="00065E5F">
              <w:rPr>
                <w:rFonts w:asciiTheme="minorHAnsi" w:hAnsiTheme="minorHAnsi"/>
                <w:spacing w:val="1"/>
              </w:rPr>
              <w:t>g</w:t>
            </w:r>
            <w:r w:rsidRPr="00065E5F">
              <w:rPr>
                <w:rFonts w:asciiTheme="minorHAnsi" w:hAnsiTheme="minorHAnsi"/>
              </w:rPr>
              <w:t>u</w:t>
            </w:r>
            <w:r w:rsidRPr="00065E5F">
              <w:rPr>
                <w:rFonts w:asciiTheme="minorHAnsi" w:hAnsiTheme="minorHAnsi"/>
                <w:spacing w:val="-2"/>
              </w:rPr>
              <w:t>i</w:t>
            </w:r>
            <w:r w:rsidRPr="00065E5F">
              <w:rPr>
                <w:rFonts w:asciiTheme="minorHAnsi" w:hAnsiTheme="minorHAnsi"/>
              </w:rPr>
              <w:t>de p</w:t>
            </w:r>
            <w:r w:rsidRPr="00065E5F">
              <w:rPr>
                <w:rFonts w:asciiTheme="minorHAnsi" w:hAnsiTheme="minorHAnsi"/>
                <w:spacing w:val="-1"/>
              </w:rPr>
              <w:t>u</w:t>
            </w:r>
            <w:r w:rsidRPr="00065E5F">
              <w:rPr>
                <w:rFonts w:asciiTheme="minorHAnsi" w:hAnsiTheme="minorHAnsi"/>
              </w:rPr>
              <w:t>b</w:t>
            </w:r>
            <w:r w:rsidRPr="00065E5F">
              <w:rPr>
                <w:rFonts w:asciiTheme="minorHAnsi" w:hAnsiTheme="minorHAnsi"/>
                <w:spacing w:val="-2"/>
              </w:rPr>
              <w:t>li</w:t>
            </w:r>
            <w:r w:rsidRPr="00065E5F">
              <w:rPr>
                <w:rFonts w:asciiTheme="minorHAnsi" w:hAnsiTheme="minorHAnsi"/>
              </w:rPr>
              <w:t>sh</w:t>
            </w:r>
            <w:r w:rsidRPr="00065E5F">
              <w:rPr>
                <w:rFonts w:asciiTheme="minorHAnsi" w:hAnsiTheme="minorHAnsi"/>
                <w:spacing w:val="-1"/>
              </w:rPr>
              <w:t>e</w:t>
            </w:r>
            <w:r w:rsidRPr="00065E5F">
              <w:rPr>
                <w:rFonts w:asciiTheme="minorHAnsi" w:hAnsiTheme="minorHAnsi"/>
              </w:rPr>
              <w:t>rs</w:t>
            </w:r>
            <w:r w:rsidRPr="00065E5F">
              <w:rPr>
                <w:rFonts w:asciiTheme="minorHAnsi" w:hAnsiTheme="minorHAnsi"/>
                <w:spacing w:val="1"/>
              </w:rPr>
              <w:t xml:space="preserve"> </w:t>
            </w:r>
            <w:r w:rsidRPr="00065E5F">
              <w:rPr>
                <w:rFonts w:asciiTheme="minorHAnsi" w:hAnsiTheme="minorHAnsi"/>
              </w:rPr>
              <w:t>a</w:t>
            </w:r>
            <w:r w:rsidRPr="00065E5F">
              <w:rPr>
                <w:rFonts w:asciiTheme="minorHAnsi" w:hAnsiTheme="minorHAnsi"/>
                <w:spacing w:val="-1"/>
              </w:rPr>
              <w:t>n</w:t>
            </w:r>
            <w:r w:rsidRPr="00065E5F">
              <w:rPr>
                <w:rFonts w:asciiTheme="minorHAnsi" w:hAnsiTheme="minorHAnsi"/>
              </w:rPr>
              <w:t>d</w:t>
            </w:r>
            <w:r w:rsidRPr="00065E5F">
              <w:rPr>
                <w:rFonts w:asciiTheme="minorHAnsi" w:hAnsiTheme="minorHAnsi"/>
                <w:spacing w:val="-2"/>
              </w:rPr>
              <w:t xml:space="preserve"> </w:t>
            </w:r>
            <w:r w:rsidRPr="00065E5F">
              <w:rPr>
                <w:rFonts w:asciiTheme="minorHAnsi" w:hAnsiTheme="minorHAnsi"/>
                <w:spacing w:val="-3"/>
              </w:rPr>
              <w:t>c</w:t>
            </w:r>
            <w:r w:rsidRPr="00065E5F">
              <w:rPr>
                <w:rFonts w:asciiTheme="minorHAnsi" w:hAnsiTheme="minorHAnsi"/>
              </w:rPr>
              <w:t>ur</w:t>
            </w:r>
            <w:r w:rsidRPr="00065E5F">
              <w:rPr>
                <w:rFonts w:asciiTheme="minorHAnsi" w:hAnsiTheme="minorHAnsi"/>
                <w:spacing w:val="1"/>
              </w:rPr>
              <w:t>r</w:t>
            </w:r>
            <w:r w:rsidRPr="00065E5F">
              <w:rPr>
                <w:rFonts w:asciiTheme="minorHAnsi" w:hAnsiTheme="minorHAnsi"/>
                <w:spacing w:val="-2"/>
              </w:rPr>
              <w:t>i</w:t>
            </w:r>
            <w:r w:rsidRPr="00065E5F">
              <w:rPr>
                <w:rFonts w:asciiTheme="minorHAnsi" w:hAnsiTheme="minorHAnsi"/>
              </w:rPr>
              <w:t>cu</w:t>
            </w:r>
            <w:r w:rsidRPr="00065E5F">
              <w:rPr>
                <w:rFonts w:asciiTheme="minorHAnsi" w:hAnsiTheme="minorHAnsi"/>
                <w:spacing w:val="-2"/>
              </w:rPr>
              <w:t>l</w:t>
            </w:r>
            <w:r w:rsidRPr="00065E5F">
              <w:rPr>
                <w:rFonts w:asciiTheme="minorHAnsi" w:hAnsiTheme="minorHAnsi"/>
              </w:rPr>
              <w:t>um</w:t>
            </w:r>
            <w:r>
              <w:rPr>
                <w:rFonts w:asciiTheme="minorHAnsi" w:hAnsiTheme="minorHAnsi"/>
              </w:rPr>
              <w:t xml:space="preserve"> </w:t>
            </w:r>
            <w:r w:rsidRPr="00065E5F">
              <w:rPr>
                <w:rFonts w:asciiTheme="minorHAnsi" w:hAnsiTheme="minorHAnsi"/>
              </w:rPr>
              <w:t>d</w:t>
            </w:r>
            <w:r w:rsidRPr="00065E5F">
              <w:rPr>
                <w:rFonts w:asciiTheme="minorHAnsi" w:hAnsiTheme="minorHAnsi"/>
                <w:spacing w:val="-1"/>
              </w:rPr>
              <w:t>e</w:t>
            </w:r>
            <w:r w:rsidRPr="00065E5F">
              <w:rPr>
                <w:rFonts w:asciiTheme="minorHAnsi" w:hAnsiTheme="minorHAnsi"/>
                <w:spacing w:val="-3"/>
              </w:rPr>
              <w:t>v</w:t>
            </w:r>
            <w:r w:rsidRPr="00065E5F">
              <w:rPr>
                <w:rFonts w:asciiTheme="minorHAnsi" w:hAnsiTheme="minorHAnsi"/>
              </w:rPr>
              <w:t>e</w:t>
            </w:r>
            <w:r w:rsidRPr="00065E5F">
              <w:rPr>
                <w:rFonts w:asciiTheme="minorHAnsi" w:hAnsiTheme="minorHAnsi"/>
                <w:spacing w:val="-2"/>
              </w:rPr>
              <w:t>l</w:t>
            </w:r>
            <w:r w:rsidRPr="00065E5F">
              <w:rPr>
                <w:rFonts w:asciiTheme="minorHAnsi" w:hAnsiTheme="minorHAnsi"/>
              </w:rPr>
              <w:t>o</w:t>
            </w:r>
            <w:r w:rsidRPr="00065E5F">
              <w:rPr>
                <w:rFonts w:asciiTheme="minorHAnsi" w:hAnsiTheme="minorHAnsi"/>
                <w:spacing w:val="-1"/>
              </w:rPr>
              <w:t>p</w:t>
            </w:r>
            <w:r w:rsidRPr="00065E5F">
              <w:rPr>
                <w:rFonts w:asciiTheme="minorHAnsi" w:hAnsiTheme="minorHAnsi"/>
              </w:rPr>
              <w:t>ers</w:t>
            </w:r>
            <w:r w:rsidRPr="00065E5F">
              <w:rPr>
                <w:rFonts w:asciiTheme="minorHAnsi" w:hAnsiTheme="minorHAnsi"/>
                <w:spacing w:val="1"/>
              </w:rPr>
              <w:t xml:space="preserve"> </w:t>
            </w:r>
            <w:r w:rsidRPr="00065E5F">
              <w:rPr>
                <w:rFonts w:asciiTheme="minorHAnsi" w:hAnsiTheme="minorHAnsi"/>
              </w:rPr>
              <w:t xml:space="preserve">as </w:t>
            </w:r>
            <w:r w:rsidRPr="00065E5F">
              <w:rPr>
                <w:rFonts w:asciiTheme="minorHAnsi" w:hAnsiTheme="minorHAnsi"/>
                <w:spacing w:val="1"/>
              </w:rPr>
              <w:t>t</w:t>
            </w:r>
            <w:r w:rsidRPr="00065E5F">
              <w:rPr>
                <w:rFonts w:asciiTheme="minorHAnsi" w:hAnsiTheme="minorHAnsi"/>
              </w:rPr>
              <w:t>h</w:t>
            </w:r>
            <w:r w:rsidRPr="00065E5F">
              <w:rPr>
                <w:rFonts w:asciiTheme="minorHAnsi" w:hAnsiTheme="minorHAnsi"/>
                <w:spacing w:val="-1"/>
              </w:rPr>
              <w:t>e</w:t>
            </w:r>
            <w:r w:rsidRPr="00065E5F">
              <w:rPr>
                <w:rFonts w:asciiTheme="minorHAnsi" w:hAnsiTheme="minorHAnsi"/>
              </w:rPr>
              <w:t>y</w:t>
            </w:r>
            <w:r w:rsidRPr="00065E5F">
              <w:rPr>
                <w:rFonts w:asciiTheme="minorHAnsi" w:hAnsiTheme="minorHAnsi"/>
                <w:spacing w:val="-2"/>
              </w:rPr>
              <w:t xml:space="preserve"> </w:t>
            </w:r>
            <w:r w:rsidRPr="00065E5F">
              <w:rPr>
                <w:rFonts w:asciiTheme="minorHAnsi" w:hAnsiTheme="minorHAnsi"/>
                <w:spacing w:val="-4"/>
              </w:rPr>
              <w:t>w</w:t>
            </w:r>
            <w:r w:rsidRPr="00065E5F">
              <w:rPr>
                <w:rFonts w:asciiTheme="minorHAnsi" w:hAnsiTheme="minorHAnsi"/>
              </w:rPr>
              <w:t>ork to de</w:t>
            </w:r>
            <w:r w:rsidRPr="00065E5F">
              <w:rPr>
                <w:rFonts w:asciiTheme="minorHAnsi" w:hAnsiTheme="minorHAnsi"/>
                <w:spacing w:val="-3"/>
              </w:rPr>
              <w:t>v</w:t>
            </w:r>
            <w:r w:rsidRPr="00065E5F">
              <w:rPr>
                <w:rFonts w:asciiTheme="minorHAnsi" w:hAnsiTheme="minorHAnsi"/>
              </w:rPr>
              <w:t>e</w:t>
            </w:r>
            <w:r w:rsidRPr="00065E5F">
              <w:rPr>
                <w:rFonts w:asciiTheme="minorHAnsi" w:hAnsiTheme="minorHAnsi"/>
                <w:spacing w:val="-2"/>
              </w:rPr>
              <w:t>l</w:t>
            </w:r>
            <w:r w:rsidRPr="00065E5F">
              <w:rPr>
                <w:rFonts w:asciiTheme="minorHAnsi" w:hAnsiTheme="minorHAnsi"/>
              </w:rPr>
              <w:t>op m</w:t>
            </w:r>
            <w:r w:rsidRPr="00065E5F">
              <w:rPr>
                <w:rFonts w:asciiTheme="minorHAnsi" w:hAnsiTheme="minorHAnsi"/>
                <w:spacing w:val="-3"/>
              </w:rPr>
              <w:t>a</w:t>
            </w:r>
            <w:r w:rsidRPr="00065E5F">
              <w:rPr>
                <w:rFonts w:asciiTheme="minorHAnsi" w:hAnsiTheme="minorHAnsi"/>
              </w:rPr>
              <w:t>th</w:t>
            </w:r>
            <w:r w:rsidRPr="00065E5F">
              <w:rPr>
                <w:rFonts w:asciiTheme="minorHAnsi" w:hAnsiTheme="minorHAnsi"/>
                <w:spacing w:val="-1"/>
              </w:rPr>
              <w:t>e</w:t>
            </w:r>
            <w:r w:rsidRPr="00065E5F">
              <w:rPr>
                <w:rFonts w:asciiTheme="minorHAnsi" w:hAnsiTheme="minorHAnsi"/>
              </w:rPr>
              <w:t>m</w:t>
            </w:r>
            <w:r w:rsidRPr="00065E5F">
              <w:rPr>
                <w:rFonts w:asciiTheme="minorHAnsi" w:hAnsiTheme="minorHAnsi"/>
                <w:spacing w:val="-3"/>
              </w:rPr>
              <w:t>a</w:t>
            </w:r>
            <w:r w:rsidRPr="00065E5F">
              <w:rPr>
                <w:rFonts w:asciiTheme="minorHAnsi" w:hAnsiTheme="minorHAnsi"/>
              </w:rPr>
              <w:t>t</w:t>
            </w:r>
            <w:r w:rsidRPr="00065E5F">
              <w:rPr>
                <w:rFonts w:asciiTheme="minorHAnsi" w:hAnsiTheme="minorHAnsi"/>
                <w:spacing w:val="-2"/>
              </w:rPr>
              <w:t>i</w:t>
            </w:r>
            <w:r w:rsidRPr="00065E5F">
              <w:rPr>
                <w:rFonts w:asciiTheme="minorHAnsi" w:hAnsiTheme="minorHAnsi"/>
              </w:rPr>
              <w:t>cs</w:t>
            </w:r>
            <w:r w:rsidRPr="00065E5F">
              <w:rPr>
                <w:rFonts w:asciiTheme="minorHAnsi" w:hAnsiTheme="minorHAnsi"/>
                <w:spacing w:val="-2"/>
              </w:rPr>
              <w:t xml:space="preserve"> </w:t>
            </w:r>
            <w:r w:rsidRPr="00065E5F">
              <w:rPr>
                <w:rFonts w:asciiTheme="minorHAnsi" w:hAnsiTheme="minorHAnsi"/>
              </w:rPr>
              <w:t>mat</w:t>
            </w:r>
            <w:r w:rsidRPr="00065E5F">
              <w:rPr>
                <w:rFonts w:asciiTheme="minorHAnsi" w:hAnsiTheme="minorHAnsi"/>
                <w:spacing w:val="-3"/>
              </w:rPr>
              <w:t>e</w:t>
            </w:r>
            <w:r w:rsidRPr="00065E5F">
              <w:rPr>
                <w:rFonts w:asciiTheme="minorHAnsi" w:hAnsiTheme="minorHAnsi"/>
              </w:rPr>
              <w:t>r</w:t>
            </w:r>
            <w:r w:rsidRPr="00065E5F">
              <w:rPr>
                <w:rFonts w:asciiTheme="minorHAnsi" w:hAnsiTheme="minorHAnsi"/>
                <w:spacing w:val="-2"/>
              </w:rPr>
              <w:t>i</w:t>
            </w:r>
            <w:r w:rsidRPr="00065E5F">
              <w:rPr>
                <w:rFonts w:asciiTheme="minorHAnsi" w:hAnsiTheme="minorHAnsi"/>
              </w:rPr>
              <w:t>a</w:t>
            </w:r>
            <w:r w:rsidRPr="00065E5F">
              <w:rPr>
                <w:rFonts w:asciiTheme="minorHAnsi" w:hAnsiTheme="minorHAnsi"/>
                <w:spacing w:val="-2"/>
              </w:rPr>
              <w:t>l</w:t>
            </w:r>
            <w:r w:rsidRPr="00065E5F">
              <w:rPr>
                <w:rFonts w:asciiTheme="minorHAnsi" w:hAnsiTheme="minorHAnsi"/>
              </w:rPr>
              <w:t>s</w:t>
            </w:r>
            <w:r w:rsidRPr="00065E5F">
              <w:rPr>
                <w:rFonts w:asciiTheme="minorHAnsi" w:hAnsiTheme="minorHAnsi"/>
                <w:spacing w:val="3"/>
              </w:rPr>
              <w:t xml:space="preserve"> </w:t>
            </w:r>
            <w:r w:rsidRPr="00065E5F">
              <w:rPr>
                <w:rFonts w:asciiTheme="minorHAnsi" w:hAnsiTheme="minorHAnsi"/>
              </w:rPr>
              <w:t>a</w:t>
            </w:r>
            <w:r w:rsidRPr="00065E5F">
              <w:rPr>
                <w:rFonts w:asciiTheme="minorHAnsi" w:hAnsiTheme="minorHAnsi"/>
                <w:spacing w:val="-2"/>
              </w:rPr>
              <w:t>li</w:t>
            </w:r>
            <w:r w:rsidRPr="00065E5F">
              <w:rPr>
                <w:rFonts w:asciiTheme="minorHAnsi" w:hAnsiTheme="minorHAnsi"/>
                <w:spacing w:val="1"/>
              </w:rPr>
              <w:t>g</w:t>
            </w:r>
            <w:r w:rsidRPr="00065E5F">
              <w:rPr>
                <w:rFonts w:asciiTheme="minorHAnsi" w:hAnsiTheme="minorHAnsi"/>
              </w:rPr>
              <w:t>n</w:t>
            </w:r>
            <w:r w:rsidRPr="00065E5F">
              <w:rPr>
                <w:rFonts w:asciiTheme="minorHAnsi" w:hAnsiTheme="minorHAnsi"/>
                <w:spacing w:val="-1"/>
              </w:rPr>
              <w:t>e</w:t>
            </w:r>
            <w:r w:rsidRPr="00065E5F">
              <w:rPr>
                <w:rFonts w:asciiTheme="minorHAnsi" w:hAnsiTheme="minorHAnsi"/>
              </w:rPr>
              <w:t>d</w:t>
            </w:r>
            <w:r w:rsidRPr="00065E5F">
              <w:rPr>
                <w:rFonts w:asciiTheme="minorHAnsi" w:hAnsiTheme="minorHAnsi"/>
                <w:spacing w:val="-2"/>
              </w:rPr>
              <w:t xml:space="preserve"> </w:t>
            </w:r>
            <w:r w:rsidRPr="00065E5F">
              <w:rPr>
                <w:rFonts w:asciiTheme="minorHAnsi" w:hAnsiTheme="minorHAnsi"/>
                <w:spacing w:val="-4"/>
              </w:rPr>
              <w:t>w</w:t>
            </w:r>
            <w:r w:rsidRPr="00065E5F">
              <w:rPr>
                <w:rFonts w:asciiTheme="minorHAnsi" w:hAnsiTheme="minorHAnsi"/>
                <w:spacing w:val="-2"/>
              </w:rPr>
              <w:t>i</w:t>
            </w:r>
            <w:r w:rsidRPr="00065E5F">
              <w:rPr>
                <w:rFonts w:asciiTheme="minorHAnsi" w:hAnsiTheme="minorHAnsi"/>
              </w:rPr>
              <w:t xml:space="preserve">th </w:t>
            </w:r>
            <w:r w:rsidRPr="00065E5F">
              <w:rPr>
                <w:rFonts w:asciiTheme="minorHAnsi" w:hAnsiTheme="minorHAnsi"/>
                <w:spacing w:val="1"/>
              </w:rPr>
              <w:t>t</w:t>
            </w:r>
            <w:r w:rsidRPr="00065E5F">
              <w:rPr>
                <w:rFonts w:asciiTheme="minorHAnsi" w:hAnsiTheme="minorHAnsi"/>
                <w:spacing w:val="-3"/>
              </w:rPr>
              <w:t>h</w:t>
            </w:r>
            <w:r w:rsidRPr="00065E5F">
              <w:rPr>
                <w:rFonts w:asciiTheme="minorHAnsi" w:hAnsiTheme="minorHAnsi"/>
              </w:rPr>
              <w:t>e C</w:t>
            </w:r>
            <w:r w:rsidRPr="00065E5F">
              <w:rPr>
                <w:rFonts w:asciiTheme="minorHAnsi" w:hAnsiTheme="minorHAnsi"/>
                <w:spacing w:val="-1"/>
              </w:rPr>
              <w:t>o</w:t>
            </w:r>
            <w:r w:rsidRPr="00065E5F">
              <w:rPr>
                <w:rFonts w:asciiTheme="minorHAnsi" w:hAnsiTheme="minorHAnsi"/>
                <w:spacing w:val="-2"/>
              </w:rPr>
              <w:t>m</w:t>
            </w:r>
            <w:r w:rsidRPr="00065E5F">
              <w:rPr>
                <w:rFonts w:asciiTheme="minorHAnsi" w:hAnsiTheme="minorHAnsi"/>
              </w:rPr>
              <w:t>mon</w:t>
            </w:r>
            <w:r>
              <w:rPr>
                <w:rFonts w:asciiTheme="minorHAnsi" w:hAnsiTheme="minorHAnsi"/>
              </w:rPr>
              <w:t xml:space="preserve"> </w:t>
            </w:r>
            <w:r w:rsidRPr="00065E5F">
              <w:rPr>
                <w:rFonts w:asciiTheme="minorHAnsi" w:hAnsiTheme="minorHAnsi"/>
                <w:spacing w:val="-2"/>
              </w:rPr>
              <w:t>C</w:t>
            </w:r>
            <w:r w:rsidRPr="00065E5F">
              <w:rPr>
                <w:rFonts w:asciiTheme="minorHAnsi" w:hAnsiTheme="minorHAnsi"/>
              </w:rPr>
              <w:t>ore</w:t>
            </w:r>
            <w:r w:rsidRPr="00065E5F">
              <w:rPr>
                <w:rFonts w:asciiTheme="minorHAnsi" w:hAnsiTheme="minorHAnsi"/>
                <w:spacing w:val="1"/>
              </w:rPr>
              <w:t xml:space="preserve"> </w:t>
            </w:r>
            <w:r w:rsidRPr="00065E5F">
              <w:rPr>
                <w:rFonts w:asciiTheme="minorHAnsi" w:hAnsiTheme="minorHAnsi"/>
                <w:spacing w:val="-1"/>
              </w:rPr>
              <w:t>S</w:t>
            </w:r>
            <w:r w:rsidRPr="00065E5F">
              <w:rPr>
                <w:rFonts w:asciiTheme="minorHAnsi" w:hAnsiTheme="minorHAnsi"/>
              </w:rPr>
              <w:t>t</w:t>
            </w:r>
            <w:r w:rsidRPr="00065E5F">
              <w:rPr>
                <w:rFonts w:asciiTheme="minorHAnsi" w:hAnsiTheme="minorHAnsi"/>
                <w:spacing w:val="-3"/>
              </w:rPr>
              <w:t>a</w:t>
            </w:r>
            <w:r w:rsidRPr="00065E5F">
              <w:rPr>
                <w:rFonts w:asciiTheme="minorHAnsi" w:hAnsiTheme="minorHAnsi"/>
              </w:rPr>
              <w:t xml:space="preserve">te </w:t>
            </w:r>
            <w:r w:rsidRPr="00065E5F">
              <w:rPr>
                <w:rFonts w:asciiTheme="minorHAnsi" w:hAnsiTheme="minorHAnsi"/>
                <w:spacing w:val="-3"/>
              </w:rPr>
              <w:t>S</w:t>
            </w:r>
            <w:r w:rsidRPr="00065E5F">
              <w:rPr>
                <w:rFonts w:asciiTheme="minorHAnsi" w:hAnsiTheme="minorHAnsi"/>
              </w:rPr>
              <w:t>tand</w:t>
            </w:r>
            <w:r w:rsidRPr="00065E5F">
              <w:rPr>
                <w:rFonts w:asciiTheme="minorHAnsi" w:hAnsiTheme="minorHAnsi"/>
                <w:spacing w:val="-1"/>
              </w:rPr>
              <w:t>a</w:t>
            </w:r>
            <w:r w:rsidRPr="00065E5F">
              <w:rPr>
                <w:rFonts w:asciiTheme="minorHAnsi" w:hAnsiTheme="minorHAnsi"/>
              </w:rPr>
              <w:t>rds</w:t>
            </w:r>
          </w:p>
        </w:tc>
      </w:tr>
      <w:tr w:rsidR="00AA2ED3" w:rsidRPr="006C7056" w:rsidTr="0063626D">
        <w:tc>
          <w:tcPr>
            <w:tcW w:w="4428" w:type="dxa"/>
          </w:tcPr>
          <w:p w:rsidR="00AA2ED3" w:rsidRDefault="00965EE1" w:rsidP="00AA2ED3">
            <w:hyperlink r:id="rId86" w:history="1">
              <w:r w:rsidR="00065E5F" w:rsidRPr="00065E5F">
                <w:rPr>
                  <w:rStyle w:val="Hyperlink"/>
                </w:rPr>
                <w:t>Publishers Criteria for High School Math</w:t>
              </w:r>
            </w:hyperlink>
          </w:p>
        </w:tc>
        <w:tc>
          <w:tcPr>
            <w:tcW w:w="8748" w:type="dxa"/>
          </w:tcPr>
          <w:p w:rsidR="00AA2ED3" w:rsidRPr="0086587B" w:rsidRDefault="00065E5F" w:rsidP="00AA2ED3">
            <w:r w:rsidRPr="00065E5F">
              <w:rPr>
                <w:rFonts w:eastAsia="Arial" w:cs="Arial"/>
                <w:spacing w:val="1"/>
              </w:rPr>
              <w:t>T</w:t>
            </w:r>
            <w:r w:rsidRPr="00065E5F">
              <w:rPr>
                <w:rFonts w:eastAsia="Arial" w:cs="Arial"/>
              </w:rPr>
              <w:t>he</w:t>
            </w:r>
            <w:r w:rsidRPr="00065E5F">
              <w:rPr>
                <w:rFonts w:eastAsia="Arial" w:cs="Arial"/>
                <w:spacing w:val="-2"/>
              </w:rPr>
              <w:t xml:space="preserve"> </w:t>
            </w:r>
            <w:r w:rsidRPr="00065E5F">
              <w:rPr>
                <w:rFonts w:eastAsia="Arial" w:cs="Arial"/>
                <w:spacing w:val="-1"/>
              </w:rPr>
              <w:t>P</w:t>
            </w:r>
            <w:r w:rsidRPr="00065E5F">
              <w:rPr>
                <w:rFonts w:eastAsia="Arial" w:cs="Arial"/>
              </w:rPr>
              <w:t>u</w:t>
            </w:r>
            <w:r w:rsidRPr="00065E5F">
              <w:rPr>
                <w:rFonts w:eastAsia="Arial" w:cs="Arial"/>
                <w:spacing w:val="-1"/>
              </w:rPr>
              <w:t>b</w:t>
            </w:r>
            <w:r w:rsidRPr="00065E5F">
              <w:rPr>
                <w:rFonts w:eastAsia="Arial" w:cs="Arial"/>
                <w:spacing w:val="-2"/>
              </w:rPr>
              <w:t>li</w:t>
            </w:r>
            <w:r w:rsidRPr="00065E5F">
              <w:rPr>
                <w:rFonts w:eastAsia="Arial" w:cs="Arial"/>
              </w:rPr>
              <w:t>sh</w:t>
            </w:r>
            <w:r w:rsidRPr="00065E5F">
              <w:rPr>
                <w:rFonts w:eastAsia="Arial" w:cs="Arial"/>
                <w:spacing w:val="-1"/>
              </w:rPr>
              <w:t>e</w:t>
            </w:r>
            <w:r w:rsidRPr="00065E5F">
              <w:rPr>
                <w:rFonts w:eastAsia="Arial" w:cs="Arial"/>
              </w:rPr>
              <w:t xml:space="preserve">rs’ </w:t>
            </w:r>
            <w:r w:rsidRPr="00065E5F">
              <w:rPr>
                <w:rFonts w:eastAsia="Arial" w:cs="Arial"/>
                <w:spacing w:val="-2"/>
              </w:rPr>
              <w:t>C</w:t>
            </w:r>
            <w:r w:rsidRPr="00065E5F">
              <w:rPr>
                <w:rFonts w:eastAsia="Arial" w:cs="Arial"/>
              </w:rPr>
              <w:t>r</w:t>
            </w:r>
            <w:r w:rsidRPr="00065E5F">
              <w:rPr>
                <w:rFonts w:eastAsia="Arial" w:cs="Arial"/>
                <w:spacing w:val="-2"/>
              </w:rPr>
              <w:t>i</w:t>
            </w:r>
            <w:r w:rsidRPr="00065E5F">
              <w:rPr>
                <w:rFonts w:eastAsia="Arial" w:cs="Arial"/>
              </w:rPr>
              <w:t>t</w:t>
            </w:r>
            <w:r w:rsidRPr="00065E5F">
              <w:rPr>
                <w:rFonts w:eastAsia="Arial" w:cs="Arial"/>
                <w:spacing w:val="-3"/>
              </w:rPr>
              <w:t>e</w:t>
            </w:r>
            <w:r w:rsidRPr="00065E5F">
              <w:rPr>
                <w:rFonts w:eastAsia="Arial" w:cs="Arial"/>
              </w:rPr>
              <w:t>r</w:t>
            </w:r>
            <w:r w:rsidRPr="00065E5F">
              <w:rPr>
                <w:rFonts w:eastAsia="Arial" w:cs="Arial"/>
                <w:spacing w:val="-2"/>
              </w:rPr>
              <w:t>i</w:t>
            </w:r>
            <w:r w:rsidRPr="00065E5F">
              <w:rPr>
                <w:rFonts w:eastAsia="Arial" w:cs="Arial"/>
              </w:rPr>
              <w:t>a</w:t>
            </w:r>
            <w:r w:rsidRPr="00065E5F">
              <w:rPr>
                <w:rFonts w:eastAsia="Arial" w:cs="Arial"/>
                <w:spacing w:val="-2"/>
              </w:rPr>
              <w:t xml:space="preserve"> </w:t>
            </w:r>
            <w:r w:rsidRPr="00065E5F">
              <w:rPr>
                <w:rFonts w:eastAsia="Arial" w:cs="Arial"/>
              </w:rPr>
              <w:t>for</w:t>
            </w:r>
            <w:r w:rsidRPr="00065E5F">
              <w:rPr>
                <w:rFonts w:eastAsia="Arial" w:cs="Arial"/>
                <w:spacing w:val="1"/>
              </w:rPr>
              <w:t xml:space="preserve"> </w:t>
            </w:r>
            <w:r w:rsidRPr="00065E5F">
              <w:rPr>
                <w:rFonts w:eastAsia="Arial" w:cs="Arial"/>
                <w:spacing w:val="-2"/>
              </w:rPr>
              <w:t>C</w:t>
            </w:r>
            <w:r w:rsidRPr="00065E5F">
              <w:rPr>
                <w:rFonts w:eastAsia="Arial" w:cs="Arial"/>
              </w:rPr>
              <w:t>o</w:t>
            </w:r>
            <w:r w:rsidRPr="00065E5F">
              <w:rPr>
                <w:rFonts w:eastAsia="Arial" w:cs="Arial"/>
                <w:spacing w:val="-2"/>
              </w:rPr>
              <w:t>m</w:t>
            </w:r>
            <w:r w:rsidRPr="00065E5F">
              <w:rPr>
                <w:rFonts w:eastAsia="Arial" w:cs="Arial"/>
              </w:rPr>
              <w:t>mon</w:t>
            </w:r>
            <w:r w:rsidRPr="00065E5F">
              <w:rPr>
                <w:rFonts w:eastAsia="Arial" w:cs="Arial"/>
                <w:spacing w:val="-2"/>
              </w:rPr>
              <w:t xml:space="preserve"> C</w:t>
            </w:r>
            <w:r w:rsidRPr="00065E5F">
              <w:rPr>
                <w:rFonts w:eastAsia="Arial" w:cs="Arial"/>
              </w:rPr>
              <w:t>ore</w:t>
            </w:r>
            <w:r w:rsidRPr="00065E5F">
              <w:rPr>
                <w:rFonts w:eastAsia="Arial" w:cs="Arial"/>
                <w:spacing w:val="1"/>
              </w:rPr>
              <w:t xml:space="preserve"> </w:t>
            </w:r>
            <w:r w:rsidRPr="00065E5F">
              <w:rPr>
                <w:rFonts w:eastAsia="Arial" w:cs="Arial"/>
                <w:spacing w:val="-4"/>
              </w:rPr>
              <w:t>S</w:t>
            </w:r>
            <w:r w:rsidRPr="00065E5F">
              <w:rPr>
                <w:rFonts w:eastAsia="Arial" w:cs="Arial"/>
              </w:rPr>
              <w:t>tate</w:t>
            </w:r>
            <w:r w:rsidRPr="00065E5F">
              <w:rPr>
                <w:rFonts w:eastAsia="Arial" w:cs="Arial"/>
                <w:spacing w:val="-4"/>
              </w:rPr>
              <w:t xml:space="preserve"> </w:t>
            </w:r>
            <w:r w:rsidRPr="00065E5F">
              <w:rPr>
                <w:rFonts w:eastAsia="Arial" w:cs="Arial"/>
                <w:spacing w:val="-1"/>
              </w:rPr>
              <w:t>S</w:t>
            </w:r>
            <w:r w:rsidRPr="00065E5F">
              <w:rPr>
                <w:rFonts w:eastAsia="Arial" w:cs="Arial"/>
              </w:rPr>
              <w:t>ta</w:t>
            </w:r>
            <w:r w:rsidRPr="00065E5F">
              <w:rPr>
                <w:rFonts w:eastAsia="Arial" w:cs="Arial"/>
                <w:spacing w:val="-1"/>
              </w:rPr>
              <w:t>n</w:t>
            </w:r>
            <w:r w:rsidRPr="00065E5F">
              <w:rPr>
                <w:rFonts w:eastAsia="Arial" w:cs="Arial"/>
              </w:rPr>
              <w:t>d</w:t>
            </w:r>
            <w:r w:rsidRPr="00065E5F">
              <w:rPr>
                <w:rFonts w:eastAsia="Arial" w:cs="Arial"/>
                <w:spacing w:val="-1"/>
              </w:rPr>
              <w:t>a</w:t>
            </w:r>
            <w:r w:rsidRPr="00065E5F">
              <w:rPr>
                <w:rFonts w:eastAsia="Arial" w:cs="Arial"/>
              </w:rPr>
              <w:t>rds</w:t>
            </w:r>
            <w:r w:rsidRPr="00065E5F">
              <w:rPr>
                <w:rFonts w:eastAsia="Arial" w:cs="Arial"/>
                <w:spacing w:val="-4"/>
              </w:rPr>
              <w:t xml:space="preserve"> </w:t>
            </w:r>
            <w:r w:rsidRPr="00065E5F">
              <w:rPr>
                <w:rFonts w:eastAsia="Arial" w:cs="Arial"/>
                <w:spacing w:val="3"/>
              </w:rPr>
              <w:t>f</w:t>
            </w:r>
            <w:r w:rsidRPr="00065E5F">
              <w:rPr>
                <w:rFonts w:eastAsia="Arial" w:cs="Arial"/>
                <w:spacing w:val="-3"/>
              </w:rPr>
              <w:t>o</w:t>
            </w:r>
            <w:r w:rsidRPr="00065E5F">
              <w:rPr>
                <w:rFonts w:eastAsia="Arial" w:cs="Arial"/>
              </w:rPr>
              <w:t>r</w:t>
            </w:r>
            <w:r w:rsidRPr="00065E5F">
              <w:rPr>
                <w:rFonts w:eastAsia="Arial" w:cs="Arial"/>
                <w:spacing w:val="1"/>
              </w:rPr>
              <w:t xml:space="preserve"> </w:t>
            </w:r>
            <w:r w:rsidRPr="00065E5F">
              <w:rPr>
                <w:rFonts w:eastAsia="Arial" w:cs="Arial"/>
                <w:spacing w:val="-4"/>
              </w:rPr>
              <w:t>M</w:t>
            </w:r>
            <w:r w:rsidRPr="00065E5F">
              <w:rPr>
                <w:rFonts w:eastAsia="Arial" w:cs="Arial"/>
              </w:rPr>
              <w:t>athem</w:t>
            </w:r>
            <w:r w:rsidRPr="00065E5F">
              <w:rPr>
                <w:rFonts w:eastAsia="Arial" w:cs="Arial"/>
                <w:spacing w:val="-3"/>
              </w:rPr>
              <w:t>a</w:t>
            </w:r>
            <w:r w:rsidRPr="00065E5F">
              <w:rPr>
                <w:rFonts w:eastAsia="Arial" w:cs="Arial"/>
              </w:rPr>
              <w:t>t</w:t>
            </w:r>
            <w:r w:rsidRPr="00065E5F">
              <w:rPr>
                <w:rFonts w:eastAsia="Arial" w:cs="Arial"/>
                <w:spacing w:val="-2"/>
              </w:rPr>
              <w:t>i</w:t>
            </w:r>
            <w:r w:rsidRPr="00065E5F">
              <w:rPr>
                <w:rFonts w:eastAsia="Arial" w:cs="Arial"/>
              </w:rPr>
              <w:t>cs</w:t>
            </w:r>
            <w:r w:rsidRPr="00065E5F">
              <w:rPr>
                <w:rFonts w:eastAsia="Arial" w:cs="Arial"/>
                <w:spacing w:val="1"/>
              </w:rPr>
              <w:t xml:space="preserve"> </w:t>
            </w:r>
            <w:r w:rsidRPr="00065E5F">
              <w:rPr>
                <w:rFonts w:eastAsia="Arial" w:cs="Arial"/>
                <w:spacing w:val="-4"/>
              </w:rPr>
              <w:t>w</w:t>
            </w:r>
            <w:r w:rsidRPr="00065E5F">
              <w:rPr>
                <w:rFonts w:eastAsia="Arial" w:cs="Arial"/>
              </w:rPr>
              <w:t xml:space="preserve">ere </w:t>
            </w:r>
            <w:r w:rsidRPr="00065E5F">
              <w:t>d</w:t>
            </w:r>
            <w:r w:rsidRPr="00065E5F">
              <w:rPr>
                <w:spacing w:val="-1"/>
              </w:rPr>
              <w:t>e</w:t>
            </w:r>
            <w:r w:rsidRPr="00065E5F">
              <w:rPr>
                <w:spacing w:val="-3"/>
              </w:rPr>
              <w:t>v</w:t>
            </w:r>
            <w:r w:rsidRPr="00065E5F">
              <w:t>e</w:t>
            </w:r>
            <w:r w:rsidRPr="00065E5F">
              <w:rPr>
                <w:spacing w:val="-2"/>
              </w:rPr>
              <w:t>l</w:t>
            </w:r>
            <w:r w:rsidRPr="00065E5F">
              <w:t>o</w:t>
            </w:r>
            <w:r w:rsidRPr="00065E5F">
              <w:rPr>
                <w:spacing w:val="-1"/>
              </w:rPr>
              <w:t>p</w:t>
            </w:r>
            <w:r w:rsidRPr="00065E5F">
              <w:t>ed by</w:t>
            </w:r>
            <w:r w:rsidRPr="00065E5F">
              <w:rPr>
                <w:spacing w:val="-2"/>
              </w:rPr>
              <w:t xml:space="preserve"> </w:t>
            </w:r>
            <w:r w:rsidRPr="00065E5F">
              <w:t xml:space="preserve">the </w:t>
            </w:r>
            <w:r w:rsidRPr="00065E5F">
              <w:rPr>
                <w:spacing w:val="-2"/>
              </w:rPr>
              <w:t>l</w:t>
            </w:r>
            <w:r w:rsidRPr="00065E5F">
              <w:t>e</w:t>
            </w:r>
            <w:r w:rsidRPr="00065E5F">
              <w:rPr>
                <w:spacing w:val="-1"/>
              </w:rPr>
              <w:t>a</w:t>
            </w:r>
            <w:r w:rsidRPr="00065E5F">
              <w:t>d auth</w:t>
            </w:r>
            <w:r w:rsidRPr="00065E5F">
              <w:rPr>
                <w:spacing w:val="-1"/>
              </w:rPr>
              <w:t>o</w:t>
            </w:r>
            <w:r w:rsidRPr="00065E5F">
              <w:t>rs</w:t>
            </w:r>
            <w:r w:rsidRPr="00065E5F">
              <w:rPr>
                <w:spacing w:val="-2"/>
              </w:rPr>
              <w:t xml:space="preserve"> </w:t>
            </w:r>
            <w:r w:rsidRPr="00065E5F">
              <w:rPr>
                <w:spacing w:val="-3"/>
              </w:rPr>
              <w:t>o</w:t>
            </w:r>
            <w:r w:rsidRPr="00065E5F">
              <w:t>f</w:t>
            </w:r>
            <w:r w:rsidRPr="00065E5F">
              <w:rPr>
                <w:spacing w:val="2"/>
              </w:rPr>
              <w:t xml:space="preserve"> </w:t>
            </w:r>
            <w:r w:rsidRPr="00065E5F">
              <w:t>the</w:t>
            </w:r>
            <w:r w:rsidRPr="00065E5F">
              <w:rPr>
                <w:spacing w:val="-2"/>
              </w:rPr>
              <w:t xml:space="preserve"> </w:t>
            </w:r>
            <w:r w:rsidRPr="00065E5F">
              <w:rPr>
                <w:spacing w:val="-3"/>
              </w:rPr>
              <w:t>s</w:t>
            </w:r>
            <w:r w:rsidRPr="00065E5F">
              <w:t>ta</w:t>
            </w:r>
            <w:r w:rsidRPr="00065E5F">
              <w:rPr>
                <w:spacing w:val="-1"/>
              </w:rPr>
              <w:t>n</w:t>
            </w:r>
            <w:r w:rsidRPr="00065E5F">
              <w:t>d</w:t>
            </w:r>
            <w:r w:rsidRPr="00065E5F">
              <w:rPr>
                <w:spacing w:val="-1"/>
              </w:rPr>
              <w:t>a</w:t>
            </w:r>
            <w:r w:rsidRPr="00065E5F">
              <w:t>rds</w:t>
            </w:r>
            <w:r w:rsidRPr="00065E5F">
              <w:rPr>
                <w:spacing w:val="-2"/>
              </w:rPr>
              <w:t xml:space="preserve"> t</w:t>
            </w:r>
            <w:r w:rsidRPr="00065E5F">
              <w:t>o</w:t>
            </w:r>
            <w:r w:rsidRPr="00065E5F">
              <w:rPr>
                <w:spacing w:val="-2"/>
              </w:rPr>
              <w:t xml:space="preserve"> </w:t>
            </w:r>
            <w:r w:rsidRPr="00065E5F">
              <w:rPr>
                <w:spacing w:val="1"/>
              </w:rPr>
              <w:t>g</w:t>
            </w:r>
            <w:r w:rsidRPr="00065E5F">
              <w:t>u</w:t>
            </w:r>
            <w:r w:rsidRPr="00065E5F">
              <w:rPr>
                <w:spacing w:val="-2"/>
              </w:rPr>
              <w:t>i</w:t>
            </w:r>
            <w:r w:rsidRPr="00065E5F">
              <w:t>de p</w:t>
            </w:r>
            <w:r w:rsidRPr="00065E5F">
              <w:rPr>
                <w:spacing w:val="-1"/>
              </w:rPr>
              <w:t>u</w:t>
            </w:r>
            <w:r w:rsidRPr="00065E5F">
              <w:t>b</w:t>
            </w:r>
            <w:r w:rsidRPr="00065E5F">
              <w:rPr>
                <w:spacing w:val="-2"/>
              </w:rPr>
              <w:t>li</w:t>
            </w:r>
            <w:r w:rsidRPr="00065E5F">
              <w:t>sh</w:t>
            </w:r>
            <w:r w:rsidRPr="00065E5F">
              <w:rPr>
                <w:spacing w:val="-1"/>
              </w:rPr>
              <w:t>e</w:t>
            </w:r>
            <w:r w:rsidRPr="00065E5F">
              <w:t>rs</w:t>
            </w:r>
            <w:r w:rsidRPr="00065E5F">
              <w:rPr>
                <w:spacing w:val="1"/>
              </w:rPr>
              <w:t xml:space="preserve"> </w:t>
            </w:r>
            <w:r w:rsidRPr="00065E5F">
              <w:t>a</w:t>
            </w:r>
            <w:r w:rsidRPr="00065E5F">
              <w:rPr>
                <w:spacing w:val="-1"/>
              </w:rPr>
              <w:t>n</w:t>
            </w:r>
            <w:r w:rsidRPr="00065E5F">
              <w:t>d</w:t>
            </w:r>
            <w:r w:rsidRPr="00065E5F">
              <w:rPr>
                <w:spacing w:val="-2"/>
              </w:rPr>
              <w:t xml:space="preserve"> </w:t>
            </w:r>
            <w:r w:rsidRPr="00065E5F">
              <w:rPr>
                <w:spacing w:val="-3"/>
              </w:rPr>
              <w:t>c</w:t>
            </w:r>
            <w:r w:rsidRPr="00065E5F">
              <w:t>ur</w:t>
            </w:r>
            <w:r w:rsidRPr="00065E5F">
              <w:rPr>
                <w:spacing w:val="1"/>
              </w:rPr>
              <w:t>r</w:t>
            </w:r>
            <w:r w:rsidRPr="00065E5F">
              <w:rPr>
                <w:spacing w:val="-2"/>
              </w:rPr>
              <w:t>i</w:t>
            </w:r>
            <w:r w:rsidRPr="00065E5F">
              <w:t>cu</w:t>
            </w:r>
            <w:r w:rsidRPr="00065E5F">
              <w:rPr>
                <w:spacing w:val="-2"/>
              </w:rPr>
              <w:t>l</w:t>
            </w:r>
            <w:r w:rsidRPr="00065E5F">
              <w:t>um</w:t>
            </w:r>
            <w:r>
              <w:t xml:space="preserve"> </w:t>
            </w:r>
            <w:r w:rsidRPr="00065E5F">
              <w:t>d</w:t>
            </w:r>
            <w:r w:rsidRPr="00065E5F">
              <w:rPr>
                <w:spacing w:val="-1"/>
              </w:rPr>
              <w:t>e</w:t>
            </w:r>
            <w:r w:rsidRPr="00065E5F">
              <w:rPr>
                <w:spacing w:val="-3"/>
              </w:rPr>
              <w:t>v</w:t>
            </w:r>
            <w:r w:rsidRPr="00065E5F">
              <w:t>e</w:t>
            </w:r>
            <w:r w:rsidRPr="00065E5F">
              <w:rPr>
                <w:spacing w:val="-2"/>
              </w:rPr>
              <w:t>l</w:t>
            </w:r>
            <w:r w:rsidRPr="00065E5F">
              <w:t>o</w:t>
            </w:r>
            <w:r w:rsidRPr="00065E5F">
              <w:rPr>
                <w:spacing w:val="-1"/>
              </w:rPr>
              <w:t>p</w:t>
            </w:r>
            <w:r w:rsidRPr="00065E5F">
              <w:t>ers</w:t>
            </w:r>
            <w:r w:rsidRPr="00065E5F">
              <w:rPr>
                <w:spacing w:val="1"/>
              </w:rPr>
              <w:t xml:space="preserve"> </w:t>
            </w:r>
            <w:r w:rsidRPr="00065E5F">
              <w:t xml:space="preserve">as </w:t>
            </w:r>
            <w:r w:rsidRPr="00065E5F">
              <w:rPr>
                <w:spacing w:val="1"/>
              </w:rPr>
              <w:t>t</w:t>
            </w:r>
            <w:r w:rsidRPr="00065E5F">
              <w:t>h</w:t>
            </w:r>
            <w:r w:rsidRPr="00065E5F">
              <w:rPr>
                <w:spacing w:val="-1"/>
              </w:rPr>
              <w:t>e</w:t>
            </w:r>
            <w:r w:rsidRPr="00065E5F">
              <w:t>y</w:t>
            </w:r>
            <w:r w:rsidRPr="00065E5F">
              <w:rPr>
                <w:spacing w:val="-2"/>
              </w:rPr>
              <w:t xml:space="preserve"> </w:t>
            </w:r>
            <w:r w:rsidRPr="00065E5F">
              <w:rPr>
                <w:spacing w:val="-4"/>
              </w:rPr>
              <w:t>w</w:t>
            </w:r>
            <w:r w:rsidRPr="00065E5F">
              <w:t>ork to de</w:t>
            </w:r>
            <w:r w:rsidRPr="00065E5F">
              <w:rPr>
                <w:spacing w:val="-3"/>
              </w:rPr>
              <w:t>v</w:t>
            </w:r>
            <w:r w:rsidRPr="00065E5F">
              <w:t>e</w:t>
            </w:r>
            <w:r w:rsidRPr="00065E5F">
              <w:rPr>
                <w:spacing w:val="-2"/>
              </w:rPr>
              <w:t>l</w:t>
            </w:r>
            <w:r w:rsidRPr="00065E5F">
              <w:t>op m</w:t>
            </w:r>
            <w:r w:rsidRPr="00065E5F">
              <w:rPr>
                <w:spacing w:val="-3"/>
              </w:rPr>
              <w:t>a</w:t>
            </w:r>
            <w:r w:rsidRPr="00065E5F">
              <w:t>th</w:t>
            </w:r>
            <w:r w:rsidRPr="00065E5F">
              <w:rPr>
                <w:spacing w:val="-1"/>
              </w:rPr>
              <w:t>e</w:t>
            </w:r>
            <w:r w:rsidRPr="00065E5F">
              <w:t>m</w:t>
            </w:r>
            <w:r w:rsidRPr="00065E5F">
              <w:rPr>
                <w:spacing w:val="-3"/>
              </w:rPr>
              <w:t>a</w:t>
            </w:r>
            <w:r w:rsidRPr="00065E5F">
              <w:t>t</w:t>
            </w:r>
            <w:r w:rsidRPr="00065E5F">
              <w:rPr>
                <w:spacing w:val="-2"/>
              </w:rPr>
              <w:t>i</w:t>
            </w:r>
            <w:r w:rsidRPr="00065E5F">
              <w:t>cs</w:t>
            </w:r>
            <w:r w:rsidRPr="00065E5F">
              <w:rPr>
                <w:spacing w:val="-2"/>
              </w:rPr>
              <w:t xml:space="preserve"> </w:t>
            </w:r>
            <w:r w:rsidRPr="00065E5F">
              <w:t>mat</w:t>
            </w:r>
            <w:r w:rsidRPr="00065E5F">
              <w:rPr>
                <w:spacing w:val="-3"/>
              </w:rPr>
              <w:t>e</w:t>
            </w:r>
            <w:r w:rsidRPr="00065E5F">
              <w:t>r</w:t>
            </w:r>
            <w:r w:rsidRPr="00065E5F">
              <w:rPr>
                <w:spacing w:val="-2"/>
              </w:rPr>
              <w:t>i</w:t>
            </w:r>
            <w:r w:rsidRPr="00065E5F">
              <w:t>a</w:t>
            </w:r>
            <w:r w:rsidRPr="00065E5F">
              <w:rPr>
                <w:spacing w:val="-2"/>
              </w:rPr>
              <w:t>l</w:t>
            </w:r>
            <w:r w:rsidRPr="00065E5F">
              <w:t>s</w:t>
            </w:r>
            <w:r w:rsidRPr="00065E5F">
              <w:rPr>
                <w:spacing w:val="3"/>
              </w:rPr>
              <w:t xml:space="preserve"> </w:t>
            </w:r>
            <w:r w:rsidRPr="00065E5F">
              <w:t>a</w:t>
            </w:r>
            <w:r w:rsidRPr="00065E5F">
              <w:rPr>
                <w:spacing w:val="-2"/>
              </w:rPr>
              <w:t>li</w:t>
            </w:r>
            <w:r w:rsidRPr="00065E5F">
              <w:rPr>
                <w:spacing w:val="1"/>
              </w:rPr>
              <w:t>g</w:t>
            </w:r>
            <w:r w:rsidRPr="00065E5F">
              <w:t>n</w:t>
            </w:r>
            <w:r w:rsidRPr="00065E5F">
              <w:rPr>
                <w:spacing w:val="-1"/>
              </w:rPr>
              <w:t>e</w:t>
            </w:r>
            <w:r w:rsidRPr="00065E5F">
              <w:t>d</w:t>
            </w:r>
            <w:r w:rsidRPr="00065E5F">
              <w:rPr>
                <w:spacing w:val="-2"/>
              </w:rPr>
              <w:t xml:space="preserve"> </w:t>
            </w:r>
            <w:r w:rsidRPr="00065E5F">
              <w:rPr>
                <w:spacing w:val="-4"/>
              </w:rPr>
              <w:t>w</w:t>
            </w:r>
            <w:r w:rsidRPr="00065E5F">
              <w:rPr>
                <w:spacing w:val="-2"/>
              </w:rPr>
              <w:t>i</w:t>
            </w:r>
            <w:r w:rsidRPr="00065E5F">
              <w:t xml:space="preserve">th </w:t>
            </w:r>
            <w:r w:rsidRPr="00065E5F">
              <w:rPr>
                <w:spacing w:val="1"/>
              </w:rPr>
              <w:t>t</w:t>
            </w:r>
            <w:r w:rsidRPr="00065E5F">
              <w:rPr>
                <w:spacing w:val="-3"/>
              </w:rPr>
              <w:t>h</w:t>
            </w:r>
            <w:r w:rsidRPr="00065E5F">
              <w:t>e C</w:t>
            </w:r>
            <w:r w:rsidRPr="00065E5F">
              <w:rPr>
                <w:spacing w:val="-1"/>
              </w:rPr>
              <w:t>o</w:t>
            </w:r>
            <w:r w:rsidRPr="00065E5F">
              <w:rPr>
                <w:spacing w:val="-2"/>
              </w:rPr>
              <w:t>m</w:t>
            </w:r>
            <w:r w:rsidRPr="00065E5F">
              <w:t>mon</w:t>
            </w:r>
            <w:r>
              <w:t xml:space="preserve"> </w:t>
            </w:r>
            <w:r w:rsidRPr="00065E5F">
              <w:rPr>
                <w:spacing w:val="-2"/>
              </w:rPr>
              <w:t>C</w:t>
            </w:r>
            <w:r w:rsidRPr="00065E5F">
              <w:t>ore</w:t>
            </w:r>
            <w:r w:rsidRPr="00065E5F">
              <w:rPr>
                <w:spacing w:val="1"/>
              </w:rPr>
              <w:t xml:space="preserve"> </w:t>
            </w:r>
            <w:r w:rsidRPr="00065E5F">
              <w:rPr>
                <w:spacing w:val="-1"/>
              </w:rPr>
              <w:t>S</w:t>
            </w:r>
            <w:r w:rsidRPr="00065E5F">
              <w:t>t</w:t>
            </w:r>
            <w:r w:rsidRPr="00065E5F">
              <w:rPr>
                <w:spacing w:val="-3"/>
              </w:rPr>
              <w:t>a</w:t>
            </w:r>
            <w:r w:rsidRPr="00065E5F">
              <w:t xml:space="preserve">te </w:t>
            </w:r>
            <w:r w:rsidRPr="00065E5F">
              <w:rPr>
                <w:spacing w:val="-3"/>
              </w:rPr>
              <w:t>S</w:t>
            </w:r>
            <w:r w:rsidRPr="00065E5F">
              <w:t>tand</w:t>
            </w:r>
            <w:r w:rsidRPr="00065E5F">
              <w:rPr>
                <w:spacing w:val="-1"/>
              </w:rPr>
              <w:t>a</w:t>
            </w:r>
            <w:r w:rsidRPr="00065E5F">
              <w:t>rds</w:t>
            </w:r>
          </w:p>
        </w:tc>
      </w:tr>
      <w:tr w:rsidR="00AA2ED3" w:rsidRPr="006C7056" w:rsidTr="0063626D">
        <w:tc>
          <w:tcPr>
            <w:tcW w:w="4428" w:type="dxa"/>
          </w:tcPr>
          <w:p w:rsidR="00AA2ED3" w:rsidRDefault="00965EE1" w:rsidP="00AA2ED3">
            <w:hyperlink r:id="rId87" w:history="1">
              <w:r w:rsidR="00065E5F" w:rsidRPr="00065E5F">
                <w:rPr>
                  <w:rStyle w:val="Hyperlink"/>
                </w:rPr>
                <w:t>Links to Florida DOE Instructional Materials Adoptions Guidelines</w:t>
              </w:r>
            </w:hyperlink>
          </w:p>
        </w:tc>
        <w:tc>
          <w:tcPr>
            <w:tcW w:w="8748" w:type="dxa"/>
          </w:tcPr>
          <w:p w:rsidR="00AA2ED3" w:rsidRPr="0086587B" w:rsidRDefault="00065E5F" w:rsidP="00AA2ED3">
            <w:r>
              <w:t>This li</w:t>
            </w:r>
            <w:r w:rsidR="00DD4DAE">
              <w:t>nk directs the user to the Florida DOE website page that links to guidelines for adopting instructional materials for math and ELA.</w:t>
            </w:r>
          </w:p>
        </w:tc>
      </w:tr>
    </w:tbl>
    <w:p w:rsidR="001B213B" w:rsidRDefault="001B213B"/>
    <w:p w:rsidR="00284F3F" w:rsidRDefault="00284F3F"/>
    <w:p w:rsidR="00284F3F" w:rsidRDefault="00284F3F"/>
    <w:tbl>
      <w:tblPr>
        <w:tblStyle w:val="TableGrid"/>
        <w:tblW w:w="0" w:type="auto"/>
        <w:tblLook w:val="04A0" w:firstRow="1" w:lastRow="0" w:firstColumn="1" w:lastColumn="0" w:noHBand="0" w:noVBand="1"/>
      </w:tblPr>
      <w:tblGrid>
        <w:gridCol w:w="2011"/>
        <w:gridCol w:w="2368"/>
        <w:gridCol w:w="2900"/>
        <w:gridCol w:w="2955"/>
        <w:gridCol w:w="2942"/>
      </w:tblGrid>
      <w:tr w:rsidR="00E373D0" w:rsidRPr="00AA2ED3" w:rsidTr="00FE179D">
        <w:tc>
          <w:tcPr>
            <w:tcW w:w="13176" w:type="dxa"/>
            <w:gridSpan w:val="5"/>
            <w:shd w:val="clear" w:color="auto" w:fill="D9D9D9" w:themeFill="background1" w:themeFillShade="D9"/>
          </w:tcPr>
          <w:p w:rsidR="00E373D0" w:rsidRPr="00AA2ED3" w:rsidRDefault="00797FBE" w:rsidP="00F660A7">
            <w:pPr>
              <w:rPr>
                <w:b/>
                <w:sz w:val="28"/>
                <w:szCs w:val="28"/>
              </w:rPr>
            </w:pPr>
            <w:r>
              <w:rPr>
                <w:b/>
                <w:sz w:val="28"/>
                <w:szCs w:val="28"/>
              </w:rPr>
              <w:t xml:space="preserve">4.4  </w:t>
            </w:r>
            <w:r w:rsidR="00E373D0">
              <w:rPr>
                <w:b/>
                <w:sz w:val="28"/>
                <w:szCs w:val="28"/>
              </w:rPr>
              <w:t>Data use in decision-making about CCSS implementation</w:t>
            </w:r>
          </w:p>
        </w:tc>
      </w:tr>
      <w:tr w:rsidR="00E373D0" w:rsidRPr="00E97834" w:rsidTr="00E373D0">
        <w:tc>
          <w:tcPr>
            <w:tcW w:w="2011" w:type="dxa"/>
          </w:tcPr>
          <w:p w:rsidR="00E373D0" w:rsidRPr="00E97834" w:rsidRDefault="00E373D0" w:rsidP="003473B7">
            <w:pPr>
              <w:jc w:val="center"/>
              <w:rPr>
                <w:b/>
                <w:sz w:val="24"/>
                <w:szCs w:val="24"/>
              </w:rPr>
            </w:pPr>
            <w:r>
              <w:rPr>
                <w:b/>
                <w:sz w:val="24"/>
                <w:szCs w:val="24"/>
              </w:rPr>
              <w:t>Attributes</w:t>
            </w:r>
          </w:p>
        </w:tc>
        <w:tc>
          <w:tcPr>
            <w:tcW w:w="2368" w:type="dxa"/>
            <w:vAlign w:val="center"/>
          </w:tcPr>
          <w:p w:rsidR="00E373D0" w:rsidRPr="00E97834" w:rsidRDefault="00E373D0" w:rsidP="003473B7">
            <w:pPr>
              <w:jc w:val="center"/>
              <w:rPr>
                <w:b/>
                <w:sz w:val="24"/>
                <w:szCs w:val="24"/>
              </w:rPr>
            </w:pPr>
            <w:r w:rsidRPr="00E97834">
              <w:rPr>
                <w:b/>
                <w:sz w:val="24"/>
                <w:szCs w:val="24"/>
              </w:rPr>
              <w:t>Not Started Yet</w:t>
            </w:r>
          </w:p>
        </w:tc>
        <w:tc>
          <w:tcPr>
            <w:tcW w:w="2900"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Beginning</w:t>
            </w:r>
          </w:p>
        </w:tc>
        <w:tc>
          <w:tcPr>
            <w:tcW w:w="2955" w:type="dxa"/>
            <w:vAlign w:val="center"/>
          </w:tcPr>
          <w:p w:rsidR="00E373D0" w:rsidRPr="00E97834" w:rsidRDefault="00E373D0" w:rsidP="003473B7">
            <w:pPr>
              <w:jc w:val="center"/>
              <w:rPr>
                <w:b/>
                <w:sz w:val="24"/>
                <w:szCs w:val="24"/>
              </w:rPr>
            </w:pPr>
            <w:r>
              <w:rPr>
                <w:b/>
                <w:sz w:val="24"/>
                <w:szCs w:val="24"/>
              </w:rPr>
              <w:t>Implementing</w:t>
            </w:r>
          </w:p>
        </w:tc>
        <w:tc>
          <w:tcPr>
            <w:tcW w:w="2942"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Sustainable</w:t>
            </w:r>
          </w:p>
        </w:tc>
      </w:tr>
      <w:tr w:rsidR="00E373D0" w:rsidRPr="0094245C" w:rsidTr="00E373D0">
        <w:tc>
          <w:tcPr>
            <w:tcW w:w="2011" w:type="dxa"/>
          </w:tcPr>
          <w:p w:rsidR="00797FBE" w:rsidRDefault="00797FBE" w:rsidP="00E373D0">
            <w:pPr>
              <w:rPr>
                <w:b/>
              </w:rPr>
            </w:pPr>
            <w:r>
              <w:rPr>
                <w:b/>
              </w:rPr>
              <w:t>4.4.1</w:t>
            </w:r>
          </w:p>
          <w:p w:rsidR="00E373D0" w:rsidRPr="00E373D0" w:rsidRDefault="00E373D0" w:rsidP="00E373D0">
            <w:pPr>
              <w:rPr>
                <w:b/>
              </w:rPr>
            </w:pPr>
            <w:r>
              <w:rPr>
                <w:b/>
              </w:rPr>
              <w:t xml:space="preserve">District-wide assessment plan </w:t>
            </w:r>
            <w:r w:rsidR="00575201">
              <w:rPr>
                <w:b/>
              </w:rPr>
              <w:t xml:space="preserve">developed to guide </w:t>
            </w:r>
            <w:r>
              <w:rPr>
                <w:b/>
              </w:rPr>
              <w:t xml:space="preserve">use of data from </w:t>
            </w:r>
            <w:r w:rsidR="00575201">
              <w:rPr>
                <w:b/>
              </w:rPr>
              <w:t>large-scale assessments</w:t>
            </w:r>
          </w:p>
        </w:tc>
        <w:tc>
          <w:tcPr>
            <w:tcW w:w="2368" w:type="dxa"/>
          </w:tcPr>
          <w:p w:rsidR="00E373D0" w:rsidRPr="0094245C" w:rsidRDefault="00E373D0" w:rsidP="00C170A2">
            <w:pPr>
              <w:pStyle w:val="ListParagraph"/>
              <w:numPr>
                <w:ilvl w:val="0"/>
                <w:numId w:val="23"/>
              </w:numPr>
            </w:pPr>
            <w:r>
              <w:t>No assessment plan exists to guide the use of all large-scale assessments in making decisions about instruction and curriculum</w:t>
            </w:r>
            <w:r w:rsidR="00284F3F">
              <w:t>.</w:t>
            </w:r>
          </w:p>
        </w:tc>
        <w:tc>
          <w:tcPr>
            <w:tcW w:w="2900" w:type="dxa"/>
            <w:shd w:val="clear" w:color="auto" w:fill="D9D9D9" w:themeFill="background1" w:themeFillShade="D9"/>
          </w:tcPr>
          <w:p w:rsidR="00E373D0" w:rsidRPr="0094245C" w:rsidRDefault="00E373D0" w:rsidP="00C170A2">
            <w:pPr>
              <w:pStyle w:val="ListParagraph"/>
              <w:numPr>
                <w:ilvl w:val="0"/>
                <w:numId w:val="23"/>
              </w:numPr>
            </w:pPr>
            <w:r>
              <w:t>The district is in the process of developing an assessment plan that will guide how data is used to make changes in instruction and curriculum</w:t>
            </w:r>
            <w:r w:rsidR="00284F3F">
              <w:t>.</w:t>
            </w:r>
          </w:p>
        </w:tc>
        <w:tc>
          <w:tcPr>
            <w:tcW w:w="2955" w:type="dxa"/>
          </w:tcPr>
          <w:p w:rsidR="00E373D0" w:rsidRPr="0094245C" w:rsidRDefault="00E373D0" w:rsidP="00C170A2">
            <w:pPr>
              <w:pStyle w:val="ListParagraph"/>
              <w:numPr>
                <w:ilvl w:val="0"/>
                <w:numId w:val="23"/>
              </w:numPr>
            </w:pPr>
            <w:r>
              <w:t>A district-wide assessment plan that outlines the purpose of all large-scale assessments has been developed, but it does not include plans for how the data will be used to make decisions about instruction and curriculum</w:t>
            </w:r>
            <w:r w:rsidR="00284F3F">
              <w:t>.</w:t>
            </w:r>
          </w:p>
        </w:tc>
        <w:tc>
          <w:tcPr>
            <w:tcW w:w="2942" w:type="dxa"/>
            <w:shd w:val="clear" w:color="auto" w:fill="D9D9D9" w:themeFill="background1" w:themeFillShade="D9"/>
          </w:tcPr>
          <w:p w:rsidR="00E373D0" w:rsidRPr="0094245C" w:rsidRDefault="00E373D0" w:rsidP="00C170A2">
            <w:pPr>
              <w:pStyle w:val="ListParagraph"/>
              <w:numPr>
                <w:ilvl w:val="0"/>
                <w:numId w:val="23"/>
              </w:numPr>
            </w:pPr>
            <w:r>
              <w:t>A district-wide assessment plan has been developed that outlines the purpose of all large-scale assessments in the district along with how the data from those assessments will be used to make decisions about instruction and curriculum</w:t>
            </w:r>
            <w:r w:rsidR="00284F3F">
              <w:t>.</w:t>
            </w:r>
          </w:p>
        </w:tc>
      </w:tr>
      <w:tr w:rsidR="00E373D0" w:rsidRPr="0094245C" w:rsidTr="00E373D0">
        <w:tc>
          <w:tcPr>
            <w:tcW w:w="2011" w:type="dxa"/>
          </w:tcPr>
          <w:p w:rsidR="00797FBE" w:rsidRDefault="00797FBE" w:rsidP="00E373D0">
            <w:pPr>
              <w:rPr>
                <w:b/>
              </w:rPr>
            </w:pPr>
            <w:r>
              <w:rPr>
                <w:b/>
              </w:rPr>
              <w:t>4.4.2</w:t>
            </w:r>
          </w:p>
          <w:p w:rsidR="00E373D0" w:rsidRPr="00E373D0" w:rsidRDefault="00E373D0" w:rsidP="00E373D0">
            <w:pPr>
              <w:rPr>
                <w:b/>
              </w:rPr>
            </w:pPr>
            <w:r>
              <w:rPr>
                <w:b/>
              </w:rPr>
              <w:t>Multiple sources of data used to make decisions about curriculum and instruction</w:t>
            </w:r>
          </w:p>
        </w:tc>
        <w:tc>
          <w:tcPr>
            <w:tcW w:w="2368" w:type="dxa"/>
          </w:tcPr>
          <w:p w:rsidR="00E373D0" w:rsidRPr="0094245C" w:rsidRDefault="00E373D0" w:rsidP="00C170A2">
            <w:pPr>
              <w:pStyle w:val="ListParagraph"/>
              <w:numPr>
                <w:ilvl w:val="0"/>
                <w:numId w:val="23"/>
              </w:numPr>
            </w:pPr>
            <w:r>
              <w:t>Multiple data points are rarely used to make decisions about programs and instruction</w:t>
            </w:r>
            <w:r w:rsidR="00284F3F">
              <w:t>.</w:t>
            </w:r>
          </w:p>
        </w:tc>
        <w:tc>
          <w:tcPr>
            <w:tcW w:w="2900" w:type="dxa"/>
            <w:shd w:val="clear" w:color="auto" w:fill="D9D9D9" w:themeFill="background1" w:themeFillShade="D9"/>
          </w:tcPr>
          <w:p w:rsidR="00E373D0" w:rsidRPr="0094245C" w:rsidRDefault="00E373D0" w:rsidP="00C170A2">
            <w:pPr>
              <w:pStyle w:val="ListParagraph"/>
              <w:numPr>
                <w:ilvl w:val="0"/>
                <w:numId w:val="23"/>
              </w:numPr>
            </w:pPr>
            <w:r>
              <w:t>Decisions are often based on single points of data, although there is growing recognition of the need to use multiple sources of data in making decisions about programs and instruction</w:t>
            </w:r>
            <w:r w:rsidR="00284F3F">
              <w:t>.</w:t>
            </w:r>
          </w:p>
        </w:tc>
        <w:tc>
          <w:tcPr>
            <w:tcW w:w="2955" w:type="dxa"/>
          </w:tcPr>
          <w:p w:rsidR="00E373D0" w:rsidRPr="0094245C" w:rsidRDefault="00E373D0" w:rsidP="00C170A2">
            <w:pPr>
              <w:pStyle w:val="ListParagraph"/>
              <w:numPr>
                <w:ilvl w:val="0"/>
                <w:numId w:val="23"/>
              </w:numPr>
            </w:pPr>
            <w:r>
              <w:t>Decisions are often made using multiple sources of data, but the practice of using multiple data is not yet an established practice</w:t>
            </w:r>
            <w:r w:rsidR="00284F3F">
              <w:t>.</w:t>
            </w:r>
          </w:p>
        </w:tc>
        <w:tc>
          <w:tcPr>
            <w:tcW w:w="2942" w:type="dxa"/>
            <w:shd w:val="clear" w:color="auto" w:fill="D9D9D9" w:themeFill="background1" w:themeFillShade="D9"/>
          </w:tcPr>
          <w:p w:rsidR="00E373D0" w:rsidRPr="0094245C" w:rsidRDefault="00E373D0" w:rsidP="00C170A2">
            <w:pPr>
              <w:pStyle w:val="ListParagraph"/>
              <w:numPr>
                <w:ilvl w:val="0"/>
                <w:numId w:val="23"/>
              </w:numPr>
            </w:pPr>
            <w:r>
              <w:t>Multiple sources of data are used when making decisions about changes to instruction and curriculum</w:t>
            </w:r>
            <w:r w:rsidR="00284F3F">
              <w:t>.</w:t>
            </w:r>
          </w:p>
        </w:tc>
      </w:tr>
      <w:tr w:rsidR="00E373D0" w:rsidRPr="0094245C" w:rsidTr="00E373D0">
        <w:tc>
          <w:tcPr>
            <w:tcW w:w="2011" w:type="dxa"/>
          </w:tcPr>
          <w:p w:rsidR="00797FBE" w:rsidRDefault="00797FBE" w:rsidP="00E373D0">
            <w:pPr>
              <w:rPr>
                <w:b/>
              </w:rPr>
            </w:pPr>
            <w:r>
              <w:rPr>
                <w:b/>
              </w:rPr>
              <w:lastRenderedPageBreak/>
              <w:t>4.4.3</w:t>
            </w:r>
          </w:p>
          <w:p w:rsidR="00E373D0" w:rsidRPr="00E373D0" w:rsidRDefault="00575201" w:rsidP="00E373D0">
            <w:pPr>
              <w:rPr>
                <w:b/>
              </w:rPr>
            </w:pPr>
            <w:r>
              <w:rPr>
                <w:b/>
              </w:rPr>
              <w:t xml:space="preserve">Data warehoused, </w:t>
            </w:r>
            <w:r w:rsidR="00E373D0">
              <w:rPr>
                <w:b/>
              </w:rPr>
              <w:t>organized and accessible for use by staff</w:t>
            </w:r>
          </w:p>
        </w:tc>
        <w:tc>
          <w:tcPr>
            <w:tcW w:w="2368" w:type="dxa"/>
          </w:tcPr>
          <w:p w:rsidR="00E373D0" w:rsidRPr="0094245C" w:rsidRDefault="00E373D0" w:rsidP="00C170A2">
            <w:pPr>
              <w:pStyle w:val="ListParagraph"/>
              <w:numPr>
                <w:ilvl w:val="0"/>
                <w:numId w:val="23"/>
              </w:numPr>
            </w:pPr>
            <w:r>
              <w:t>The district does not house student achievement data in a central location</w:t>
            </w:r>
            <w:r w:rsidR="00284F3F">
              <w:t>.</w:t>
            </w:r>
            <w:r>
              <w:t xml:space="preserve"> </w:t>
            </w:r>
          </w:p>
        </w:tc>
        <w:tc>
          <w:tcPr>
            <w:tcW w:w="2900" w:type="dxa"/>
            <w:shd w:val="clear" w:color="auto" w:fill="D9D9D9" w:themeFill="background1" w:themeFillShade="D9"/>
          </w:tcPr>
          <w:p w:rsidR="00E373D0" w:rsidRPr="0094245C" w:rsidRDefault="00E373D0" w:rsidP="00C170A2">
            <w:pPr>
              <w:pStyle w:val="ListParagraph"/>
              <w:numPr>
                <w:ilvl w:val="0"/>
                <w:numId w:val="23"/>
              </w:numPr>
            </w:pPr>
            <w:r>
              <w:t>The district does not house student achievement data in a central location, but is investigating options for doing so</w:t>
            </w:r>
            <w:r w:rsidR="00284F3F">
              <w:t>.</w:t>
            </w:r>
          </w:p>
        </w:tc>
        <w:tc>
          <w:tcPr>
            <w:tcW w:w="2955" w:type="dxa"/>
          </w:tcPr>
          <w:p w:rsidR="00E373D0" w:rsidRPr="0094245C" w:rsidRDefault="00E373D0" w:rsidP="00C170A2">
            <w:pPr>
              <w:pStyle w:val="ListParagraph"/>
              <w:numPr>
                <w:ilvl w:val="0"/>
                <w:numId w:val="23"/>
              </w:numPr>
            </w:pPr>
            <w:r>
              <w:t>The district warehouses data in a central location, but it is not easily accessible by all building and district staff</w:t>
            </w:r>
            <w:r w:rsidR="00284F3F">
              <w:t>.</w:t>
            </w:r>
          </w:p>
        </w:tc>
        <w:tc>
          <w:tcPr>
            <w:tcW w:w="2942" w:type="dxa"/>
            <w:shd w:val="clear" w:color="auto" w:fill="D9D9D9" w:themeFill="background1" w:themeFillShade="D9"/>
          </w:tcPr>
          <w:p w:rsidR="00E373D0" w:rsidRPr="0094245C" w:rsidRDefault="00E373D0" w:rsidP="00C170A2">
            <w:pPr>
              <w:pStyle w:val="ListParagraph"/>
              <w:numPr>
                <w:ilvl w:val="0"/>
                <w:numId w:val="23"/>
              </w:numPr>
            </w:pPr>
            <w:r>
              <w:t>Data is warehoused and organized for easy access and use by all building and district staff</w:t>
            </w:r>
            <w:r w:rsidR="00284F3F">
              <w:t>.</w:t>
            </w:r>
          </w:p>
        </w:tc>
      </w:tr>
      <w:tr w:rsidR="00E373D0" w:rsidRPr="00AA2ED3" w:rsidTr="00FE179D">
        <w:tc>
          <w:tcPr>
            <w:tcW w:w="13176" w:type="dxa"/>
            <w:gridSpan w:val="5"/>
            <w:shd w:val="clear" w:color="auto" w:fill="C2D69B" w:themeFill="accent3" w:themeFillTint="99"/>
          </w:tcPr>
          <w:p w:rsidR="00E373D0" w:rsidRPr="00AA2ED3" w:rsidRDefault="00E373D0" w:rsidP="00C170A2">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428"/>
        <w:gridCol w:w="8748"/>
      </w:tblGrid>
      <w:tr w:rsidR="00AA2ED3" w:rsidRPr="006C7056" w:rsidTr="0063626D">
        <w:tc>
          <w:tcPr>
            <w:tcW w:w="4428" w:type="dxa"/>
          </w:tcPr>
          <w:p w:rsidR="00AA2ED3" w:rsidRDefault="00DF6D88" w:rsidP="00AA2ED3">
            <w:r>
              <w:t xml:space="preserve">Description of </w:t>
            </w:r>
            <w:hyperlink r:id="rId88" w:history="1">
              <w:r w:rsidRPr="00DF6D88">
                <w:rPr>
                  <w:rStyle w:val="Hyperlink"/>
                </w:rPr>
                <w:t>Data-Driven Decision Making</w:t>
              </w:r>
            </w:hyperlink>
          </w:p>
        </w:tc>
        <w:tc>
          <w:tcPr>
            <w:tcW w:w="8748" w:type="dxa"/>
          </w:tcPr>
          <w:p w:rsidR="00AA2ED3" w:rsidRPr="0086587B" w:rsidRDefault="00DF6D88" w:rsidP="00AA2ED3">
            <w:r>
              <w:t>A brief overview of what data-driven decision-making is, along with some links to additional materials and information.</w:t>
            </w:r>
          </w:p>
        </w:tc>
      </w:tr>
      <w:tr w:rsidR="00AA2ED3" w:rsidRPr="006C7056" w:rsidTr="0063626D">
        <w:tc>
          <w:tcPr>
            <w:tcW w:w="4428" w:type="dxa"/>
          </w:tcPr>
          <w:p w:rsidR="00AA2ED3" w:rsidRDefault="00965EE1" w:rsidP="00AA2ED3">
            <w:hyperlink r:id="rId89" w:history="1">
              <w:r w:rsidR="00DF6D88" w:rsidRPr="00E97F3D">
                <w:rPr>
                  <w:rStyle w:val="Hyperlink"/>
                </w:rPr>
                <w:t>Implementation Rubric</w:t>
              </w:r>
            </w:hyperlink>
            <w:r w:rsidR="00DF6D88">
              <w:t>:  Data-Driving Instruction and Assessment</w:t>
            </w:r>
          </w:p>
        </w:tc>
        <w:tc>
          <w:tcPr>
            <w:tcW w:w="8748" w:type="dxa"/>
          </w:tcPr>
          <w:p w:rsidR="00AA2ED3" w:rsidRPr="00E97F3D" w:rsidRDefault="00E97F3D" w:rsidP="00E97F3D">
            <w:pPr>
              <w:autoSpaceDE w:val="0"/>
              <w:autoSpaceDN w:val="0"/>
              <w:adjustRightInd w:val="0"/>
              <w:rPr>
                <w:rFonts w:cs="Garamond"/>
              </w:rPr>
            </w:pPr>
            <w:r w:rsidRPr="00E97F3D">
              <w:rPr>
                <w:rFonts w:cs="Garamond"/>
              </w:rPr>
              <w:t xml:space="preserve">The rubric is intended to be used to assess the present state of data-driven instruction </w:t>
            </w:r>
            <w:r>
              <w:rPr>
                <w:rFonts w:cs="Garamond"/>
              </w:rPr>
              <w:t xml:space="preserve">and assessment in a school. The </w:t>
            </w:r>
            <w:r w:rsidRPr="00E97F3D">
              <w:rPr>
                <w:rFonts w:cs="Garamond"/>
              </w:rPr>
              <w:t>rubric specifically targets interim assessments and the key drivers leading to increased student achievement.</w:t>
            </w:r>
          </w:p>
        </w:tc>
      </w:tr>
      <w:tr w:rsidR="00AA2ED3" w:rsidRPr="006C7056" w:rsidTr="0063626D">
        <w:tc>
          <w:tcPr>
            <w:tcW w:w="4428" w:type="dxa"/>
          </w:tcPr>
          <w:p w:rsidR="00AA2ED3" w:rsidRDefault="00965EE1" w:rsidP="00AA2ED3">
            <w:hyperlink r:id="rId90" w:history="1">
              <w:r w:rsidR="00E97F3D" w:rsidRPr="00E97F3D">
                <w:rPr>
                  <w:rStyle w:val="Hyperlink"/>
                </w:rPr>
                <w:t>Data-Driven Dialogue Protocol</w:t>
              </w:r>
            </w:hyperlink>
          </w:p>
        </w:tc>
        <w:tc>
          <w:tcPr>
            <w:tcW w:w="8748" w:type="dxa"/>
          </w:tcPr>
          <w:p w:rsidR="00AA2ED3" w:rsidRPr="00E97F3D" w:rsidRDefault="00E97F3D" w:rsidP="00E97F3D">
            <w:pPr>
              <w:autoSpaceDE w:val="0"/>
              <w:autoSpaceDN w:val="0"/>
              <w:adjustRightInd w:val="0"/>
              <w:rPr>
                <w:rFonts w:cs="Optima-Regular"/>
              </w:rPr>
            </w:pPr>
            <w:r w:rsidRPr="00E97F3D">
              <w:rPr>
                <w:rFonts w:cs="Optima-Regular"/>
              </w:rPr>
              <w:t>This protocol builds awareness and understanding of the participant’s viewpoints, belie</w:t>
            </w:r>
            <w:r>
              <w:rPr>
                <w:rFonts w:cs="Optima-Regular"/>
              </w:rPr>
              <w:t xml:space="preserve">fs, and assumptions </w:t>
            </w:r>
            <w:r w:rsidRPr="00E97F3D">
              <w:rPr>
                <w:rFonts w:cs="Optima-Regular"/>
              </w:rPr>
              <w:t>about dat</w:t>
            </w:r>
            <w:r>
              <w:rPr>
                <w:rFonts w:cs="Optima-Regular"/>
              </w:rPr>
              <w:t>a while suspending judgments.</w:t>
            </w:r>
            <w:r w:rsidRPr="00E97F3D">
              <w:rPr>
                <w:rFonts w:cs="Optima-Regular"/>
              </w:rPr>
              <w:t xml:space="preserve"> </w:t>
            </w:r>
            <w:r>
              <w:rPr>
                <w:rFonts w:cs="Optima-Regular"/>
              </w:rPr>
              <w:t xml:space="preserve">The three phases of data-driven </w:t>
            </w:r>
            <w:r w:rsidRPr="00E97F3D">
              <w:rPr>
                <w:rFonts w:cs="Optima-Regular"/>
              </w:rPr>
              <w:t>dialogue assist groups in making shared meaning of data.</w:t>
            </w:r>
          </w:p>
        </w:tc>
      </w:tr>
      <w:tr w:rsidR="00AA2ED3" w:rsidRPr="006C7056" w:rsidTr="0063626D">
        <w:tc>
          <w:tcPr>
            <w:tcW w:w="4428" w:type="dxa"/>
          </w:tcPr>
          <w:p w:rsidR="00AA2ED3" w:rsidRDefault="0088172B" w:rsidP="00AA2ED3">
            <w:r>
              <w:t xml:space="preserve">Data-Driven Instruction </w:t>
            </w:r>
            <w:hyperlink r:id="rId91" w:history="1">
              <w:r w:rsidRPr="0088172B">
                <w:rPr>
                  <w:rStyle w:val="Hyperlink"/>
                </w:rPr>
                <w:t>Resources</w:t>
              </w:r>
            </w:hyperlink>
          </w:p>
        </w:tc>
        <w:tc>
          <w:tcPr>
            <w:tcW w:w="8748" w:type="dxa"/>
          </w:tcPr>
          <w:p w:rsidR="00AA2ED3" w:rsidRPr="0086587B" w:rsidRDefault="0088172B" w:rsidP="00AA2ED3">
            <w:r>
              <w:t>Complied by Sullivan County BOCES in New York, this matrix of resources provides links to numerous resources for using data to drive instruction.</w:t>
            </w:r>
          </w:p>
        </w:tc>
      </w:tr>
      <w:tr w:rsidR="00AA2ED3" w:rsidRPr="006C7056" w:rsidTr="0063626D">
        <w:tc>
          <w:tcPr>
            <w:tcW w:w="4428" w:type="dxa"/>
          </w:tcPr>
          <w:p w:rsidR="00AA2ED3" w:rsidRPr="0088172B" w:rsidRDefault="00965EE1" w:rsidP="00AA2ED3">
            <w:hyperlink r:id="rId92" w:history="1">
              <w:r w:rsidR="0088172B" w:rsidRPr="0088172B">
                <w:rPr>
                  <w:rStyle w:val="Hyperlink"/>
                  <w:i/>
                </w:rPr>
                <w:t>The Best Value in Formative Assessment</w:t>
              </w:r>
            </w:hyperlink>
            <w:r w:rsidR="0088172B">
              <w:rPr>
                <w:i/>
              </w:rPr>
              <w:t xml:space="preserve">, </w:t>
            </w:r>
            <w:r w:rsidR="0088172B">
              <w:t xml:space="preserve"> an ASCD Article</w:t>
            </w:r>
          </w:p>
        </w:tc>
        <w:tc>
          <w:tcPr>
            <w:tcW w:w="8748" w:type="dxa"/>
          </w:tcPr>
          <w:p w:rsidR="00AA2ED3" w:rsidRPr="0088172B" w:rsidRDefault="0088172B" w:rsidP="00AA2ED3">
            <w:r>
              <w:t xml:space="preserve">In this article, published in </w:t>
            </w:r>
            <w:r>
              <w:rPr>
                <w:u w:val="single"/>
              </w:rPr>
              <w:t>Educational Leadership</w:t>
            </w:r>
            <w:r>
              <w:t>, the author describes the difference between formative and summative assessment and provides examples.</w:t>
            </w:r>
          </w:p>
        </w:tc>
      </w:tr>
    </w:tbl>
    <w:p w:rsidR="00AA2ED3" w:rsidRDefault="00AA2ED3"/>
    <w:tbl>
      <w:tblPr>
        <w:tblStyle w:val="TableGrid"/>
        <w:tblW w:w="0" w:type="auto"/>
        <w:tblLook w:val="04A0" w:firstRow="1" w:lastRow="0" w:firstColumn="1" w:lastColumn="0" w:noHBand="0" w:noVBand="1"/>
      </w:tblPr>
      <w:tblGrid>
        <w:gridCol w:w="1964"/>
        <w:gridCol w:w="2397"/>
        <w:gridCol w:w="2933"/>
        <w:gridCol w:w="2933"/>
        <w:gridCol w:w="2949"/>
      </w:tblGrid>
      <w:tr w:rsidR="00E373D0" w:rsidRPr="00AA2ED3" w:rsidTr="00FE179D">
        <w:tc>
          <w:tcPr>
            <w:tcW w:w="13176" w:type="dxa"/>
            <w:gridSpan w:val="5"/>
            <w:shd w:val="clear" w:color="auto" w:fill="D9D9D9" w:themeFill="background1" w:themeFillShade="D9"/>
          </w:tcPr>
          <w:p w:rsidR="00E373D0" w:rsidRPr="00AA2ED3" w:rsidRDefault="00797FBE" w:rsidP="00F660A7">
            <w:pPr>
              <w:rPr>
                <w:b/>
                <w:sz w:val="28"/>
                <w:szCs w:val="28"/>
              </w:rPr>
            </w:pPr>
            <w:r>
              <w:rPr>
                <w:b/>
                <w:sz w:val="28"/>
                <w:szCs w:val="28"/>
              </w:rPr>
              <w:t xml:space="preserve">4.5  </w:t>
            </w:r>
            <w:r w:rsidR="00E373D0">
              <w:rPr>
                <w:b/>
                <w:sz w:val="28"/>
                <w:szCs w:val="28"/>
              </w:rPr>
              <w:t>Comprehensive plans for implementation of the CCSS</w:t>
            </w:r>
          </w:p>
        </w:tc>
      </w:tr>
      <w:tr w:rsidR="00E373D0" w:rsidRPr="00E97834" w:rsidTr="00E373D0">
        <w:tc>
          <w:tcPr>
            <w:tcW w:w="1964" w:type="dxa"/>
          </w:tcPr>
          <w:p w:rsidR="00E373D0" w:rsidRPr="00E97834" w:rsidRDefault="00E373D0" w:rsidP="003473B7">
            <w:pPr>
              <w:jc w:val="center"/>
              <w:rPr>
                <w:b/>
                <w:sz w:val="24"/>
                <w:szCs w:val="24"/>
              </w:rPr>
            </w:pPr>
            <w:r>
              <w:rPr>
                <w:b/>
                <w:sz w:val="24"/>
                <w:szCs w:val="24"/>
              </w:rPr>
              <w:t>Attributes</w:t>
            </w:r>
          </w:p>
        </w:tc>
        <w:tc>
          <w:tcPr>
            <w:tcW w:w="2397" w:type="dxa"/>
            <w:vAlign w:val="center"/>
          </w:tcPr>
          <w:p w:rsidR="00E373D0" w:rsidRPr="00E97834" w:rsidRDefault="00E373D0" w:rsidP="003473B7">
            <w:pPr>
              <w:jc w:val="center"/>
              <w:rPr>
                <w:b/>
                <w:sz w:val="24"/>
                <w:szCs w:val="24"/>
              </w:rPr>
            </w:pPr>
            <w:r w:rsidRPr="00E97834">
              <w:rPr>
                <w:b/>
                <w:sz w:val="24"/>
                <w:szCs w:val="24"/>
              </w:rPr>
              <w:t>Not Started Yet</w:t>
            </w:r>
          </w:p>
        </w:tc>
        <w:tc>
          <w:tcPr>
            <w:tcW w:w="2933"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Beginning</w:t>
            </w:r>
          </w:p>
        </w:tc>
        <w:tc>
          <w:tcPr>
            <w:tcW w:w="2933" w:type="dxa"/>
            <w:vAlign w:val="center"/>
          </w:tcPr>
          <w:p w:rsidR="00E373D0" w:rsidRPr="00E97834" w:rsidRDefault="00E373D0" w:rsidP="003473B7">
            <w:pPr>
              <w:jc w:val="center"/>
              <w:rPr>
                <w:b/>
                <w:sz w:val="24"/>
                <w:szCs w:val="24"/>
              </w:rPr>
            </w:pPr>
            <w:r>
              <w:rPr>
                <w:b/>
                <w:sz w:val="24"/>
                <w:szCs w:val="24"/>
              </w:rPr>
              <w:t>Implementing</w:t>
            </w:r>
          </w:p>
        </w:tc>
        <w:tc>
          <w:tcPr>
            <w:tcW w:w="2949" w:type="dxa"/>
            <w:shd w:val="clear" w:color="auto" w:fill="D9D9D9" w:themeFill="background1" w:themeFillShade="D9"/>
            <w:vAlign w:val="center"/>
          </w:tcPr>
          <w:p w:rsidR="00E373D0" w:rsidRPr="00E97834" w:rsidRDefault="00797FBE" w:rsidP="003473B7">
            <w:pPr>
              <w:jc w:val="center"/>
              <w:rPr>
                <w:b/>
                <w:sz w:val="24"/>
                <w:szCs w:val="24"/>
              </w:rPr>
            </w:pPr>
            <w:r>
              <w:rPr>
                <w:b/>
                <w:sz w:val="24"/>
                <w:szCs w:val="24"/>
              </w:rPr>
              <w:t>Sustainable</w:t>
            </w:r>
          </w:p>
        </w:tc>
      </w:tr>
      <w:tr w:rsidR="00E373D0" w:rsidRPr="00CB754C" w:rsidTr="00E373D0">
        <w:tc>
          <w:tcPr>
            <w:tcW w:w="1964" w:type="dxa"/>
          </w:tcPr>
          <w:p w:rsidR="00797FBE" w:rsidRDefault="00797FBE" w:rsidP="00E373D0">
            <w:pPr>
              <w:rPr>
                <w:b/>
              </w:rPr>
            </w:pPr>
            <w:r>
              <w:rPr>
                <w:b/>
              </w:rPr>
              <w:t>4.5.1</w:t>
            </w:r>
          </w:p>
          <w:p w:rsidR="00E373D0" w:rsidRPr="00555137" w:rsidRDefault="00555137" w:rsidP="00E373D0">
            <w:pPr>
              <w:rPr>
                <w:b/>
              </w:rPr>
            </w:pPr>
            <w:r>
              <w:rPr>
                <w:b/>
              </w:rPr>
              <w:t>Long-range comprehensive plan for implementing the CCSS shared widely with staff and community</w:t>
            </w:r>
          </w:p>
        </w:tc>
        <w:tc>
          <w:tcPr>
            <w:tcW w:w="2397" w:type="dxa"/>
          </w:tcPr>
          <w:p w:rsidR="00E373D0" w:rsidRPr="00CB754C" w:rsidRDefault="00E373D0" w:rsidP="00C170A2">
            <w:pPr>
              <w:pStyle w:val="ListParagraph"/>
              <w:numPr>
                <w:ilvl w:val="0"/>
                <w:numId w:val="19"/>
              </w:numPr>
            </w:pPr>
            <w:r>
              <w:t>The district has not yet begun the development of a comprehensive plan for CCSS implementation</w:t>
            </w:r>
          </w:p>
        </w:tc>
        <w:tc>
          <w:tcPr>
            <w:tcW w:w="2933" w:type="dxa"/>
            <w:shd w:val="clear" w:color="auto" w:fill="D9D9D9" w:themeFill="background1" w:themeFillShade="D9"/>
          </w:tcPr>
          <w:p w:rsidR="00E373D0" w:rsidRPr="00CB754C" w:rsidRDefault="00E373D0" w:rsidP="00C170A2">
            <w:pPr>
              <w:pStyle w:val="ListParagraph"/>
              <w:numPr>
                <w:ilvl w:val="0"/>
                <w:numId w:val="19"/>
              </w:numPr>
            </w:pPr>
            <w:r>
              <w:t>The district is beginning the process of developing a comprehensive plan for CCSS implementation</w:t>
            </w:r>
          </w:p>
        </w:tc>
        <w:tc>
          <w:tcPr>
            <w:tcW w:w="2933" w:type="dxa"/>
          </w:tcPr>
          <w:p w:rsidR="00E373D0" w:rsidRPr="00CB754C" w:rsidRDefault="00E373D0" w:rsidP="00C170A2">
            <w:pPr>
              <w:pStyle w:val="ListParagraph"/>
              <w:numPr>
                <w:ilvl w:val="0"/>
                <w:numId w:val="19"/>
              </w:numPr>
            </w:pPr>
            <w:r>
              <w:t>The district has developed a CCSS implementation plan but has not yet shared it widely with staff and the community</w:t>
            </w:r>
          </w:p>
        </w:tc>
        <w:tc>
          <w:tcPr>
            <w:tcW w:w="2949" w:type="dxa"/>
            <w:shd w:val="clear" w:color="auto" w:fill="D9D9D9" w:themeFill="background1" w:themeFillShade="D9"/>
          </w:tcPr>
          <w:p w:rsidR="00E373D0" w:rsidRPr="00CB754C" w:rsidRDefault="00E373D0" w:rsidP="00C170A2">
            <w:pPr>
              <w:pStyle w:val="ListParagraph"/>
              <w:numPr>
                <w:ilvl w:val="0"/>
                <w:numId w:val="19"/>
              </w:numPr>
            </w:pPr>
            <w:r>
              <w:t>A long-range,  comprehensive implementation plan has been developed for implementing the CCSS and the plan has been shared widely with staff and the community</w:t>
            </w:r>
          </w:p>
        </w:tc>
      </w:tr>
      <w:tr w:rsidR="00E373D0" w:rsidRPr="00CB754C" w:rsidTr="00E373D0">
        <w:tc>
          <w:tcPr>
            <w:tcW w:w="1964" w:type="dxa"/>
          </w:tcPr>
          <w:p w:rsidR="00797FBE" w:rsidRDefault="00797FBE" w:rsidP="00555137">
            <w:pPr>
              <w:rPr>
                <w:b/>
              </w:rPr>
            </w:pPr>
            <w:r>
              <w:rPr>
                <w:b/>
              </w:rPr>
              <w:t>4.5.2</w:t>
            </w:r>
          </w:p>
          <w:p w:rsidR="00E373D0" w:rsidRPr="00555137" w:rsidRDefault="00555137" w:rsidP="00555137">
            <w:pPr>
              <w:rPr>
                <w:b/>
              </w:rPr>
            </w:pPr>
            <w:r>
              <w:rPr>
                <w:b/>
              </w:rPr>
              <w:t xml:space="preserve">Strategies for </w:t>
            </w:r>
            <w:r>
              <w:rPr>
                <w:b/>
              </w:rPr>
              <w:lastRenderedPageBreak/>
              <w:t>monitoring changes in instruction  included in the implementation plans</w:t>
            </w:r>
          </w:p>
        </w:tc>
        <w:tc>
          <w:tcPr>
            <w:tcW w:w="2397" w:type="dxa"/>
          </w:tcPr>
          <w:p w:rsidR="00E373D0" w:rsidRPr="00CB754C" w:rsidRDefault="00E373D0" w:rsidP="00C170A2">
            <w:pPr>
              <w:pStyle w:val="ListParagraph"/>
              <w:numPr>
                <w:ilvl w:val="0"/>
                <w:numId w:val="19"/>
              </w:numPr>
            </w:pPr>
            <w:r>
              <w:lastRenderedPageBreak/>
              <w:t xml:space="preserve">The district does not include </w:t>
            </w:r>
            <w:r>
              <w:lastRenderedPageBreak/>
              <w:t>information and feedback loops in its CCSS implementation plan</w:t>
            </w:r>
          </w:p>
        </w:tc>
        <w:tc>
          <w:tcPr>
            <w:tcW w:w="2933" w:type="dxa"/>
            <w:shd w:val="clear" w:color="auto" w:fill="D9D9D9" w:themeFill="background1" w:themeFillShade="D9"/>
          </w:tcPr>
          <w:p w:rsidR="00E373D0" w:rsidRPr="00CB754C" w:rsidRDefault="00E373D0" w:rsidP="00C170A2">
            <w:pPr>
              <w:pStyle w:val="ListParagraph"/>
              <w:numPr>
                <w:ilvl w:val="0"/>
                <w:numId w:val="19"/>
              </w:numPr>
            </w:pPr>
            <w:r>
              <w:lastRenderedPageBreak/>
              <w:t xml:space="preserve">The district is aware of the need for information </w:t>
            </w:r>
            <w:r>
              <w:lastRenderedPageBreak/>
              <w:t>and feedback loops in developing its CCSS implementation plan, but has not yet drafted those components for inclusion in their plan</w:t>
            </w:r>
          </w:p>
        </w:tc>
        <w:tc>
          <w:tcPr>
            <w:tcW w:w="2933" w:type="dxa"/>
          </w:tcPr>
          <w:p w:rsidR="00E373D0" w:rsidRPr="00CB754C" w:rsidRDefault="00E373D0" w:rsidP="00C170A2">
            <w:pPr>
              <w:pStyle w:val="ListParagraph"/>
              <w:numPr>
                <w:ilvl w:val="0"/>
                <w:numId w:val="19"/>
              </w:numPr>
            </w:pPr>
            <w:r>
              <w:lastRenderedPageBreak/>
              <w:t xml:space="preserve">The district’s CCSS implementation plan is </w:t>
            </w:r>
            <w:r>
              <w:lastRenderedPageBreak/>
              <w:t>working on the development of information and feedback loops to include in its CCSS implementation plan</w:t>
            </w:r>
          </w:p>
        </w:tc>
        <w:tc>
          <w:tcPr>
            <w:tcW w:w="2949" w:type="dxa"/>
            <w:shd w:val="clear" w:color="auto" w:fill="D9D9D9" w:themeFill="background1" w:themeFillShade="D9"/>
          </w:tcPr>
          <w:p w:rsidR="00E373D0" w:rsidRPr="008321A1" w:rsidRDefault="00E373D0" w:rsidP="00C170A2">
            <w:pPr>
              <w:pStyle w:val="Default"/>
              <w:numPr>
                <w:ilvl w:val="0"/>
                <w:numId w:val="19"/>
              </w:numPr>
              <w:rPr>
                <w:sz w:val="20"/>
                <w:szCs w:val="20"/>
              </w:rPr>
            </w:pPr>
            <w:r>
              <w:rPr>
                <w:sz w:val="20"/>
                <w:szCs w:val="20"/>
              </w:rPr>
              <w:lastRenderedPageBreak/>
              <w:t xml:space="preserve">Included in the CCSS implementation plan are </w:t>
            </w:r>
            <w:r>
              <w:rPr>
                <w:sz w:val="20"/>
                <w:szCs w:val="20"/>
              </w:rPr>
              <w:lastRenderedPageBreak/>
              <w:t xml:space="preserve">information and feedback loops are designed to monitor whether instructional practice changes </w:t>
            </w:r>
          </w:p>
        </w:tc>
      </w:tr>
      <w:tr w:rsidR="00E373D0" w:rsidRPr="00CB754C" w:rsidTr="00E373D0">
        <w:tc>
          <w:tcPr>
            <w:tcW w:w="1964" w:type="dxa"/>
          </w:tcPr>
          <w:p w:rsidR="00797FBE" w:rsidRDefault="00797FBE" w:rsidP="00575201">
            <w:pPr>
              <w:rPr>
                <w:b/>
              </w:rPr>
            </w:pPr>
            <w:r>
              <w:rPr>
                <w:b/>
              </w:rPr>
              <w:lastRenderedPageBreak/>
              <w:t>4.5.3</w:t>
            </w:r>
          </w:p>
          <w:p w:rsidR="00E373D0" w:rsidRPr="00555137" w:rsidRDefault="00575201" w:rsidP="00575201">
            <w:pPr>
              <w:rPr>
                <w:b/>
              </w:rPr>
            </w:pPr>
            <w:r>
              <w:rPr>
                <w:b/>
              </w:rPr>
              <w:t xml:space="preserve">All parts of the plan </w:t>
            </w:r>
            <w:r w:rsidR="00555137">
              <w:rPr>
                <w:b/>
              </w:rPr>
              <w:t>aligned with the district’s vision for CCSS implementation</w:t>
            </w:r>
          </w:p>
        </w:tc>
        <w:tc>
          <w:tcPr>
            <w:tcW w:w="2397" w:type="dxa"/>
          </w:tcPr>
          <w:p w:rsidR="00E373D0" w:rsidRPr="00CB754C" w:rsidRDefault="00E373D0" w:rsidP="00364F12">
            <w:pPr>
              <w:pStyle w:val="ListParagraph"/>
              <w:numPr>
                <w:ilvl w:val="0"/>
                <w:numId w:val="19"/>
              </w:numPr>
            </w:pPr>
            <w:r>
              <w:t xml:space="preserve"> The district has not yet begun the process of developing a CCSS transition plan.</w:t>
            </w:r>
          </w:p>
        </w:tc>
        <w:tc>
          <w:tcPr>
            <w:tcW w:w="2933" w:type="dxa"/>
            <w:shd w:val="clear" w:color="auto" w:fill="D9D9D9" w:themeFill="background1" w:themeFillShade="D9"/>
          </w:tcPr>
          <w:p w:rsidR="00E373D0" w:rsidRPr="00CB754C" w:rsidRDefault="00E373D0" w:rsidP="00364F12">
            <w:pPr>
              <w:pStyle w:val="ListParagraph"/>
              <w:numPr>
                <w:ilvl w:val="0"/>
                <w:numId w:val="19"/>
              </w:numPr>
            </w:pPr>
            <w:r>
              <w:t>The district is just beginning to develop a CCSS transition plan and will be including a process for aligning policies and structures with the district’s vision and expectations for CCSS implementation</w:t>
            </w:r>
          </w:p>
        </w:tc>
        <w:tc>
          <w:tcPr>
            <w:tcW w:w="2933" w:type="dxa"/>
          </w:tcPr>
          <w:p w:rsidR="00E373D0" w:rsidRPr="00CB754C" w:rsidRDefault="00E373D0" w:rsidP="00C170A2">
            <w:pPr>
              <w:pStyle w:val="ListParagraph"/>
              <w:numPr>
                <w:ilvl w:val="0"/>
                <w:numId w:val="19"/>
              </w:numPr>
            </w:pPr>
            <w:r>
              <w:t>The district has a CCSS implementation plan, but it does not include an examination of how policies and practices align with the district’s vision and expectations for CCSS implementation</w:t>
            </w:r>
          </w:p>
        </w:tc>
        <w:tc>
          <w:tcPr>
            <w:tcW w:w="2949" w:type="dxa"/>
            <w:shd w:val="clear" w:color="auto" w:fill="D9D9D9" w:themeFill="background1" w:themeFillShade="D9"/>
          </w:tcPr>
          <w:p w:rsidR="00E373D0" w:rsidRPr="00CB754C" w:rsidRDefault="00E373D0" w:rsidP="00364F12">
            <w:pPr>
              <w:pStyle w:val="ListParagraph"/>
              <w:numPr>
                <w:ilvl w:val="0"/>
                <w:numId w:val="19"/>
              </w:numPr>
            </w:pPr>
            <w:r>
              <w:t xml:space="preserve">As part of the CCSS implementation plan, current policies and structures (curriculum, resource adoption, professional development, graduation requirements, promotion policies, </w:t>
            </w:r>
            <w:r w:rsidR="00284F3F">
              <w:t xml:space="preserve"> </w:t>
            </w:r>
            <w:r>
              <w:t>professional development) are evaluated to ensure that they align with the district’s vision and expectations for CCSS implementation.</w:t>
            </w:r>
          </w:p>
        </w:tc>
      </w:tr>
      <w:tr w:rsidR="00555137" w:rsidRPr="00AA2ED3" w:rsidTr="00FE179D">
        <w:tc>
          <w:tcPr>
            <w:tcW w:w="13176" w:type="dxa"/>
            <w:gridSpan w:val="5"/>
            <w:shd w:val="clear" w:color="auto" w:fill="C2D69B" w:themeFill="accent3" w:themeFillTint="99"/>
          </w:tcPr>
          <w:p w:rsidR="00555137" w:rsidRPr="00AA2ED3" w:rsidRDefault="00555137" w:rsidP="008152C9">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428"/>
        <w:gridCol w:w="8748"/>
      </w:tblGrid>
      <w:tr w:rsidR="00AA2ED3" w:rsidRPr="001832B4" w:rsidTr="0063626D">
        <w:tc>
          <w:tcPr>
            <w:tcW w:w="4428" w:type="dxa"/>
          </w:tcPr>
          <w:p w:rsidR="001832B4" w:rsidRPr="001832B4" w:rsidRDefault="001832B4" w:rsidP="001832B4">
            <w:pPr>
              <w:autoSpaceDE w:val="0"/>
              <w:autoSpaceDN w:val="0"/>
              <w:adjustRightInd w:val="0"/>
              <w:rPr>
                <w:rFonts w:cs="Calibri,Bold"/>
                <w:bCs/>
              </w:rPr>
            </w:pPr>
            <w:r w:rsidRPr="001832B4">
              <w:rPr>
                <w:rFonts w:cs="Calibri,Bold"/>
                <w:bCs/>
              </w:rPr>
              <w:t>Common Core State Standards:  District Transition Plan</w:t>
            </w:r>
          </w:p>
          <w:p w:rsidR="00AA2ED3" w:rsidRPr="001832B4" w:rsidRDefault="00965EE1" w:rsidP="001832B4">
            <w:hyperlink r:id="rId93" w:history="1">
              <w:r w:rsidR="001832B4" w:rsidRPr="001832B4">
                <w:rPr>
                  <w:rStyle w:val="Hyperlink"/>
                  <w:rFonts w:cs="Calibri,Bold"/>
                  <w:bCs/>
                </w:rPr>
                <w:t>Guiding Questions</w:t>
              </w:r>
            </w:hyperlink>
            <w:r w:rsidR="001832B4" w:rsidRPr="001832B4">
              <w:rPr>
                <w:rFonts w:cs="Calibri,Bold"/>
                <w:bCs/>
              </w:rPr>
              <w:t xml:space="preserve"> for Arkansas Public Schools</w:t>
            </w:r>
          </w:p>
        </w:tc>
        <w:tc>
          <w:tcPr>
            <w:tcW w:w="8748" w:type="dxa"/>
          </w:tcPr>
          <w:p w:rsidR="00AA2ED3" w:rsidRPr="001832B4" w:rsidRDefault="001832B4" w:rsidP="001832B4">
            <w:pPr>
              <w:autoSpaceDE w:val="0"/>
              <w:autoSpaceDN w:val="0"/>
              <w:adjustRightInd w:val="0"/>
              <w:rPr>
                <w:rFonts w:cs="Calibri"/>
              </w:rPr>
            </w:pPr>
            <w:r w:rsidRPr="001832B4">
              <w:rPr>
                <w:rFonts w:cs="Calibri"/>
              </w:rPr>
              <w:t>The questions in this short document are designed to help districts develop a plan for transitioning from the Arkansas Curriculum Frameworks to the Common Core State Standards (CCSS).</w:t>
            </w:r>
            <w:r>
              <w:rPr>
                <w:rFonts w:cs="Calibri"/>
              </w:rPr>
              <w:t xml:space="preserve">  The same set of questions have been used by other states as well.</w:t>
            </w:r>
          </w:p>
        </w:tc>
      </w:tr>
      <w:tr w:rsidR="00AA2ED3" w:rsidRPr="006C7056" w:rsidTr="0063626D">
        <w:tc>
          <w:tcPr>
            <w:tcW w:w="4428" w:type="dxa"/>
          </w:tcPr>
          <w:p w:rsidR="00AA2ED3" w:rsidRDefault="00965EE1" w:rsidP="00AA2ED3">
            <w:hyperlink r:id="rId94" w:tooltip="CCSS District Implementation Timeline Template" w:history="1">
              <w:r w:rsidR="001832B4">
                <w:rPr>
                  <w:rStyle w:val="Hyperlink"/>
                  <w:rFonts w:ascii="Verdana" w:hAnsi="Verdana"/>
                  <w:color w:val="000080"/>
                  <w:sz w:val="18"/>
                  <w:szCs w:val="18"/>
                  <w:shd w:val="clear" w:color="auto" w:fill="FFFFFF"/>
                </w:rPr>
                <w:t>CCSS District Implementation Timeline Template</w:t>
              </w:r>
            </w:hyperlink>
          </w:p>
        </w:tc>
        <w:tc>
          <w:tcPr>
            <w:tcW w:w="8748" w:type="dxa"/>
          </w:tcPr>
          <w:p w:rsidR="00AA2ED3" w:rsidRPr="001832B4" w:rsidRDefault="001832B4" w:rsidP="001832B4">
            <w:pPr>
              <w:pStyle w:val="SDE"/>
              <w:jc w:val="left"/>
              <w:rPr>
                <w:rFonts w:ascii="Calibri" w:hAnsi="Calibri"/>
                <w:color w:val="000000"/>
                <w:sz w:val="22"/>
                <w:szCs w:val="22"/>
              </w:rPr>
            </w:pPr>
            <w:r>
              <w:rPr>
                <w:rFonts w:ascii="Calibri" w:hAnsi="Calibri"/>
                <w:color w:val="000000"/>
                <w:sz w:val="22"/>
                <w:szCs w:val="22"/>
              </w:rPr>
              <w:t xml:space="preserve">From Oregon, this sample template is provided to assist districts as they work to fully implement the </w:t>
            </w:r>
            <w:r w:rsidRPr="00A24B18">
              <w:rPr>
                <w:rFonts w:ascii="Calibri" w:hAnsi="Calibri"/>
                <w:color w:val="000000"/>
                <w:sz w:val="22"/>
                <w:szCs w:val="22"/>
              </w:rPr>
              <w:t>Common Core State Standards (CCSS) in English Language Arts for Grades K-12, Mathematics for Grades K-12, and Literacy in History/Social Studies, Science, and Tec</w:t>
            </w:r>
            <w:r>
              <w:rPr>
                <w:rFonts w:ascii="Calibri" w:hAnsi="Calibri"/>
                <w:color w:val="000000"/>
                <w:sz w:val="22"/>
                <w:szCs w:val="22"/>
              </w:rPr>
              <w:t>hnical Subjects for Grades 6-12 b</w:t>
            </w:r>
            <w:r w:rsidRPr="00A24B18">
              <w:rPr>
                <w:rFonts w:ascii="Calibri" w:hAnsi="Calibri"/>
                <w:color w:val="000000"/>
                <w:sz w:val="22"/>
                <w:szCs w:val="22"/>
              </w:rPr>
              <w:t>y the 2014-2015 school year</w:t>
            </w:r>
            <w:r>
              <w:rPr>
                <w:rFonts w:ascii="Calibri" w:hAnsi="Calibri"/>
                <w:color w:val="000000"/>
                <w:sz w:val="22"/>
                <w:szCs w:val="22"/>
              </w:rPr>
              <w:t>.</w:t>
            </w:r>
          </w:p>
        </w:tc>
      </w:tr>
      <w:tr w:rsidR="001832B4" w:rsidRPr="006C7056" w:rsidTr="00BB1CDF">
        <w:tc>
          <w:tcPr>
            <w:tcW w:w="4428" w:type="dxa"/>
          </w:tcPr>
          <w:p w:rsidR="001832B4" w:rsidRDefault="00965EE1" w:rsidP="001832B4">
            <w:hyperlink r:id="rId95" w:history="1">
              <w:r w:rsidR="001832B4" w:rsidRPr="00C4257B">
                <w:rPr>
                  <w:rStyle w:val="Hyperlink"/>
                </w:rPr>
                <w:t>Florida Common Core State Standards Implementation Timeline</w:t>
              </w:r>
            </w:hyperlink>
          </w:p>
        </w:tc>
        <w:tc>
          <w:tcPr>
            <w:tcW w:w="8748" w:type="dxa"/>
          </w:tcPr>
          <w:p w:rsidR="001832B4" w:rsidRPr="0086587B" w:rsidRDefault="001832B4" w:rsidP="001832B4">
            <w:r>
              <w:t>This document provides the timelines for implementation of the CCSS in the state of Florida.  This information can be helpful in developing budgets that support the work of CCSS implementation.</w:t>
            </w:r>
          </w:p>
        </w:tc>
      </w:tr>
    </w:tbl>
    <w:p w:rsidR="00C170A2" w:rsidRDefault="00C170A2"/>
    <w:tbl>
      <w:tblPr>
        <w:tblStyle w:val="TableGrid"/>
        <w:tblW w:w="0" w:type="auto"/>
        <w:tblLook w:val="04A0" w:firstRow="1" w:lastRow="0" w:firstColumn="1" w:lastColumn="0" w:noHBand="0" w:noVBand="1"/>
      </w:tblPr>
      <w:tblGrid>
        <w:gridCol w:w="1961"/>
        <w:gridCol w:w="2337"/>
        <w:gridCol w:w="2947"/>
        <w:gridCol w:w="2947"/>
        <w:gridCol w:w="2984"/>
      </w:tblGrid>
      <w:tr w:rsidR="00555137" w:rsidRPr="00DD3996" w:rsidTr="00FE179D">
        <w:tc>
          <w:tcPr>
            <w:tcW w:w="13176" w:type="dxa"/>
            <w:gridSpan w:val="5"/>
            <w:shd w:val="clear" w:color="auto" w:fill="D9D9D9" w:themeFill="background1" w:themeFillShade="D9"/>
          </w:tcPr>
          <w:p w:rsidR="00555137" w:rsidRPr="00DD3996" w:rsidRDefault="00797FBE" w:rsidP="00F660A7">
            <w:pPr>
              <w:rPr>
                <w:b/>
                <w:sz w:val="28"/>
                <w:szCs w:val="28"/>
              </w:rPr>
            </w:pPr>
            <w:r>
              <w:rPr>
                <w:b/>
                <w:sz w:val="28"/>
                <w:szCs w:val="28"/>
              </w:rPr>
              <w:lastRenderedPageBreak/>
              <w:t xml:space="preserve">4.6  </w:t>
            </w:r>
            <w:r w:rsidR="00555137">
              <w:rPr>
                <w:b/>
                <w:sz w:val="28"/>
                <w:szCs w:val="28"/>
              </w:rPr>
              <w:t>Technology use / i</w:t>
            </w:r>
            <w:r w:rsidR="00555137" w:rsidRPr="00DD3996">
              <w:rPr>
                <w:b/>
                <w:sz w:val="28"/>
                <w:szCs w:val="28"/>
              </w:rPr>
              <w:t>ntegration</w:t>
            </w:r>
            <w:r w:rsidR="00555137">
              <w:rPr>
                <w:b/>
                <w:sz w:val="28"/>
                <w:szCs w:val="28"/>
              </w:rPr>
              <w:t xml:space="preserve"> for implementing the CCSS</w:t>
            </w:r>
          </w:p>
        </w:tc>
      </w:tr>
      <w:tr w:rsidR="00555137" w:rsidRPr="00E97834" w:rsidTr="00555137">
        <w:tc>
          <w:tcPr>
            <w:tcW w:w="1961" w:type="dxa"/>
          </w:tcPr>
          <w:p w:rsidR="00555137" w:rsidRPr="00E97834" w:rsidRDefault="00555137" w:rsidP="003473B7">
            <w:pPr>
              <w:jc w:val="center"/>
              <w:rPr>
                <w:b/>
                <w:sz w:val="24"/>
                <w:szCs w:val="24"/>
              </w:rPr>
            </w:pPr>
            <w:r>
              <w:rPr>
                <w:b/>
                <w:sz w:val="24"/>
                <w:szCs w:val="24"/>
              </w:rPr>
              <w:t>Attributes</w:t>
            </w:r>
          </w:p>
        </w:tc>
        <w:tc>
          <w:tcPr>
            <w:tcW w:w="2337" w:type="dxa"/>
            <w:vAlign w:val="center"/>
          </w:tcPr>
          <w:p w:rsidR="00555137" w:rsidRPr="00E97834" w:rsidRDefault="00555137" w:rsidP="003473B7">
            <w:pPr>
              <w:jc w:val="center"/>
              <w:rPr>
                <w:b/>
                <w:sz w:val="24"/>
                <w:szCs w:val="24"/>
              </w:rPr>
            </w:pPr>
            <w:r w:rsidRPr="00E97834">
              <w:rPr>
                <w:b/>
                <w:sz w:val="24"/>
                <w:szCs w:val="24"/>
              </w:rPr>
              <w:t>Not Started Yet</w:t>
            </w:r>
          </w:p>
        </w:tc>
        <w:tc>
          <w:tcPr>
            <w:tcW w:w="2947"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Beginning</w:t>
            </w:r>
          </w:p>
        </w:tc>
        <w:tc>
          <w:tcPr>
            <w:tcW w:w="2947" w:type="dxa"/>
            <w:vAlign w:val="center"/>
          </w:tcPr>
          <w:p w:rsidR="00555137" w:rsidRPr="00E97834" w:rsidRDefault="00555137" w:rsidP="003473B7">
            <w:pPr>
              <w:jc w:val="center"/>
              <w:rPr>
                <w:b/>
                <w:sz w:val="24"/>
                <w:szCs w:val="24"/>
              </w:rPr>
            </w:pPr>
            <w:r>
              <w:rPr>
                <w:b/>
                <w:sz w:val="24"/>
                <w:szCs w:val="24"/>
              </w:rPr>
              <w:t>Implementing</w:t>
            </w:r>
          </w:p>
        </w:tc>
        <w:tc>
          <w:tcPr>
            <w:tcW w:w="2984"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Sustainable</w:t>
            </w:r>
          </w:p>
        </w:tc>
      </w:tr>
      <w:tr w:rsidR="00555137" w:rsidRPr="00CB754C" w:rsidTr="00555137">
        <w:tc>
          <w:tcPr>
            <w:tcW w:w="1961" w:type="dxa"/>
          </w:tcPr>
          <w:p w:rsidR="00797FBE" w:rsidRDefault="00797FBE" w:rsidP="00555137">
            <w:pPr>
              <w:rPr>
                <w:b/>
              </w:rPr>
            </w:pPr>
            <w:r>
              <w:rPr>
                <w:b/>
              </w:rPr>
              <w:t>4.6.1</w:t>
            </w:r>
          </w:p>
          <w:p w:rsidR="00555137" w:rsidRPr="00555137" w:rsidRDefault="00555137" w:rsidP="00555137">
            <w:pPr>
              <w:rPr>
                <w:b/>
              </w:rPr>
            </w:pPr>
            <w:r>
              <w:rPr>
                <w:b/>
              </w:rPr>
              <w:t>Plan developed for technology to support implementation and assessment of the CCSS</w:t>
            </w:r>
          </w:p>
        </w:tc>
        <w:tc>
          <w:tcPr>
            <w:tcW w:w="2337" w:type="dxa"/>
          </w:tcPr>
          <w:p w:rsidR="00555137" w:rsidRPr="00CB754C" w:rsidRDefault="00555137" w:rsidP="00644519">
            <w:pPr>
              <w:pStyle w:val="ListParagraph"/>
              <w:numPr>
                <w:ilvl w:val="0"/>
                <w:numId w:val="20"/>
              </w:numPr>
            </w:pPr>
            <w:r>
              <w:t>The district has not yet examined the technology require-ments needed to implement the CCSS and the PARCC</w:t>
            </w:r>
          </w:p>
        </w:tc>
        <w:tc>
          <w:tcPr>
            <w:tcW w:w="2947" w:type="dxa"/>
            <w:shd w:val="clear" w:color="auto" w:fill="D9D9D9" w:themeFill="background1" w:themeFillShade="D9"/>
          </w:tcPr>
          <w:p w:rsidR="00555137" w:rsidRPr="00CB754C" w:rsidRDefault="00555137" w:rsidP="00644519">
            <w:pPr>
              <w:pStyle w:val="ListParagraph"/>
              <w:numPr>
                <w:ilvl w:val="0"/>
                <w:numId w:val="20"/>
              </w:numPr>
            </w:pPr>
            <w:r>
              <w:t>The district is aware of the need to evaluate and update the technology and infrastructure related to CCSS implementation, but has not yet developed a plan.</w:t>
            </w:r>
          </w:p>
        </w:tc>
        <w:tc>
          <w:tcPr>
            <w:tcW w:w="2947" w:type="dxa"/>
          </w:tcPr>
          <w:p w:rsidR="00555137" w:rsidRPr="00CB754C" w:rsidRDefault="00555137" w:rsidP="00644519">
            <w:pPr>
              <w:pStyle w:val="ListParagraph"/>
              <w:numPr>
                <w:ilvl w:val="0"/>
                <w:numId w:val="20"/>
              </w:numPr>
            </w:pPr>
            <w:r>
              <w:t>The district has begun to develop a plan for ensuring adequate technology and infrastructure for CCSS and PARCC implementation.</w:t>
            </w:r>
          </w:p>
        </w:tc>
        <w:tc>
          <w:tcPr>
            <w:tcW w:w="2984" w:type="dxa"/>
            <w:shd w:val="clear" w:color="auto" w:fill="D9D9D9" w:themeFill="background1" w:themeFillShade="D9"/>
          </w:tcPr>
          <w:p w:rsidR="00555137" w:rsidRPr="00CB754C" w:rsidRDefault="00555137" w:rsidP="00644519">
            <w:pPr>
              <w:pStyle w:val="ListParagraph"/>
              <w:numPr>
                <w:ilvl w:val="0"/>
                <w:numId w:val="20"/>
              </w:numPr>
            </w:pPr>
            <w:r>
              <w:t>The district has a plan for procuring the essential hardware, equipment and infrastructure needed to implement the CCSS and to support the PARCC assessment</w:t>
            </w:r>
          </w:p>
        </w:tc>
      </w:tr>
      <w:tr w:rsidR="00555137" w:rsidRPr="00CB754C" w:rsidTr="00555137">
        <w:tc>
          <w:tcPr>
            <w:tcW w:w="1961" w:type="dxa"/>
          </w:tcPr>
          <w:p w:rsidR="00797FBE" w:rsidRDefault="00797FBE" w:rsidP="00555137">
            <w:pPr>
              <w:rPr>
                <w:b/>
              </w:rPr>
            </w:pPr>
            <w:r>
              <w:rPr>
                <w:b/>
              </w:rPr>
              <w:t>4.6.2</w:t>
            </w:r>
          </w:p>
          <w:p w:rsidR="00555137" w:rsidRPr="00555137" w:rsidRDefault="00555137" w:rsidP="00555137">
            <w:pPr>
              <w:rPr>
                <w:b/>
              </w:rPr>
            </w:pPr>
            <w:r>
              <w:rPr>
                <w:b/>
              </w:rPr>
              <w:t>Technology</w:t>
            </w:r>
            <w:r w:rsidR="00575201">
              <w:rPr>
                <w:b/>
              </w:rPr>
              <w:t xml:space="preserve"> skills embedded in the CCSS </w:t>
            </w:r>
            <w:r>
              <w:rPr>
                <w:b/>
              </w:rPr>
              <w:t xml:space="preserve"> identified and teachers receive assistance in using appropriate technology</w:t>
            </w:r>
          </w:p>
        </w:tc>
        <w:tc>
          <w:tcPr>
            <w:tcW w:w="2337" w:type="dxa"/>
          </w:tcPr>
          <w:p w:rsidR="00555137" w:rsidRPr="00CB754C" w:rsidRDefault="00555137" w:rsidP="00644519">
            <w:pPr>
              <w:pStyle w:val="ListParagraph"/>
              <w:numPr>
                <w:ilvl w:val="0"/>
                <w:numId w:val="20"/>
              </w:numPr>
            </w:pPr>
            <w:r>
              <w:t>CCSS that embed technology skills have not been identified and no plan exists for assisting teachers in implementing them</w:t>
            </w:r>
          </w:p>
        </w:tc>
        <w:tc>
          <w:tcPr>
            <w:tcW w:w="2947" w:type="dxa"/>
            <w:shd w:val="clear" w:color="auto" w:fill="D9D9D9" w:themeFill="background1" w:themeFillShade="D9"/>
          </w:tcPr>
          <w:p w:rsidR="00555137" w:rsidRPr="00CB754C" w:rsidRDefault="00555137" w:rsidP="00644519">
            <w:pPr>
              <w:pStyle w:val="ListParagraph"/>
              <w:numPr>
                <w:ilvl w:val="0"/>
                <w:numId w:val="20"/>
              </w:numPr>
            </w:pPr>
            <w:r>
              <w:t>Technology skills embedded in the CCSS have been identified, but no professional development opportunities have been planned or initiated to assist in teaching these specific standards</w:t>
            </w:r>
          </w:p>
        </w:tc>
        <w:tc>
          <w:tcPr>
            <w:tcW w:w="2947" w:type="dxa"/>
          </w:tcPr>
          <w:p w:rsidR="00555137" w:rsidRPr="00CB754C" w:rsidRDefault="00555137" w:rsidP="00644519">
            <w:pPr>
              <w:pStyle w:val="ListParagraph"/>
              <w:numPr>
                <w:ilvl w:val="0"/>
                <w:numId w:val="20"/>
              </w:numPr>
            </w:pPr>
            <w:r>
              <w:t>Technology skills inherent in the CCSS have been identified and some professional development has been planned or delivered to assist in building the skills needed to teach the identified technology skills</w:t>
            </w:r>
          </w:p>
        </w:tc>
        <w:tc>
          <w:tcPr>
            <w:tcW w:w="2984" w:type="dxa"/>
            <w:shd w:val="clear" w:color="auto" w:fill="D9D9D9" w:themeFill="background1" w:themeFillShade="D9"/>
          </w:tcPr>
          <w:p w:rsidR="00555137" w:rsidRPr="00CB754C" w:rsidRDefault="00555137" w:rsidP="00644519">
            <w:pPr>
              <w:pStyle w:val="ListParagraph"/>
              <w:numPr>
                <w:ilvl w:val="0"/>
                <w:numId w:val="20"/>
              </w:numPr>
            </w:pPr>
            <w:r>
              <w:t>The district has reviewed the CCSS standards for embedded technology skills and has developed professional development to assist teachers in addressing these technology-infused standards</w:t>
            </w:r>
          </w:p>
        </w:tc>
      </w:tr>
      <w:tr w:rsidR="00555137" w:rsidRPr="00AA2ED3" w:rsidTr="00FE179D">
        <w:tc>
          <w:tcPr>
            <w:tcW w:w="13176" w:type="dxa"/>
            <w:gridSpan w:val="5"/>
            <w:shd w:val="clear" w:color="auto" w:fill="C2D69B" w:themeFill="accent3" w:themeFillTint="99"/>
          </w:tcPr>
          <w:p w:rsidR="00555137" w:rsidRPr="00AA2ED3" w:rsidRDefault="00555137" w:rsidP="00BB1CDF">
            <w:pPr>
              <w:rPr>
                <w:b/>
                <w:sz w:val="28"/>
                <w:szCs w:val="28"/>
              </w:rPr>
            </w:pPr>
            <w:r w:rsidRPr="00AA2ED3">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338"/>
        <w:gridCol w:w="8838"/>
      </w:tblGrid>
      <w:tr w:rsidR="00C42814" w:rsidRPr="006C7056" w:rsidTr="0063626D">
        <w:tc>
          <w:tcPr>
            <w:tcW w:w="4338" w:type="dxa"/>
          </w:tcPr>
          <w:p w:rsidR="00C42814" w:rsidRDefault="00965EE1" w:rsidP="00C42814">
            <w:hyperlink r:id="rId96" w:history="1">
              <w:r w:rsidR="00276FB0" w:rsidRPr="00276FB0">
                <w:rPr>
                  <w:rStyle w:val="Hyperlink"/>
                </w:rPr>
                <w:t>Technology Specifications for the PARCC</w:t>
              </w:r>
            </w:hyperlink>
          </w:p>
        </w:tc>
        <w:tc>
          <w:tcPr>
            <w:tcW w:w="8838" w:type="dxa"/>
            <w:shd w:val="clear" w:color="auto" w:fill="FFFFFF" w:themeFill="background1"/>
          </w:tcPr>
          <w:p w:rsidR="00C42814" w:rsidRPr="00276FB0" w:rsidRDefault="001832B4" w:rsidP="00C42814">
            <w:r>
              <w:rPr>
                <w:shd w:val="clear" w:color="auto" w:fill="ECECE5"/>
              </w:rPr>
              <w:t>This</w:t>
            </w:r>
            <w:r w:rsidR="00276FB0" w:rsidRPr="00C34E00">
              <w:rPr>
                <w:shd w:val="clear" w:color="auto" w:fill="ECECE5"/>
              </w:rPr>
              <w:t xml:space="preserve"> document provides minimum and recommended specifications for computer hardware, input devices, and security requirements; and suggests recommended levels of bandwidth that will support schools instructional and assessment needs. It does not yet set minimum bandwidth specifications. Schools, districts, and states can use these guidelines to determine the eligibility of existing computers as test-taking devices for the 2014-2015 PARCC assessments.</w:t>
            </w:r>
          </w:p>
        </w:tc>
      </w:tr>
      <w:tr w:rsidR="00C42814" w:rsidRPr="006C7056" w:rsidTr="0063626D">
        <w:tc>
          <w:tcPr>
            <w:tcW w:w="4338" w:type="dxa"/>
          </w:tcPr>
          <w:p w:rsidR="00276FB0" w:rsidRPr="00C34E00" w:rsidRDefault="00C34E00" w:rsidP="00276FB0">
            <w:pPr>
              <w:pStyle w:val="Heading3"/>
              <w:spacing w:before="210" w:after="210"/>
              <w:outlineLvl w:val="2"/>
              <w:rPr>
                <w:rStyle w:val="Hyperlink"/>
                <w:rFonts w:asciiTheme="minorHAnsi" w:hAnsiTheme="minorHAnsi"/>
                <w:b w:val="0"/>
                <w:bCs w:val="0"/>
              </w:rPr>
            </w:pPr>
            <w:r>
              <w:rPr>
                <w:rFonts w:asciiTheme="minorHAnsi" w:hAnsiTheme="minorHAnsi"/>
                <w:b w:val="0"/>
                <w:bCs w:val="0"/>
                <w:color w:val="464343"/>
              </w:rPr>
              <w:fldChar w:fldCharType="begin"/>
            </w:r>
            <w:r>
              <w:rPr>
                <w:rFonts w:asciiTheme="minorHAnsi" w:hAnsiTheme="minorHAnsi"/>
                <w:b w:val="0"/>
                <w:bCs w:val="0"/>
                <w:color w:val="464343"/>
              </w:rPr>
              <w:instrText xml:space="preserve"> HYPERLINK "http://commoncore.fcoe.org/resource/technology-connections-ela-common-core-standards" </w:instrText>
            </w:r>
            <w:r>
              <w:rPr>
                <w:rFonts w:asciiTheme="minorHAnsi" w:hAnsiTheme="minorHAnsi"/>
                <w:b w:val="0"/>
                <w:bCs w:val="0"/>
                <w:color w:val="464343"/>
              </w:rPr>
              <w:fldChar w:fldCharType="separate"/>
            </w:r>
            <w:r w:rsidR="00276FB0" w:rsidRPr="00C34E00">
              <w:rPr>
                <w:rStyle w:val="Hyperlink"/>
                <w:rFonts w:asciiTheme="minorHAnsi" w:hAnsiTheme="minorHAnsi"/>
                <w:b w:val="0"/>
                <w:bCs w:val="0"/>
              </w:rPr>
              <w:t>Technology Connections of the ELA Common Core Standards</w:t>
            </w:r>
          </w:p>
          <w:p w:rsidR="00C42814" w:rsidRDefault="00C34E00" w:rsidP="00C42814">
            <w:r>
              <w:rPr>
                <w:rFonts w:eastAsiaTheme="majorEastAsia" w:cstheme="majorBidi"/>
                <w:color w:val="464343"/>
              </w:rPr>
              <w:fldChar w:fldCharType="end"/>
            </w:r>
          </w:p>
        </w:tc>
        <w:tc>
          <w:tcPr>
            <w:tcW w:w="8838" w:type="dxa"/>
          </w:tcPr>
          <w:p w:rsidR="00C42814" w:rsidRPr="00C34E00" w:rsidRDefault="00C34E00" w:rsidP="00C42814">
            <w:r w:rsidRPr="00C34E00">
              <w:rPr>
                <w:rFonts w:cs="Arial"/>
                <w:bCs/>
                <w:shd w:val="clear" w:color="auto" w:fill="F5F6F3"/>
              </w:rPr>
              <w:t>This document highlights the explicitly stated technology within specific grade leveled standards.</w:t>
            </w:r>
          </w:p>
        </w:tc>
      </w:tr>
    </w:tbl>
    <w:p w:rsidR="00C42814" w:rsidRDefault="00C42814"/>
    <w:tbl>
      <w:tblPr>
        <w:tblStyle w:val="TableGrid"/>
        <w:tblW w:w="0" w:type="auto"/>
        <w:tblLook w:val="04A0" w:firstRow="1" w:lastRow="0" w:firstColumn="1" w:lastColumn="0" w:noHBand="0" w:noVBand="1"/>
      </w:tblPr>
      <w:tblGrid>
        <w:gridCol w:w="1953"/>
        <w:gridCol w:w="2406"/>
        <w:gridCol w:w="2939"/>
        <w:gridCol w:w="2939"/>
        <w:gridCol w:w="2939"/>
      </w:tblGrid>
      <w:tr w:rsidR="00555137" w:rsidRPr="00C42814" w:rsidTr="00FE179D">
        <w:tc>
          <w:tcPr>
            <w:tcW w:w="13176" w:type="dxa"/>
            <w:gridSpan w:val="5"/>
            <w:shd w:val="clear" w:color="auto" w:fill="D9D9D9" w:themeFill="background1" w:themeFillShade="D9"/>
          </w:tcPr>
          <w:p w:rsidR="00555137" w:rsidRPr="00C42814" w:rsidRDefault="00797FBE" w:rsidP="00E7376C">
            <w:pPr>
              <w:rPr>
                <w:b/>
                <w:sz w:val="28"/>
                <w:szCs w:val="28"/>
              </w:rPr>
            </w:pPr>
            <w:r>
              <w:rPr>
                <w:b/>
                <w:sz w:val="28"/>
                <w:szCs w:val="28"/>
              </w:rPr>
              <w:lastRenderedPageBreak/>
              <w:t xml:space="preserve">4.7  </w:t>
            </w:r>
            <w:r w:rsidR="00555137">
              <w:rPr>
                <w:b/>
                <w:sz w:val="28"/>
                <w:szCs w:val="28"/>
              </w:rPr>
              <w:t>Plan for communicating about CCSS implementation</w:t>
            </w:r>
          </w:p>
        </w:tc>
      </w:tr>
      <w:tr w:rsidR="00555137" w:rsidRPr="00E97834" w:rsidTr="00555137">
        <w:tc>
          <w:tcPr>
            <w:tcW w:w="1953" w:type="dxa"/>
          </w:tcPr>
          <w:p w:rsidR="00555137" w:rsidRPr="00E97834" w:rsidRDefault="00555137" w:rsidP="003473B7">
            <w:pPr>
              <w:jc w:val="center"/>
              <w:rPr>
                <w:b/>
                <w:sz w:val="24"/>
                <w:szCs w:val="24"/>
              </w:rPr>
            </w:pPr>
            <w:r>
              <w:rPr>
                <w:b/>
                <w:sz w:val="24"/>
                <w:szCs w:val="24"/>
              </w:rPr>
              <w:t>Attributes</w:t>
            </w:r>
          </w:p>
        </w:tc>
        <w:tc>
          <w:tcPr>
            <w:tcW w:w="2406" w:type="dxa"/>
            <w:vAlign w:val="center"/>
          </w:tcPr>
          <w:p w:rsidR="00555137" w:rsidRPr="00E97834" w:rsidRDefault="00555137" w:rsidP="003473B7">
            <w:pPr>
              <w:jc w:val="center"/>
              <w:rPr>
                <w:b/>
                <w:sz w:val="24"/>
                <w:szCs w:val="24"/>
              </w:rPr>
            </w:pPr>
            <w:r w:rsidRPr="00E97834">
              <w:rPr>
                <w:b/>
                <w:sz w:val="24"/>
                <w:szCs w:val="24"/>
              </w:rPr>
              <w:t>Not Started Yet</w:t>
            </w:r>
          </w:p>
        </w:tc>
        <w:tc>
          <w:tcPr>
            <w:tcW w:w="2939"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Beginning</w:t>
            </w:r>
          </w:p>
        </w:tc>
        <w:tc>
          <w:tcPr>
            <w:tcW w:w="2939" w:type="dxa"/>
            <w:vAlign w:val="center"/>
          </w:tcPr>
          <w:p w:rsidR="00555137" w:rsidRPr="00E97834" w:rsidRDefault="00555137" w:rsidP="003473B7">
            <w:pPr>
              <w:jc w:val="center"/>
              <w:rPr>
                <w:b/>
                <w:sz w:val="24"/>
                <w:szCs w:val="24"/>
              </w:rPr>
            </w:pPr>
            <w:r>
              <w:rPr>
                <w:b/>
                <w:sz w:val="24"/>
                <w:szCs w:val="24"/>
              </w:rPr>
              <w:t>Implementing</w:t>
            </w:r>
          </w:p>
        </w:tc>
        <w:tc>
          <w:tcPr>
            <w:tcW w:w="2939" w:type="dxa"/>
            <w:shd w:val="clear" w:color="auto" w:fill="D9D9D9" w:themeFill="background1" w:themeFillShade="D9"/>
            <w:vAlign w:val="center"/>
          </w:tcPr>
          <w:p w:rsidR="00555137" w:rsidRPr="00E97834" w:rsidRDefault="00797FBE" w:rsidP="003473B7">
            <w:pPr>
              <w:jc w:val="center"/>
              <w:rPr>
                <w:b/>
                <w:sz w:val="24"/>
                <w:szCs w:val="24"/>
              </w:rPr>
            </w:pPr>
            <w:r>
              <w:rPr>
                <w:b/>
                <w:sz w:val="24"/>
                <w:szCs w:val="24"/>
              </w:rPr>
              <w:t>Sustainable</w:t>
            </w:r>
          </w:p>
        </w:tc>
      </w:tr>
      <w:tr w:rsidR="00555137" w:rsidRPr="00BE2E17" w:rsidTr="00555137">
        <w:tc>
          <w:tcPr>
            <w:tcW w:w="1953" w:type="dxa"/>
          </w:tcPr>
          <w:p w:rsidR="00797FBE" w:rsidRDefault="00797FBE" w:rsidP="00555137">
            <w:pPr>
              <w:rPr>
                <w:b/>
              </w:rPr>
            </w:pPr>
            <w:r>
              <w:rPr>
                <w:b/>
              </w:rPr>
              <w:t>4.7.1</w:t>
            </w:r>
          </w:p>
          <w:p w:rsidR="00555137" w:rsidRPr="00555137" w:rsidRDefault="00555137" w:rsidP="00555137">
            <w:pPr>
              <w:rPr>
                <w:b/>
              </w:rPr>
            </w:pPr>
            <w:r>
              <w:rPr>
                <w:b/>
              </w:rPr>
              <w:t>Communication plan widely distributed and strongly supports CCSS</w:t>
            </w:r>
          </w:p>
        </w:tc>
        <w:tc>
          <w:tcPr>
            <w:tcW w:w="2406" w:type="dxa"/>
          </w:tcPr>
          <w:p w:rsidR="00555137" w:rsidRPr="00BE2E17" w:rsidRDefault="00555137" w:rsidP="00CB754C">
            <w:pPr>
              <w:pStyle w:val="ListParagraph"/>
              <w:numPr>
                <w:ilvl w:val="0"/>
                <w:numId w:val="16"/>
              </w:numPr>
            </w:pPr>
            <w:r>
              <w:t>A communication plan for CCSS implementation is not in place</w:t>
            </w:r>
            <w:r w:rsidR="00284F3F">
              <w:t>.</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Planning for communicating about the CCSS is limited to some additions to the district’s overall communication plan.</w:t>
            </w:r>
          </w:p>
        </w:tc>
        <w:tc>
          <w:tcPr>
            <w:tcW w:w="2939" w:type="dxa"/>
          </w:tcPr>
          <w:p w:rsidR="00555137" w:rsidRPr="00BE2E17" w:rsidRDefault="00555137" w:rsidP="00CB754C">
            <w:pPr>
              <w:pStyle w:val="ListParagraph"/>
              <w:numPr>
                <w:ilvl w:val="0"/>
                <w:numId w:val="16"/>
              </w:numPr>
            </w:pPr>
            <w:r>
              <w:t>A communication plan has been developed to share information about the CCSS, but it is somewhat limited in scope in distribution and audiences addressed</w:t>
            </w:r>
            <w:r w:rsidR="00284F3F">
              <w:t>.</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A comprehensive and specific communication plan is in place that makes a strong and compelling case for CCSS in in place</w:t>
            </w:r>
            <w:r w:rsidR="00284F3F">
              <w:t>.</w:t>
            </w:r>
          </w:p>
        </w:tc>
      </w:tr>
      <w:tr w:rsidR="00555137" w:rsidRPr="00BE2E17" w:rsidTr="00555137">
        <w:tc>
          <w:tcPr>
            <w:tcW w:w="1953" w:type="dxa"/>
          </w:tcPr>
          <w:p w:rsidR="00797FBE" w:rsidRDefault="00797FBE" w:rsidP="00555137">
            <w:pPr>
              <w:rPr>
                <w:b/>
              </w:rPr>
            </w:pPr>
            <w:r>
              <w:rPr>
                <w:b/>
              </w:rPr>
              <w:t>4.7.2</w:t>
            </w:r>
          </w:p>
          <w:p w:rsidR="00555137" w:rsidRPr="00555137" w:rsidRDefault="00555137" w:rsidP="00555137">
            <w:pPr>
              <w:rPr>
                <w:b/>
              </w:rPr>
            </w:pPr>
            <w:r>
              <w:rPr>
                <w:b/>
              </w:rPr>
              <w:t>All stakeholder groups</w:t>
            </w:r>
            <w:r w:rsidR="00C055D9">
              <w:rPr>
                <w:b/>
              </w:rPr>
              <w:t xml:space="preserve">, and especially parents, </w:t>
            </w:r>
            <w:r>
              <w:rPr>
                <w:b/>
              </w:rPr>
              <w:t xml:space="preserve"> address</w:t>
            </w:r>
            <w:r w:rsidR="00575201">
              <w:rPr>
                <w:b/>
              </w:rPr>
              <w:t xml:space="preserve">ed </w:t>
            </w:r>
            <w:r>
              <w:rPr>
                <w:b/>
              </w:rPr>
              <w:t xml:space="preserve"> in district CCSS communication plan</w:t>
            </w:r>
          </w:p>
        </w:tc>
        <w:tc>
          <w:tcPr>
            <w:tcW w:w="2406" w:type="dxa"/>
          </w:tcPr>
          <w:p w:rsidR="00555137" w:rsidRPr="00BE2E17" w:rsidRDefault="00555137" w:rsidP="00CB754C">
            <w:pPr>
              <w:pStyle w:val="ListParagraph"/>
              <w:numPr>
                <w:ilvl w:val="0"/>
                <w:numId w:val="16"/>
              </w:numPr>
            </w:pPr>
            <w:r>
              <w:t>No communication plan exists for the sharing of information about the CCSS</w:t>
            </w:r>
            <w:r w:rsidR="00C055D9">
              <w:t xml:space="preserve"> with any groups outside of the school, including parents.</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The CCSS communication plan addresses limited stakeholder groups</w:t>
            </w:r>
            <w:r w:rsidR="00C055D9">
              <w:t xml:space="preserve"> and there have been limited attempts to educate parents about the CCSS.</w:t>
            </w:r>
          </w:p>
        </w:tc>
        <w:tc>
          <w:tcPr>
            <w:tcW w:w="2939" w:type="dxa"/>
          </w:tcPr>
          <w:p w:rsidR="00555137" w:rsidRPr="00BE2E17" w:rsidRDefault="00555137" w:rsidP="00CB754C">
            <w:pPr>
              <w:pStyle w:val="ListParagraph"/>
              <w:numPr>
                <w:ilvl w:val="0"/>
                <w:numId w:val="16"/>
              </w:numPr>
            </w:pPr>
            <w:r>
              <w:t>Multiple stakeholder groups are addressed in the district’s CCSS communication plan, but the plan does not include all stakeholder groups</w:t>
            </w:r>
            <w:r w:rsidR="00C055D9">
              <w:t>.  Efforts to educate parents have been sporadic and random.</w:t>
            </w:r>
          </w:p>
        </w:tc>
        <w:tc>
          <w:tcPr>
            <w:tcW w:w="2939" w:type="dxa"/>
            <w:shd w:val="clear" w:color="auto" w:fill="D9D9D9" w:themeFill="background1" w:themeFillShade="D9"/>
          </w:tcPr>
          <w:p w:rsidR="00555137" w:rsidRPr="00BE2E17" w:rsidRDefault="00555137" w:rsidP="00CB754C">
            <w:pPr>
              <w:pStyle w:val="ListParagraph"/>
              <w:numPr>
                <w:ilvl w:val="0"/>
                <w:numId w:val="16"/>
              </w:numPr>
            </w:pPr>
            <w:r>
              <w:t>All stakeholder groups (parents, students, community and business members, and educators) are included in the district communication plan for increasing communication about the CCSS</w:t>
            </w:r>
            <w:r w:rsidR="00C055D9">
              <w:t>.  Efforts to inform parents have been particularly varied and widespread.</w:t>
            </w:r>
          </w:p>
        </w:tc>
      </w:tr>
      <w:tr w:rsidR="00555137" w:rsidRPr="00BE2E17" w:rsidTr="00555137">
        <w:tc>
          <w:tcPr>
            <w:tcW w:w="1953" w:type="dxa"/>
          </w:tcPr>
          <w:p w:rsidR="00797FBE" w:rsidRDefault="00797FBE" w:rsidP="00555137">
            <w:pPr>
              <w:rPr>
                <w:b/>
              </w:rPr>
            </w:pPr>
            <w:r>
              <w:rPr>
                <w:b/>
              </w:rPr>
              <w:t>4.7.3</w:t>
            </w:r>
          </w:p>
          <w:p w:rsidR="00555137" w:rsidRPr="00555137" w:rsidRDefault="00555137" w:rsidP="00555137">
            <w:pPr>
              <w:rPr>
                <w:b/>
              </w:rPr>
            </w:pPr>
            <w:r>
              <w:rPr>
                <w:b/>
              </w:rPr>
              <w:t>Consist</w:t>
            </w:r>
            <w:r w:rsidR="00575201">
              <w:rPr>
                <w:b/>
              </w:rPr>
              <w:t xml:space="preserve">ent messages about the CCSS </w:t>
            </w:r>
            <w:r>
              <w:rPr>
                <w:b/>
              </w:rPr>
              <w:t xml:space="preserve">relayed across all </w:t>
            </w:r>
            <w:r w:rsidR="00575201">
              <w:rPr>
                <w:b/>
              </w:rPr>
              <w:t xml:space="preserve">stakeholder </w:t>
            </w:r>
            <w:r>
              <w:rPr>
                <w:b/>
              </w:rPr>
              <w:t xml:space="preserve">communications </w:t>
            </w:r>
          </w:p>
        </w:tc>
        <w:tc>
          <w:tcPr>
            <w:tcW w:w="2406" w:type="dxa"/>
          </w:tcPr>
          <w:p w:rsidR="00555137" w:rsidRPr="00BE2E17" w:rsidRDefault="00555137" w:rsidP="0094245C">
            <w:pPr>
              <w:pStyle w:val="ListParagraph"/>
              <w:numPr>
                <w:ilvl w:val="0"/>
                <w:numId w:val="16"/>
              </w:numPr>
            </w:pPr>
            <w:r>
              <w:t>The district does not have a communications plan specifically focused on CCSS implementation</w:t>
            </w:r>
          </w:p>
        </w:tc>
        <w:tc>
          <w:tcPr>
            <w:tcW w:w="2939" w:type="dxa"/>
            <w:shd w:val="clear" w:color="auto" w:fill="D9D9D9" w:themeFill="background1" w:themeFillShade="D9"/>
          </w:tcPr>
          <w:p w:rsidR="00555137" w:rsidRPr="00BE2E17" w:rsidRDefault="00555137" w:rsidP="0094245C">
            <w:pPr>
              <w:pStyle w:val="ListParagraph"/>
              <w:numPr>
                <w:ilvl w:val="0"/>
                <w:numId w:val="16"/>
              </w:numPr>
            </w:pPr>
            <w:r>
              <w:t>The district is just beginning to draft a communications plan for CCSS implementation and needs to ensure that consistent messages are delivered to all audiences</w:t>
            </w:r>
          </w:p>
        </w:tc>
        <w:tc>
          <w:tcPr>
            <w:tcW w:w="2939" w:type="dxa"/>
          </w:tcPr>
          <w:p w:rsidR="00555137" w:rsidRPr="00BE2E17" w:rsidRDefault="00555137" w:rsidP="0094245C">
            <w:pPr>
              <w:pStyle w:val="ListParagraph"/>
              <w:numPr>
                <w:ilvl w:val="0"/>
                <w:numId w:val="16"/>
              </w:numPr>
            </w:pPr>
            <w:r>
              <w:t>The district has a communications plan for CCSS implementation but the messages have not been clearly delineated or the totality of audiences are not addressed</w:t>
            </w:r>
          </w:p>
        </w:tc>
        <w:tc>
          <w:tcPr>
            <w:tcW w:w="2939" w:type="dxa"/>
            <w:shd w:val="clear" w:color="auto" w:fill="D9D9D9" w:themeFill="background1" w:themeFillShade="D9"/>
          </w:tcPr>
          <w:p w:rsidR="00555137" w:rsidRPr="00BE2E17" w:rsidRDefault="00555137" w:rsidP="0094245C">
            <w:pPr>
              <w:pStyle w:val="ListParagraph"/>
              <w:numPr>
                <w:ilvl w:val="0"/>
                <w:numId w:val="16"/>
              </w:numPr>
            </w:pPr>
            <w:r>
              <w:t>The district has a clear communications plan for CCSS implementation that includes consistent messages and objectives, audiences, modes of communication and frequency of communications</w:t>
            </w:r>
          </w:p>
        </w:tc>
      </w:tr>
      <w:tr w:rsidR="00555137" w:rsidRPr="00DD3996" w:rsidTr="00FE179D">
        <w:tc>
          <w:tcPr>
            <w:tcW w:w="13176" w:type="dxa"/>
            <w:gridSpan w:val="5"/>
            <w:shd w:val="clear" w:color="auto" w:fill="C2D69B" w:themeFill="accent3" w:themeFillTint="99"/>
          </w:tcPr>
          <w:p w:rsidR="00555137" w:rsidRPr="00DD3996" w:rsidRDefault="00555137" w:rsidP="00BB1CDF">
            <w:pPr>
              <w:rPr>
                <w:b/>
                <w:sz w:val="28"/>
                <w:szCs w:val="28"/>
              </w:rPr>
            </w:pPr>
            <w:r w:rsidRPr="00DD3996">
              <w:rPr>
                <w:b/>
                <w:sz w:val="28"/>
                <w:szCs w:val="28"/>
              </w:rPr>
              <w:t>Resources to Investigate:</w:t>
            </w:r>
            <w:r>
              <w:rPr>
                <w:b/>
                <w:sz w:val="28"/>
                <w:szCs w:val="28"/>
              </w:rPr>
              <w:t xml:space="preserve">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4518"/>
        <w:gridCol w:w="8658"/>
      </w:tblGrid>
      <w:tr w:rsidR="00C42814" w:rsidRPr="006C7056" w:rsidTr="00147AC9">
        <w:tc>
          <w:tcPr>
            <w:tcW w:w="4518" w:type="dxa"/>
          </w:tcPr>
          <w:p w:rsidR="00C42814" w:rsidRDefault="00965EE1" w:rsidP="00C42814">
            <w:hyperlink r:id="rId97" w:history="1">
              <w:r w:rsidR="00AC7086" w:rsidRPr="00AC7086">
                <w:rPr>
                  <w:rStyle w:val="Hyperlink"/>
                </w:rPr>
                <w:t>What do Parents Need to Know?</w:t>
              </w:r>
            </w:hyperlink>
          </w:p>
        </w:tc>
        <w:tc>
          <w:tcPr>
            <w:tcW w:w="8658" w:type="dxa"/>
          </w:tcPr>
          <w:p w:rsidR="00C42814" w:rsidRPr="00A7132D" w:rsidRDefault="00A7132D" w:rsidP="00C42814">
            <w:r w:rsidRPr="00A7132D">
              <w:rPr>
                <w:rFonts w:cs="Arial"/>
                <w:color w:val="222222"/>
                <w:shd w:val="clear" w:color="auto" w:fill="FFFFFF"/>
              </w:rPr>
              <w:t xml:space="preserve">A short brief addressing the questions:  What do parents need to know about the Common Core State Standards (CCSS)? How will they affect teaching and assessing mathematics and English language arts? What are the benefits and what can parents do to prepare for the </w:t>
            </w:r>
            <w:r w:rsidRPr="00A7132D">
              <w:rPr>
                <w:rFonts w:cs="Arial"/>
                <w:color w:val="222222"/>
                <w:shd w:val="clear" w:color="auto" w:fill="FFFFFF"/>
              </w:rPr>
              <w:lastRenderedPageBreak/>
              <w:t>CCSS?</w:t>
            </w:r>
          </w:p>
        </w:tc>
      </w:tr>
      <w:tr w:rsidR="00C42814" w:rsidRPr="006C7056" w:rsidTr="00147AC9">
        <w:tc>
          <w:tcPr>
            <w:tcW w:w="4518" w:type="dxa"/>
          </w:tcPr>
          <w:p w:rsidR="00C42814" w:rsidRPr="003F1E33" w:rsidRDefault="00965EE1" w:rsidP="00C42814">
            <w:hyperlink r:id="rId98" w:history="1">
              <w:r w:rsidR="003F1E33" w:rsidRPr="003F1E33">
                <w:rPr>
                  <w:rStyle w:val="Hyperlink"/>
                  <w:iCs/>
                  <w:color w:val="00B0F0"/>
                </w:rPr>
                <w:t>Looking Worse Before We Look Better: Student Performance in a Common Core World</w:t>
              </w:r>
            </w:hyperlink>
          </w:p>
        </w:tc>
        <w:tc>
          <w:tcPr>
            <w:tcW w:w="8658" w:type="dxa"/>
          </w:tcPr>
          <w:p w:rsidR="003F1E33" w:rsidRPr="003F1E33" w:rsidRDefault="003F1E33" w:rsidP="003F1E33">
            <w:pPr>
              <w:spacing w:before="1"/>
              <w:ind w:right="188"/>
              <w:rPr>
                <w:rFonts w:eastAsia="Arial" w:cs="Arial"/>
              </w:rPr>
            </w:pPr>
            <w:r>
              <w:rPr>
                <w:color w:val="000000" w:themeColor="text1"/>
              </w:rPr>
              <w:t xml:space="preserve">Released by MetaMetrics, this </w:t>
            </w:r>
            <w:hyperlink r:id="rId99">
              <w:r w:rsidRPr="003F1E33">
                <w:rPr>
                  <w:rFonts w:eastAsia="Arial" w:cs="Arial"/>
                  <w:color w:val="000000" w:themeColor="text1"/>
                </w:rPr>
                <w:t>bri</w:t>
              </w:r>
              <w:r w:rsidRPr="003F1E33">
                <w:rPr>
                  <w:rFonts w:eastAsia="Arial" w:cs="Arial"/>
                  <w:color w:val="000000" w:themeColor="text1"/>
                  <w:spacing w:val="-4"/>
                </w:rPr>
                <w:t>e</w:t>
              </w:r>
              <w:r w:rsidRPr="003F1E33">
                <w:rPr>
                  <w:rFonts w:eastAsia="Arial" w:cs="Arial"/>
                  <w:color w:val="000000" w:themeColor="text1"/>
                  <w:spacing w:val="3"/>
                </w:rPr>
                <w:t>f</w:t>
              </w:r>
              <w:r w:rsidRPr="003F1E33">
                <w:rPr>
                  <w:rFonts w:eastAsia="Arial" w:cs="Arial"/>
                  <w:color w:val="000000" w:themeColor="text1"/>
                  <w:spacing w:val="-1"/>
                </w:rPr>
                <w:t xml:space="preserve"> </w:t>
              </w:r>
            </w:hyperlink>
            <w:r w:rsidRPr="003F1E33">
              <w:rPr>
                <w:rFonts w:eastAsia="Arial" w:cs="Arial"/>
                <w:color w:val="000000" w:themeColor="text1"/>
              </w:rPr>
              <w:t>d</w:t>
            </w:r>
            <w:r w:rsidRPr="003F1E33">
              <w:rPr>
                <w:rFonts w:eastAsia="Arial" w:cs="Arial"/>
                <w:color w:val="000000" w:themeColor="text1"/>
                <w:spacing w:val="-2"/>
              </w:rPr>
              <w:t>i</w:t>
            </w:r>
            <w:r w:rsidRPr="003F1E33">
              <w:rPr>
                <w:rFonts w:eastAsia="Arial" w:cs="Arial"/>
                <w:color w:val="000000" w:themeColor="text1"/>
              </w:rPr>
              <w:t>s</w:t>
            </w:r>
            <w:r w:rsidRPr="003F1E33">
              <w:rPr>
                <w:rFonts w:eastAsia="Arial" w:cs="Arial"/>
                <w:color w:val="000000"/>
              </w:rPr>
              <w:t>cuss</w:t>
            </w:r>
            <w:r>
              <w:rPr>
                <w:rFonts w:eastAsia="Arial" w:cs="Arial"/>
                <w:color w:val="000000"/>
              </w:rPr>
              <w:t>es</w:t>
            </w:r>
            <w:r w:rsidRPr="003F1E33">
              <w:rPr>
                <w:rFonts w:eastAsia="Arial" w:cs="Arial"/>
                <w:color w:val="000000"/>
                <w:spacing w:val="-2"/>
              </w:rPr>
              <w:t xml:space="preserve"> </w:t>
            </w:r>
            <w:r w:rsidRPr="003F1E33">
              <w:rPr>
                <w:rFonts w:eastAsia="Arial" w:cs="Arial"/>
                <w:color w:val="000000"/>
              </w:rPr>
              <w:t>h</w:t>
            </w:r>
            <w:r w:rsidRPr="003F1E33">
              <w:rPr>
                <w:rFonts w:eastAsia="Arial" w:cs="Arial"/>
                <w:color w:val="000000"/>
                <w:spacing w:val="-1"/>
              </w:rPr>
              <w:t>o</w:t>
            </w:r>
            <w:r w:rsidRPr="003F1E33">
              <w:rPr>
                <w:rFonts w:eastAsia="Arial" w:cs="Arial"/>
                <w:color w:val="000000"/>
              </w:rPr>
              <w:t>w</w:t>
            </w:r>
            <w:r w:rsidRPr="003F1E33">
              <w:rPr>
                <w:rFonts w:eastAsia="Arial" w:cs="Arial"/>
                <w:color w:val="000000"/>
                <w:spacing w:val="-3"/>
              </w:rPr>
              <w:t xml:space="preserve"> </w:t>
            </w:r>
            <w:r w:rsidRPr="003F1E33">
              <w:rPr>
                <w:rFonts w:eastAsia="Arial" w:cs="Arial"/>
                <w:color w:val="000000"/>
                <w:spacing w:val="-2"/>
              </w:rPr>
              <w:t>t</w:t>
            </w:r>
            <w:r w:rsidRPr="003F1E33">
              <w:rPr>
                <w:rFonts w:eastAsia="Arial" w:cs="Arial"/>
                <w:color w:val="000000"/>
              </w:rPr>
              <w:t>o co</w:t>
            </w:r>
            <w:r w:rsidRPr="003F1E33">
              <w:rPr>
                <w:rFonts w:eastAsia="Arial" w:cs="Arial"/>
                <w:color w:val="000000"/>
                <w:spacing w:val="-2"/>
              </w:rPr>
              <w:t>m</w:t>
            </w:r>
            <w:r w:rsidRPr="003F1E33">
              <w:rPr>
                <w:rFonts w:eastAsia="Arial" w:cs="Arial"/>
                <w:color w:val="000000"/>
              </w:rPr>
              <w:t>mu</w:t>
            </w:r>
            <w:r w:rsidRPr="003F1E33">
              <w:rPr>
                <w:rFonts w:eastAsia="Arial" w:cs="Arial"/>
                <w:color w:val="000000"/>
                <w:spacing w:val="-1"/>
              </w:rPr>
              <w:t>n</w:t>
            </w:r>
            <w:r w:rsidRPr="003F1E33">
              <w:rPr>
                <w:rFonts w:eastAsia="Arial" w:cs="Arial"/>
                <w:color w:val="000000"/>
                <w:spacing w:val="-2"/>
              </w:rPr>
              <w:t>i</w:t>
            </w:r>
            <w:r w:rsidRPr="003F1E33">
              <w:rPr>
                <w:rFonts w:eastAsia="Arial" w:cs="Arial"/>
                <w:color w:val="000000"/>
              </w:rPr>
              <w:t>cate the e</w:t>
            </w:r>
            <w:r w:rsidRPr="003F1E33">
              <w:rPr>
                <w:rFonts w:eastAsia="Arial" w:cs="Arial"/>
                <w:color w:val="000000"/>
                <w:spacing w:val="-3"/>
              </w:rPr>
              <w:t>x</w:t>
            </w:r>
            <w:r w:rsidRPr="003F1E33">
              <w:rPr>
                <w:rFonts w:eastAsia="Arial" w:cs="Arial"/>
                <w:color w:val="000000"/>
              </w:rPr>
              <w:t>p</w:t>
            </w:r>
            <w:r w:rsidRPr="003F1E33">
              <w:rPr>
                <w:rFonts w:eastAsia="Arial" w:cs="Arial"/>
                <w:color w:val="000000"/>
                <w:spacing w:val="-1"/>
              </w:rPr>
              <w:t>e</w:t>
            </w:r>
            <w:r w:rsidRPr="003F1E33">
              <w:rPr>
                <w:rFonts w:eastAsia="Arial" w:cs="Arial"/>
                <w:color w:val="000000"/>
              </w:rPr>
              <w:t>cted</w:t>
            </w:r>
            <w:r w:rsidRPr="003F1E33">
              <w:rPr>
                <w:rFonts w:eastAsia="Arial" w:cs="Arial"/>
                <w:color w:val="000000"/>
                <w:spacing w:val="-2"/>
              </w:rPr>
              <w:t xml:space="preserve"> </w:t>
            </w:r>
            <w:r w:rsidRPr="003F1E33">
              <w:rPr>
                <w:rFonts w:eastAsia="Arial" w:cs="Arial"/>
                <w:color w:val="000000"/>
              </w:rPr>
              <w:t>drop</w:t>
            </w:r>
            <w:r w:rsidRPr="003F1E33">
              <w:rPr>
                <w:rFonts w:eastAsia="Arial" w:cs="Arial"/>
                <w:color w:val="000000"/>
                <w:spacing w:val="-2"/>
              </w:rPr>
              <w:t xml:space="preserve"> i</w:t>
            </w:r>
            <w:r w:rsidRPr="003F1E33">
              <w:rPr>
                <w:rFonts w:eastAsia="Arial" w:cs="Arial"/>
                <w:color w:val="000000"/>
              </w:rPr>
              <w:t>n s</w:t>
            </w:r>
            <w:r w:rsidRPr="003F1E33">
              <w:rPr>
                <w:rFonts w:eastAsia="Arial" w:cs="Arial"/>
                <w:color w:val="000000"/>
                <w:spacing w:val="1"/>
              </w:rPr>
              <w:t>t</w:t>
            </w:r>
            <w:r w:rsidRPr="003F1E33">
              <w:rPr>
                <w:rFonts w:eastAsia="Arial" w:cs="Arial"/>
                <w:color w:val="000000"/>
                <w:spacing w:val="-3"/>
              </w:rPr>
              <w:t>u</w:t>
            </w:r>
            <w:r w:rsidRPr="003F1E33">
              <w:rPr>
                <w:rFonts w:eastAsia="Arial" w:cs="Arial"/>
                <w:color w:val="000000"/>
              </w:rPr>
              <w:t>d</w:t>
            </w:r>
            <w:r w:rsidRPr="003F1E33">
              <w:rPr>
                <w:rFonts w:eastAsia="Arial" w:cs="Arial"/>
                <w:color w:val="000000"/>
                <w:spacing w:val="-1"/>
              </w:rPr>
              <w:t>e</w:t>
            </w:r>
            <w:r w:rsidRPr="003F1E33">
              <w:rPr>
                <w:rFonts w:eastAsia="Arial" w:cs="Arial"/>
                <w:color w:val="000000"/>
              </w:rPr>
              <w:t>nt</w:t>
            </w:r>
            <w:r w:rsidRPr="003F1E33">
              <w:rPr>
                <w:rFonts w:eastAsia="Arial" w:cs="Arial"/>
                <w:color w:val="000000"/>
                <w:spacing w:val="-1"/>
              </w:rPr>
              <w:t xml:space="preserve"> </w:t>
            </w:r>
            <w:r w:rsidRPr="003F1E33">
              <w:rPr>
                <w:rFonts w:eastAsia="Arial" w:cs="Arial"/>
                <w:color w:val="000000"/>
              </w:rPr>
              <w:t>test</w:t>
            </w:r>
            <w:r w:rsidRPr="003F1E33">
              <w:rPr>
                <w:rFonts w:eastAsia="Arial" w:cs="Arial"/>
                <w:color w:val="000000"/>
                <w:spacing w:val="-1"/>
              </w:rPr>
              <w:t xml:space="preserve"> </w:t>
            </w:r>
            <w:r w:rsidRPr="003F1E33">
              <w:rPr>
                <w:rFonts w:eastAsia="Arial" w:cs="Arial"/>
                <w:color w:val="000000"/>
              </w:rPr>
              <w:t>sc</w:t>
            </w:r>
            <w:r w:rsidRPr="003F1E33">
              <w:rPr>
                <w:rFonts w:eastAsia="Arial" w:cs="Arial"/>
                <w:color w:val="000000"/>
                <w:spacing w:val="-3"/>
              </w:rPr>
              <w:t>o</w:t>
            </w:r>
            <w:r w:rsidRPr="003F1E33">
              <w:rPr>
                <w:rFonts w:eastAsia="Arial" w:cs="Arial"/>
                <w:color w:val="000000"/>
              </w:rPr>
              <w:t>res</w:t>
            </w:r>
            <w:r w:rsidRPr="003F1E33">
              <w:rPr>
                <w:rFonts w:eastAsia="Arial" w:cs="Arial"/>
                <w:color w:val="000000"/>
                <w:spacing w:val="-2"/>
              </w:rPr>
              <w:t xml:space="preserve"> </w:t>
            </w:r>
            <w:r w:rsidRPr="003F1E33">
              <w:rPr>
                <w:rFonts w:eastAsia="Arial" w:cs="Arial"/>
                <w:color w:val="000000"/>
              </w:rPr>
              <w:t>th</w:t>
            </w:r>
            <w:r w:rsidRPr="003F1E33">
              <w:rPr>
                <w:rFonts w:eastAsia="Arial" w:cs="Arial"/>
                <w:color w:val="000000"/>
                <w:spacing w:val="-1"/>
              </w:rPr>
              <w:t>a</w:t>
            </w:r>
            <w:r w:rsidRPr="003F1E33">
              <w:rPr>
                <w:rFonts w:eastAsia="Arial" w:cs="Arial"/>
                <w:color w:val="000000"/>
              </w:rPr>
              <w:t>t</w:t>
            </w:r>
            <w:r w:rsidRPr="003F1E33">
              <w:rPr>
                <w:rFonts w:eastAsia="Arial" w:cs="Arial"/>
                <w:color w:val="000000"/>
                <w:spacing w:val="-1"/>
              </w:rPr>
              <w:t xml:space="preserve"> </w:t>
            </w:r>
            <w:r w:rsidRPr="003F1E33">
              <w:rPr>
                <w:rFonts w:eastAsia="Arial" w:cs="Arial"/>
                <w:color w:val="000000"/>
              </w:rPr>
              <w:t>co</w:t>
            </w:r>
            <w:r w:rsidRPr="003F1E33">
              <w:rPr>
                <w:rFonts w:eastAsia="Arial" w:cs="Arial"/>
                <w:color w:val="000000"/>
                <w:spacing w:val="-2"/>
              </w:rPr>
              <w:t>i</w:t>
            </w:r>
            <w:r w:rsidRPr="003F1E33">
              <w:rPr>
                <w:rFonts w:eastAsia="Arial" w:cs="Arial"/>
                <w:color w:val="000000"/>
                <w:spacing w:val="-3"/>
              </w:rPr>
              <w:t>n</w:t>
            </w:r>
            <w:r w:rsidRPr="003F1E33">
              <w:rPr>
                <w:rFonts w:eastAsia="Arial" w:cs="Arial"/>
                <w:color w:val="000000"/>
              </w:rPr>
              <w:t>c</w:t>
            </w:r>
            <w:r w:rsidRPr="003F1E33">
              <w:rPr>
                <w:rFonts w:eastAsia="Arial" w:cs="Arial"/>
                <w:color w:val="000000"/>
                <w:spacing w:val="-2"/>
              </w:rPr>
              <w:t>i</w:t>
            </w:r>
            <w:r w:rsidRPr="003F1E33">
              <w:rPr>
                <w:rFonts w:eastAsia="Arial" w:cs="Arial"/>
                <w:color w:val="000000"/>
              </w:rPr>
              <w:t xml:space="preserve">de </w:t>
            </w:r>
            <w:r w:rsidRPr="003F1E33">
              <w:rPr>
                <w:rFonts w:eastAsia="Arial" w:cs="Arial"/>
                <w:color w:val="000000"/>
                <w:spacing w:val="-4"/>
              </w:rPr>
              <w:t>w</w:t>
            </w:r>
            <w:r w:rsidRPr="003F1E33">
              <w:rPr>
                <w:rFonts w:eastAsia="Arial" w:cs="Arial"/>
                <w:color w:val="000000"/>
                <w:spacing w:val="-2"/>
              </w:rPr>
              <w:t>i</w:t>
            </w:r>
            <w:r w:rsidRPr="003F1E33">
              <w:rPr>
                <w:rFonts w:eastAsia="Arial" w:cs="Arial"/>
                <w:color w:val="000000"/>
              </w:rPr>
              <w:t xml:space="preserve">th </w:t>
            </w:r>
            <w:r w:rsidRPr="003F1E33">
              <w:rPr>
                <w:rFonts w:eastAsia="Arial" w:cs="Arial"/>
                <w:color w:val="000000"/>
                <w:spacing w:val="1"/>
              </w:rPr>
              <w:t>t</w:t>
            </w:r>
            <w:r w:rsidRPr="003F1E33">
              <w:rPr>
                <w:rFonts w:eastAsia="Arial" w:cs="Arial"/>
                <w:color w:val="000000"/>
              </w:rPr>
              <w:t>he</w:t>
            </w:r>
            <w:r w:rsidRPr="003F1E33">
              <w:rPr>
                <w:rFonts w:eastAsia="Arial" w:cs="Arial"/>
                <w:color w:val="000000"/>
                <w:spacing w:val="-2"/>
              </w:rPr>
              <w:t xml:space="preserve"> </w:t>
            </w:r>
            <w:r w:rsidRPr="003F1E33">
              <w:rPr>
                <w:rFonts w:eastAsia="Arial" w:cs="Arial"/>
                <w:color w:val="000000"/>
              </w:rPr>
              <w:t>more</w:t>
            </w:r>
            <w:r w:rsidRPr="003F1E33">
              <w:rPr>
                <w:rFonts w:eastAsia="Arial" w:cs="Arial"/>
                <w:color w:val="000000"/>
                <w:spacing w:val="-2"/>
              </w:rPr>
              <w:t xml:space="preserve"> </w:t>
            </w:r>
            <w:r w:rsidRPr="003F1E33">
              <w:rPr>
                <w:rFonts w:eastAsia="Arial" w:cs="Arial"/>
                <w:color w:val="000000"/>
              </w:rPr>
              <w:t>d</w:t>
            </w:r>
            <w:r w:rsidRPr="003F1E33">
              <w:rPr>
                <w:rFonts w:eastAsia="Arial" w:cs="Arial"/>
                <w:color w:val="000000"/>
                <w:spacing w:val="-4"/>
              </w:rPr>
              <w:t>i</w:t>
            </w:r>
            <w:r w:rsidRPr="003F1E33">
              <w:rPr>
                <w:rFonts w:eastAsia="Arial" w:cs="Arial"/>
                <w:color w:val="000000"/>
              </w:rPr>
              <w:t>f</w:t>
            </w:r>
            <w:r w:rsidRPr="003F1E33">
              <w:rPr>
                <w:rFonts w:eastAsia="Arial" w:cs="Arial"/>
                <w:color w:val="000000"/>
                <w:spacing w:val="3"/>
              </w:rPr>
              <w:t>f</w:t>
            </w:r>
            <w:r w:rsidRPr="003F1E33">
              <w:rPr>
                <w:rFonts w:eastAsia="Arial" w:cs="Arial"/>
                <w:color w:val="000000"/>
                <w:spacing w:val="-2"/>
              </w:rPr>
              <w:t>i</w:t>
            </w:r>
            <w:r w:rsidRPr="003F1E33">
              <w:rPr>
                <w:rFonts w:eastAsia="Arial" w:cs="Arial"/>
                <w:color w:val="000000"/>
              </w:rPr>
              <w:t>c</w:t>
            </w:r>
            <w:r w:rsidRPr="003F1E33">
              <w:rPr>
                <w:rFonts w:eastAsia="Arial" w:cs="Arial"/>
                <w:color w:val="000000"/>
                <w:spacing w:val="-3"/>
              </w:rPr>
              <w:t>u</w:t>
            </w:r>
            <w:r w:rsidRPr="003F1E33">
              <w:rPr>
                <w:rFonts w:eastAsia="Arial" w:cs="Arial"/>
                <w:color w:val="000000"/>
                <w:spacing w:val="-2"/>
              </w:rPr>
              <w:t>l</w:t>
            </w:r>
            <w:r w:rsidRPr="003F1E33">
              <w:rPr>
                <w:rFonts w:eastAsia="Arial" w:cs="Arial"/>
                <w:color w:val="000000"/>
              </w:rPr>
              <w:t>t</w:t>
            </w:r>
            <w:r w:rsidRPr="003F1E33">
              <w:rPr>
                <w:rFonts w:eastAsia="Arial" w:cs="Arial"/>
                <w:color w:val="000000"/>
                <w:spacing w:val="2"/>
              </w:rPr>
              <w:t xml:space="preserve"> </w:t>
            </w:r>
            <w:r w:rsidRPr="003F1E33">
              <w:rPr>
                <w:rFonts w:eastAsia="Arial" w:cs="Arial"/>
                <w:color w:val="000000"/>
                <w:spacing w:val="-2"/>
              </w:rPr>
              <w:t>C</w:t>
            </w:r>
            <w:r w:rsidRPr="003F1E33">
              <w:rPr>
                <w:rFonts w:eastAsia="Arial" w:cs="Arial"/>
                <w:color w:val="000000"/>
              </w:rPr>
              <w:t>o</w:t>
            </w:r>
            <w:r w:rsidRPr="003F1E33">
              <w:rPr>
                <w:rFonts w:eastAsia="Arial" w:cs="Arial"/>
                <w:color w:val="000000"/>
                <w:spacing w:val="-2"/>
              </w:rPr>
              <w:t>m</w:t>
            </w:r>
            <w:r w:rsidRPr="003F1E33">
              <w:rPr>
                <w:rFonts w:eastAsia="Arial" w:cs="Arial"/>
                <w:color w:val="000000"/>
              </w:rPr>
              <w:t xml:space="preserve">mon </w:t>
            </w:r>
            <w:r w:rsidRPr="003F1E33">
              <w:rPr>
                <w:rFonts w:eastAsia="Arial" w:cs="Arial"/>
                <w:color w:val="000000"/>
                <w:spacing w:val="-2"/>
              </w:rPr>
              <w:t>C</w:t>
            </w:r>
            <w:r w:rsidRPr="003F1E33">
              <w:rPr>
                <w:rFonts w:eastAsia="Arial" w:cs="Arial"/>
                <w:color w:val="000000"/>
              </w:rPr>
              <w:t>ore</w:t>
            </w:r>
            <w:r w:rsidRPr="003F1E33">
              <w:rPr>
                <w:rFonts w:eastAsia="Arial" w:cs="Arial"/>
                <w:color w:val="000000"/>
                <w:spacing w:val="1"/>
              </w:rPr>
              <w:t xml:space="preserve"> </w:t>
            </w:r>
            <w:r w:rsidRPr="003F1E33">
              <w:rPr>
                <w:rFonts w:eastAsia="Arial" w:cs="Arial"/>
                <w:color w:val="000000"/>
                <w:spacing w:val="-1"/>
              </w:rPr>
              <w:t>S</w:t>
            </w:r>
            <w:r w:rsidRPr="003F1E33">
              <w:rPr>
                <w:rFonts w:eastAsia="Arial" w:cs="Arial"/>
                <w:color w:val="000000"/>
              </w:rPr>
              <w:t>t</w:t>
            </w:r>
            <w:r w:rsidRPr="003F1E33">
              <w:rPr>
                <w:rFonts w:eastAsia="Arial" w:cs="Arial"/>
                <w:color w:val="000000"/>
                <w:spacing w:val="-3"/>
              </w:rPr>
              <w:t>a</w:t>
            </w:r>
            <w:r w:rsidRPr="003F1E33">
              <w:rPr>
                <w:rFonts w:eastAsia="Arial" w:cs="Arial"/>
                <w:color w:val="000000"/>
              </w:rPr>
              <w:t xml:space="preserve">te </w:t>
            </w:r>
            <w:r w:rsidRPr="003F1E33">
              <w:rPr>
                <w:rFonts w:eastAsia="Arial" w:cs="Arial"/>
                <w:color w:val="000000"/>
                <w:spacing w:val="-3"/>
              </w:rPr>
              <w:t>S</w:t>
            </w:r>
            <w:r w:rsidRPr="003F1E33">
              <w:rPr>
                <w:rFonts w:eastAsia="Arial" w:cs="Arial"/>
                <w:color w:val="000000"/>
              </w:rPr>
              <w:t>ta</w:t>
            </w:r>
            <w:r w:rsidRPr="003F1E33">
              <w:rPr>
                <w:rFonts w:eastAsia="Arial" w:cs="Arial"/>
                <w:color w:val="000000"/>
                <w:spacing w:val="-1"/>
              </w:rPr>
              <w:t>n</w:t>
            </w:r>
            <w:r w:rsidRPr="003F1E33">
              <w:rPr>
                <w:rFonts w:eastAsia="Arial" w:cs="Arial"/>
                <w:color w:val="000000"/>
              </w:rPr>
              <w:t>d</w:t>
            </w:r>
            <w:r w:rsidRPr="003F1E33">
              <w:rPr>
                <w:rFonts w:eastAsia="Arial" w:cs="Arial"/>
                <w:color w:val="000000"/>
                <w:spacing w:val="-1"/>
              </w:rPr>
              <w:t>a</w:t>
            </w:r>
            <w:r w:rsidRPr="003F1E33">
              <w:rPr>
                <w:rFonts w:eastAsia="Arial" w:cs="Arial"/>
                <w:color w:val="000000"/>
              </w:rPr>
              <w:t>rd</w:t>
            </w:r>
            <w:r w:rsidRPr="003F1E33">
              <w:rPr>
                <w:rFonts w:eastAsia="Arial" w:cs="Arial"/>
                <w:color w:val="000000"/>
                <w:spacing w:val="-3"/>
              </w:rPr>
              <w:t>s</w:t>
            </w:r>
            <w:r w:rsidRPr="003F1E33">
              <w:rPr>
                <w:rFonts w:eastAsia="Arial" w:cs="Arial"/>
                <w:color w:val="000000"/>
              </w:rPr>
              <w:t>.</w:t>
            </w:r>
          </w:p>
          <w:p w:rsidR="00C42814" w:rsidRPr="0086587B" w:rsidRDefault="00C42814" w:rsidP="00C42814"/>
        </w:tc>
      </w:tr>
      <w:tr w:rsidR="00C42814" w:rsidRPr="006C7056" w:rsidTr="00147AC9">
        <w:tc>
          <w:tcPr>
            <w:tcW w:w="4518" w:type="dxa"/>
          </w:tcPr>
          <w:p w:rsidR="00C42814" w:rsidRDefault="00965EE1" w:rsidP="00C42814">
            <w:hyperlink r:id="rId100" w:history="1">
              <w:r w:rsidR="00B85345" w:rsidRPr="00B85345">
                <w:rPr>
                  <w:rStyle w:val="Hyperlink"/>
                </w:rPr>
                <w:t>Parents’ Guide to Student Success</w:t>
              </w:r>
            </w:hyperlink>
            <w:r w:rsidR="00B85345">
              <w:t xml:space="preserve"> from the PTA</w:t>
            </w:r>
          </w:p>
        </w:tc>
        <w:tc>
          <w:tcPr>
            <w:tcW w:w="8658" w:type="dxa"/>
          </w:tcPr>
          <w:p w:rsidR="00C42814" w:rsidRPr="0086587B" w:rsidRDefault="00965EE1" w:rsidP="00C42814">
            <w:hyperlink r:id="rId101">
              <w:r w:rsidR="008A1CAA" w:rsidRPr="00B85345">
                <w:rPr>
                  <w:spacing w:val="1"/>
                </w:rPr>
                <w:t>T</w:t>
              </w:r>
              <w:r w:rsidR="008A1CAA" w:rsidRPr="00B85345">
                <w:t>he</w:t>
              </w:r>
              <w:r w:rsidR="008A1CAA" w:rsidRPr="00B85345">
                <w:rPr>
                  <w:spacing w:val="-5"/>
                </w:rPr>
                <w:t xml:space="preserve"> </w:t>
              </w:r>
              <w:r w:rsidR="008A1CAA" w:rsidRPr="00B85345">
                <w:rPr>
                  <w:spacing w:val="1"/>
                </w:rPr>
                <w:t>g</w:t>
              </w:r>
              <w:r w:rsidR="008A1CAA" w:rsidRPr="00B85345">
                <w:t>ra</w:t>
              </w:r>
              <w:r w:rsidR="008A1CAA" w:rsidRPr="00B85345">
                <w:rPr>
                  <w:spacing w:val="-1"/>
                </w:rPr>
                <w:t>d</w:t>
              </w:r>
              <w:r w:rsidR="008A1CAA" w:rsidRPr="00B85345">
                <w:rPr>
                  <w:spacing w:val="-3"/>
                </w:rPr>
                <w:t>e</w:t>
              </w:r>
              <w:r w:rsidR="008A1CAA" w:rsidRPr="00B85345">
                <w:rPr>
                  <w:spacing w:val="1"/>
                </w:rPr>
                <w:t>-</w:t>
              </w:r>
              <w:r w:rsidR="008A1CAA" w:rsidRPr="00B85345">
                <w:rPr>
                  <w:spacing w:val="-1"/>
                </w:rPr>
                <w:t>b</w:t>
              </w:r>
              <w:r w:rsidR="008A1CAA" w:rsidRPr="00B85345">
                <w:rPr>
                  <w:spacing w:val="-3"/>
                </w:rPr>
                <w:t>y</w:t>
              </w:r>
              <w:r w:rsidR="008A1CAA" w:rsidRPr="00B85345">
                <w:t>-grade p</w:t>
              </w:r>
              <w:r w:rsidR="008A1CAA" w:rsidRPr="00B85345">
                <w:rPr>
                  <w:spacing w:val="-3"/>
                </w:rPr>
                <w:t>a</w:t>
              </w:r>
              <w:r w:rsidR="008A1CAA" w:rsidRPr="00B85345">
                <w:t>r</w:t>
              </w:r>
              <w:r w:rsidR="008A1CAA" w:rsidRPr="00B85345">
                <w:rPr>
                  <w:spacing w:val="-3"/>
                </w:rPr>
                <w:t>e</w:t>
              </w:r>
              <w:r w:rsidR="008A1CAA" w:rsidRPr="00B85345">
                <w:t>nt</w:t>
              </w:r>
              <w:r w:rsidR="008A1CAA" w:rsidRPr="00B85345">
                <w:rPr>
                  <w:spacing w:val="-1"/>
                </w:rPr>
                <w:t xml:space="preserve"> </w:t>
              </w:r>
              <w:r w:rsidR="008A1CAA" w:rsidRPr="00B85345">
                <w:rPr>
                  <w:spacing w:val="1"/>
                </w:rPr>
                <w:t>g</w:t>
              </w:r>
              <w:r w:rsidR="008A1CAA" w:rsidRPr="00B85345">
                <w:t>u</w:t>
              </w:r>
              <w:r w:rsidR="008A1CAA" w:rsidRPr="00B85345">
                <w:rPr>
                  <w:spacing w:val="-2"/>
                </w:rPr>
                <w:t>i</w:t>
              </w:r>
              <w:r w:rsidR="008A1CAA" w:rsidRPr="00B85345">
                <w:t>d</w:t>
              </w:r>
              <w:r w:rsidR="008A1CAA" w:rsidRPr="00B85345">
                <w:rPr>
                  <w:spacing w:val="-1"/>
                </w:rPr>
                <w:t>e</w:t>
              </w:r>
              <w:r w:rsidR="008A1CAA" w:rsidRPr="00B85345">
                <w:t>s</w:t>
              </w:r>
              <w:r w:rsidR="008A1CAA" w:rsidRPr="00B85345">
                <w:rPr>
                  <w:spacing w:val="1"/>
                </w:rPr>
                <w:t xml:space="preserve"> </w:t>
              </w:r>
            </w:hyperlink>
            <w:r w:rsidR="008A1CAA">
              <w:rPr>
                <w:color w:val="000000"/>
              </w:rPr>
              <w:t>e</w:t>
            </w:r>
            <w:r w:rsidR="008A1CAA">
              <w:rPr>
                <w:color w:val="000000"/>
                <w:spacing w:val="-3"/>
              </w:rPr>
              <w:t>x</w:t>
            </w:r>
            <w:r w:rsidR="008A1CAA">
              <w:rPr>
                <w:color w:val="000000"/>
              </w:rPr>
              <w:t>p</w:t>
            </w:r>
            <w:r w:rsidR="008A1CAA">
              <w:rPr>
                <w:color w:val="000000"/>
                <w:spacing w:val="-2"/>
              </w:rPr>
              <w:t>l</w:t>
            </w:r>
            <w:r w:rsidR="008A1CAA">
              <w:rPr>
                <w:color w:val="000000"/>
              </w:rPr>
              <w:t>a</w:t>
            </w:r>
            <w:r w:rsidR="008A1CAA">
              <w:rPr>
                <w:color w:val="000000"/>
                <w:spacing w:val="-2"/>
              </w:rPr>
              <w:t>i</w:t>
            </w:r>
            <w:r w:rsidR="008A1CAA">
              <w:rPr>
                <w:color w:val="000000"/>
              </w:rPr>
              <w:t xml:space="preserve">n </w:t>
            </w:r>
            <w:r w:rsidR="008A1CAA">
              <w:rPr>
                <w:color w:val="000000"/>
                <w:spacing w:val="-3"/>
              </w:rPr>
              <w:t>w</w:t>
            </w:r>
            <w:r w:rsidR="008A1CAA">
              <w:rPr>
                <w:color w:val="000000"/>
              </w:rPr>
              <w:t>h</w:t>
            </w:r>
            <w:r w:rsidR="008A1CAA">
              <w:rPr>
                <w:color w:val="000000"/>
                <w:spacing w:val="-1"/>
              </w:rPr>
              <w:t>a</w:t>
            </w:r>
            <w:r w:rsidR="008A1CAA">
              <w:rPr>
                <w:color w:val="000000"/>
              </w:rPr>
              <w:t>t</w:t>
            </w:r>
            <w:r w:rsidR="008A1CAA">
              <w:rPr>
                <w:color w:val="000000"/>
                <w:spacing w:val="2"/>
              </w:rPr>
              <w:t xml:space="preserve"> </w:t>
            </w:r>
            <w:r w:rsidR="008A1CAA">
              <w:rPr>
                <w:color w:val="000000"/>
              </w:rPr>
              <w:t>s</w:t>
            </w:r>
            <w:r w:rsidR="008A1CAA">
              <w:rPr>
                <w:color w:val="000000"/>
                <w:spacing w:val="-2"/>
              </w:rPr>
              <w:t>t</w:t>
            </w:r>
            <w:r w:rsidR="008A1CAA">
              <w:rPr>
                <w:color w:val="000000"/>
              </w:rPr>
              <w:t>u</w:t>
            </w:r>
            <w:r w:rsidR="008A1CAA">
              <w:rPr>
                <w:color w:val="000000"/>
                <w:spacing w:val="-1"/>
              </w:rPr>
              <w:t>d</w:t>
            </w:r>
            <w:r w:rsidR="008A1CAA">
              <w:rPr>
                <w:color w:val="000000"/>
              </w:rPr>
              <w:t>e</w:t>
            </w:r>
            <w:r w:rsidR="008A1CAA">
              <w:rPr>
                <w:color w:val="000000"/>
                <w:spacing w:val="-1"/>
              </w:rPr>
              <w:t>n</w:t>
            </w:r>
            <w:r w:rsidR="008A1CAA">
              <w:rPr>
                <w:color w:val="000000"/>
              </w:rPr>
              <w:t>ts</w:t>
            </w:r>
            <w:r w:rsidR="008A1CAA">
              <w:rPr>
                <w:color w:val="000000"/>
                <w:spacing w:val="1"/>
              </w:rPr>
              <w:t xml:space="preserve"> </w:t>
            </w:r>
            <w:r w:rsidR="008A1CAA">
              <w:rPr>
                <w:color w:val="000000"/>
                <w:spacing w:val="-4"/>
              </w:rPr>
              <w:t>w</w:t>
            </w:r>
            <w:r w:rsidR="008A1CAA">
              <w:rPr>
                <w:color w:val="000000"/>
                <w:spacing w:val="-2"/>
              </w:rPr>
              <w:t>il</w:t>
            </w:r>
            <w:r w:rsidR="008A1CAA">
              <w:rPr>
                <w:color w:val="000000"/>
              </w:rPr>
              <w:t xml:space="preserve">l be </w:t>
            </w:r>
            <w:r w:rsidR="008A1CAA">
              <w:rPr>
                <w:color w:val="000000"/>
                <w:spacing w:val="-2"/>
              </w:rPr>
              <w:t>l</w:t>
            </w:r>
            <w:r w:rsidR="008A1CAA">
              <w:rPr>
                <w:color w:val="000000"/>
              </w:rPr>
              <w:t>e</w:t>
            </w:r>
            <w:r w:rsidR="008A1CAA">
              <w:rPr>
                <w:color w:val="000000"/>
                <w:spacing w:val="-1"/>
              </w:rPr>
              <w:t>a</w:t>
            </w:r>
            <w:r w:rsidR="008A1CAA">
              <w:rPr>
                <w:color w:val="000000"/>
              </w:rPr>
              <w:t>rn</w:t>
            </w:r>
            <w:r w:rsidR="008A1CAA">
              <w:rPr>
                <w:color w:val="000000"/>
                <w:spacing w:val="-2"/>
              </w:rPr>
              <w:t>i</w:t>
            </w:r>
            <w:r w:rsidR="008A1CAA">
              <w:rPr>
                <w:color w:val="000000"/>
              </w:rPr>
              <w:t>ng</w:t>
            </w:r>
            <w:r w:rsidR="008A1CAA">
              <w:rPr>
                <w:color w:val="000000"/>
                <w:spacing w:val="2"/>
              </w:rPr>
              <w:t xml:space="preserve"> </w:t>
            </w:r>
            <w:r w:rsidR="008A1CAA">
              <w:rPr>
                <w:color w:val="000000"/>
                <w:spacing w:val="-2"/>
              </w:rPr>
              <w:t>i</w:t>
            </w:r>
            <w:r w:rsidR="008A1CAA">
              <w:rPr>
                <w:color w:val="000000"/>
              </w:rPr>
              <w:t>n</w:t>
            </w:r>
            <w:r w:rsidR="008A1CAA">
              <w:rPr>
                <w:color w:val="000000"/>
                <w:spacing w:val="-2"/>
              </w:rPr>
              <w:t xml:space="preserve"> </w:t>
            </w:r>
            <w:r w:rsidR="008A1CAA">
              <w:rPr>
                <w:color w:val="000000"/>
              </w:rPr>
              <w:t>e</w:t>
            </w:r>
            <w:r w:rsidR="008A1CAA">
              <w:rPr>
                <w:color w:val="000000"/>
                <w:spacing w:val="-1"/>
              </w:rPr>
              <w:t>a</w:t>
            </w:r>
            <w:r w:rsidR="008A1CAA">
              <w:rPr>
                <w:color w:val="000000"/>
              </w:rPr>
              <w:t xml:space="preserve">ch </w:t>
            </w:r>
            <w:r w:rsidR="008A1CAA">
              <w:rPr>
                <w:color w:val="000000"/>
                <w:spacing w:val="1"/>
              </w:rPr>
              <w:t>g</w:t>
            </w:r>
            <w:r w:rsidR="008A1CAA">
              <w:rPr>
                <w:color w:val="000000"/>
                <w:spacing w:val="-2"/>
              </w:rPr>
              <w:t>r</w:t>
            </w:r>
            <w:r w:rsidR="008A1CAA">
              <w:rPr>
                <w:color w:val="000000"/>
              </w:rPr>
              <w:t>a</w:t>
            </w:r>
            <w:r w:rsidR="008A1CAA">
              <w:rPr>
                <w:color w:val="000000"/>
                <w:spacing w:val="-1"/>
              </w:rPr>
              <w:t>d</w:t>
            </w:r>
            <w:r w:rsidR="008A1CAA">
              <w:rPr>
                <w:color w:val="000000"/>
              </w:rPr>
              <w:t xml:space="preserve">e in </w:t>
            </w:r>
            <w:r w:rsidR="008A1CAA">
              <w:rPr>
                <w:color w:val="000000"/>
                <w:spacing w:val="-1"/>
              </w:rPr>
              <w:t>E</w:t>
            </w:r>
            <w:r w:rsidR="008A1CAA">
              <w:rPr>
                <w:color w:val="000000"/>
              </w:rPr>
              <w:t>LA</w:t>
            </w:r>
            <w:r w:rsidR="008A1CAA">
              <w:rPr>
                <w:color w:val="000000"/>
                <w:spacing w:val="-3"/>
              </w:rPr>
              <w:t xml:space="preserve"> </w:t>
            </w:r>
            <w:r w:rsidR="008A1CAA">
              <w:rPr>
                <w:color w:val="000000"/>
              </w:rPr>
              <w:t>a</w:t>
            </w:r>
            <w:r w:rsidR="008A1CAA">
              <w:rPr>
                <w:color w:val="000000"/>
                <w:spacing w:val="-1"/>
              </w:rPr>
              <w:t>n</w:t>
            </w:r>
            <w:r w:rsidR="008A1CAA">
              <w:rPr>
                <w:color w:val="000000"/>
              </w:rPr>
              <w:t>d</w:t>
            </w:r>
            <w:r w:rsidR="008A1CAA">
              <w:rPr>
                <w:color w:val="000000"/>
                <w:spacing w:val="-2"/>
              </w:rPr>
              <w:t xml:space="preserve"> </w:t>
            </w:r>
            <w:r w:rsidR="008A1CAA">
              <w:rPr>
                <w:color w:val="000000"/>
              </w:rPr>
              <w:t>math</w:t>
            </w:r>
            <w:r w:rsidR="008A1CAA">
              <w:rPr>
                <w:color w:val="000000"/>
                <w:spacing w:val="-2"/>
              </w:rPr>
              <w:t xml:space="preserve"> </w:t>
            </w:r>
            <w:r w:rsidR="008A1CAA">
              <w:rPr>
                <w:color w:val="000000"/>
                <w:spacing w:val="-3"/>
              </w:rPr>
              <w:t>u</w:t>
            </w:r>
            <w:r w:rsidR="008A1CAA">
              <w:rPr>
                <w:color w:val="000000"/>
              </w:rPr>
              <w:t>n</w:t>
            </w:r>
            <w:r w:rsidR="008A1CAA">
              <w:rPr>
                <w:color w:val="000000"/>
                <w:spacing w:val="-1"/>
              </w:rPr>
              <w:t>d</w:t>
            </w:r>
            <w:r w:rsidR="008A1CAA">
              <w:rPr>
                <w:color w:val="000000"/>
              </w:rPr>
              <w:t>er</w:t>
            </w:r>
            <w:r w:rsidR="008A1CAA">
              <w:rPr>
                <w:color w:val="000000"/>
                <w:spacing w:val="-1"/>
              </w:rPr>
              <w:t xml:space="preserve"> </w:t>
            </w:r>
            <w:r w:rsidR="008A1CAA">
              <w:rPr>
                <w:color w:val="000000"/>
              </w:rPr>
              <w:t xml:space="preserve">the </w:t>
            </w:r>
            <w:r w:rsidR="008A1CAA">
              <w:rPr>
                <w:color w:val="000000"/>
                <w:spacing w:val="-2"/>
              </w:rPr>
              <w:t>C</w:t>
            </w:r>
            <w:r w:rsidR="008A1CAA">
              <w:rPr>
                <w:color w:val="000000"/>
                <w:spacing w:val="-3"/>
              </w:rPr>
              <w:t>o</w:t>
            </w:r>
            <w:r w:rsidR="008A1CAA">
              <w:rPr>
                <w:color w:val="000000"/>
              </w:rPr>
              <w:t>mmon</w:t>
            </w:r>
            <w:r w:rsidR="008A1CAA">
              <w:rPr>
                <w:color w:val="000000"/>
                <w:spacing w:val="-2"/>
              </w:rPr>
              <w:t xml:space="preserve"> C</w:t>
            </w:r>
            <w:r w:rsidR="008A1CAA">
              <w:rPr>
                <w:color w:val="000000"/>
              </w:rPr>
              <w:t>ore</w:t>
            </w:r>
            <w:r w:rsidR="008A1CAA">
              <w:rPr>
                <w:color w:val="000000"/>
                <w:spacing w:val="-4"/>
              </w:rPr>
              <w:t xml:space="preserve"> </w:t>
            </w:r>
            <w:r w:rsidR="008A1CAA">
              <w:rPr>
                <w:color w:val="000000"/>
                <w:spacing w:val="-1"/>
              </w:rPr>
              <w:t>S</w:t>
            </w:r>
            <w:r w:rsidR="008A1CAA">
              <w:rPr>
                <w:color w:val="000000"/>
              </w:rPr>
              <w:t>tate</w:t>
            </w:r>
            <w:r w:rsidR="008A1CAA">
              <w:rPr>
                <w:color w:val="000000"/>
                <w:spacing w:val="1"/>
              </w:rPr>
              <w:t xml:space="preserve"> </w:t>
            </w:r>
            <w:r w:rsidR="008A1CAA">
              <w:rPr>
                <w:color w:val="000000"/>
                <w:spacing w:val="-4"/>
              </w:rPr>
              <w:t>S</w:t>
            </w:r>
            <w:r w:rsidR="008A1CAA">
              <w:rPr>
                <w:color w:val="000000"/>
              </w:rPr>
              <w:t>ta</w:t>
            </w:r>
            <w:r w:rsidR="008A1CAA">
              <w:rPr>
                <w:color w:val="000000"/>
                <w:spacing w:val="-1"/>
              </w:rPr>
              <w:t>n</w:t>
            </w:r>
            <w:r w:rsidR="008A1CAA">
              <w:rPr>
                <w:color w:val="000000"/>
              </w:rPr>
              <w:t>d</w:t>
            </w:r>
            <w:r w:rsidR="008A1CAA">
              <w:rPr>
                <w:color w:val="000000"/>
                <w:spacing w:val="-1"/>
              </w:rPr>
              <w:t>a</w:t>
            </w:r>
            <w:r w:rsidR="008A1CAA">
              <w:rPr>
                <w:color w:val="000000"/>
              </w:rPr>
              <w:t>r</w:t>
            </w:r>
            <w:r w:rsidR="008A1CAA">
              <w:rPr>
                <w:color w:val="000000"/>
                <w:spacing w:val="-3"/>
              </w:rPr>
              <w:t>d</w:t>
            </w:r>
            <w:r w:rsidR="008A1CAA">
              <w:rPr>
                <w:color w:val="000000"/>
              </w:rPr>
              <w:t>s,</w:t>
            </w:r>
            <w:r w:rsidR="008A1CAA">
              <w:rPr>
                <w:color w:val="000000"/>
                <w:spacing w:val="-1"/>
              </w:rPr>
              <w:t xml:space="preserve"> </w:t>
            </w:r>
            <w:r w:rsidR="008A1CAA">
              <w:rPr>
                <w:color w:val="000000"/>
              </w:rPr>
              <w:t>a</w:t>
            </w:r>
            <w:r w:rsidR="008A1CAA">
              <w:rPr>
                <w:color w:val="000000"/>
                <w:spacing w:val="-1"/>
              </w:rPr>
              <w:t>n</w:t>
            </w:r>
            <w:r w:rsidR="008A1CAA">
              <w:rPr>
                <w:color w:val="000000"/>
              </w:rPr>
              <w:t>d h</w:t>
            </w:r>
            <w:r w:rsidR="008A1CAA">
              <w:rPr>
                <w:color w:val="000000"/>
                <w:spacing w:val="-3"/>
              </w:rPr>
              <w:t>o</w:t>
            </w:r>
            <w:r w:rsidR="008A1CAA">
              <w:rPr>
                <w:color w:val="000000"/>
              </w:rPr>
              <w:t xml:space="preserve">w </w:t>
            </w:r>
            <w:r w:rsidR="008A1CAA" w:rsidRPr="00B85345">
              <w:rPr>
                <w:rFonts w:eastAsia="Arial" w:cs="Arial"/>
                <w:color w:val="000000"/>
              </w:rPr>
              <w:t>p</w:t>
            </w:r>
            <w:r w:rsidR="008A1CAA" w:rsidRPr="00B85345">
              <w:rPr>
                <w:rFonts w:eastAsia="Arial" w:cs="Arial"/>
                <w:color w:val="000000"/>
                <w:spacing w:val="-1"/>
              </w:rPr>
              <w:t>a</w:t>
            </w:r>
            <w:r w:rsidR="008A1CAA" w:rsidRPr="00B85345">
              <w:rPr>
                <w:rFonts w:eastAsia="Arial" w:cs="Arial"/>
                <w:color w:val="000000"/>
              </w:rPr>
              <w:t>re</w:t>
            </w:r>
            <w:r w:rsidR="008A1CAA" w:rsidRPr="00B85345">
              <w:rPr>
                <w:rFonts w:eastAsia="Arial" w:cs="Arial"/>
                <w:color w:val="000000"/>
                <w:spacing w:val="-1"/>
              </w:rPr>
              <w:t>n</w:t>
            </w:r>
            <w:r w:rsidR="008A1CAA" w:rsidRPr="00B85345">
              <w:rPr>
                <w:rFonts w:eastAsia="Arial" w:cs="Arial"/>
                <w:color w:val="000000"/>
              </w:rPr>
              <w:t>ts</w:t>
            </w:r>
            <w:r w:rsidR="008A1CAA" w:rsidRPr="00B85345">
              <w:rPr>
                <w:rFonts w:eastAsia="Arial" w:cs="Arial"/>
                <w:color w:val="000000"/>
                <w:spacing w:val="-2"/>
              </w:rPr>
              <w:t xml:space="preserve"> </w:t>
            </w:r>
            <w:r w:rsidR="008A1CAA" w:rsidRPr="00B85345">
              <w:rPr>
                <w:rFonts w:eastAsia="Arial" w:cs="Arial"/>
                <w:color w:val="000000"/>
              </w:rPr>
              <w:t>can</w:t>
            </w:r>
            <w:r w:rsidR="008A1CAA" w:rsidRPr="00B85345">
              <w:rPr>
                <w:rFonts w:eastAsia="Arial" w:cs="Arial"/>
                <w:color w:val="000000"/>
                <w:spacing w:val="-2"/>
              </w:rPr>
              <w:t xml:space="preserve"> </w:t>
            </w:r>
            <w:r w:rsidR="008A1CAA" w:rsidRPr="00B85345">
              <w:rPr>
                <w:rFonts w:eastAsia="Arial" w:cs="Arial"/>
                <w:color w:val="000000"/>
              </w:rPr>
              <w:t>su</w:t>
            </w:r>
            <w:r w:rsidR="008A1CAA" w:rsidRPr="00B85345">
              <w:rPr>
                <w:rFonts w:eastAsia="Arial" w:cs="Arial"/>
                <w:color w:val="000000"/>
                <w:spacing w:val="-1"/>
              </w:rPr>
              <w:t>p</w:t>
            </w:r>
            <w:r w:rsidR="008A1CAA" w:rsidRPr="00B85345">
              <w:rPr>
                <w:rFonts w:eastAsia="Arial" w:cs="Arial"/>
                <w:color w:val="000000"/>
              </w:rPr>
              <w:t>p</w:t>
            </w:r>
            <w:r w:rsidR="008A1CAA" w:rsidRPr="00B85345">
              <w:rPr>
                <w:rFonts w:eastAsia="Arial" w:cs="Arial"/>
                <w:color w:val="000000"/>
                <w:spacing w:val="-1"/>
              </w:rPr>
              <w:t>o</w:t>
            </w:r>
            <w:r w:rsidR="008A1CAA" w:rsidRPr="00B85345">
              <w:rPr>
                <w:rFonts w:eastAsia="Arial" w:cs="Arial"/>
                <w:color w:val="000000"/>
                <w:spacing w:val="-2"/>
              </w:rPr>
              <w:t>r</w:t>
            </w:r>
            <w:r w:rsidR="008A1CAA" w:rsidRPr="00B85345">
              <w:rPr>
                <w:rFonts w:eastAsia="Arial" w:cs="Arial"/>
                <w:color w:val="000000"/>
              </w:rPr>
              <w:t>t</w:t>
            </w:r>
            <w:r w:rsidR="008A1CAA" w:rsidRPr="00B85345">
              <w:rPr>
                <w:rFonts w:eastAsia="Arial" w:cs="Arial"/>
                <w:color w:val="000000"/>
                <w:spacing w:val="-1"/>
              </w:rPr>
              <w:t xml:space="preserve"> </w:t>
            </w:r>
            <w:r w:rsidR="008A1CAA" w:rsidRPr="00B85345">
              <w:rPr>
                <w:rFonts w:eastAsia="Arial" w:cs="Arial"/>
                <w:color w:val="000000"/>
              </w:rPr>
              <w:t>th</w:t>
            </w:r>
            <w:r w:rsidR="008A1CAA" w:rsidRPr="00B85345">
              <w:rPr>
                <w:rFonts w:eastAsia="Arial" w:cs="Arial"/>
                <w:color w:val="000000"/>
                <w:spacing w:val="-1"/>
              </w:rPr>
              <w:t>e</w:t>
            </w:r>
            <w:r w:rsidR="008A1CAA" w:rsidRPr="00B85345">
              <w:rPr>
                <w:rFonts w:eastAsia="Arial" w:cs="Arial"/>
                <w:color w:val="000000"/>
                <w:spacing w:val="-2"/>
              </w:rPr>
              <w:t>i</w:t>
            </w:r>
            <w:r w:rsidR="008A1CAA" w:rsidRPr="00B85345">
              <w:rPr>
                <w:rFonts w:eastAsia="Arial" w:cs="Arial"/>
                <w:color w:val="000000"/>
              </w:rPr>
              <w:t>r</w:t>
            </w:r>
            <w:r w:rsidR="008A1CAA" w:rsidRPr="00B85345">
              <w:rPr>
                <w:rFonts w:eastAsia="Arial" w:cs="Arial"/>
                <w:color w:val="000000"/>
                <w:spacing w:val="-1"/>
              </w:rPr>
              <w:t xml:space="preserve"> </w:t>
            </w:r>
            <w:r w:rsidR="008A1CAA" w:rsidRPr="00B85345">
              <w:rPr>
                <w:rFonts w:eastAsia="Arial" w:cs="Arial"/>
                <w:color w:val="000000"/>
              </w:rPr>
              <w:t>stu</w:t>
            </w:r>
            <w:r w:rsidR="008A1CAA" w:rsidRPr="00B85345">
              <w:rPr>
                <w:rFonts w:eastAsia="Arial" w:cs="Arial"/>
                <w:color w:val="000000"/>
                <w:spacing w:val="-1"/>
              </w:rPr>
              <w:t>d</w:t>
            </w:r>
            <w:r w:rsidR="008A1CAA" w:rsidRPr="00B85345">
              <w:rPr>
                <w:rFonts w:eastAsia="Arial" w:cs="Arial"/>
                <w:color w:val="000000"/>
              </w:rPr>
              <w:t>e</w:t>
            </w:r>
            <w:r w:rsidR="008A1CAA" w:rsidRPr="00B85345">
              <w:rPr>
                <w:rFonts w:eastAsia="Arial" w:cs="Arial"/>
                <w:color w:val="000000"/>
                <w:spacing w:val="-4"/>
              </w:rPr>
              <w:t>n</w:t>
            </w:r>
            <w:r w:rsidR="008A1CAA" w:rsidRPr="00B85345">
              <w:rPr>
                <w:rFonts w:eastAsia="Arial" w:cs="Arial"/>
                <w:color w:val="000000"/>
              </w:rPr>
              <w:t xml:space="preserve">ts’ </w:t>
            </w:r>
            <w:r w:rsidR="008A1CAA" w:rsidRPr="00B85345">
              <w:rPr>
                <w:rFonts w:eastAsia="Arial" w:cs="Arial"/>
                <w:color w:val="000000"/>
                <w:spacing w:val="-2"/>
              </w:rPr>
              <w:t>l</w:t>
            </w:r>
            <w:r w:rsidR="008A1CAA" w:rsidRPr="00B85345">
              <w:rPr>
                <w:rFonts w:eastAsia="Arial" w:cs="Arial"/>
                <w:color w:val="000000"/>
              </w:rPr>
              <w:t>e</w:t>
            </w:r>
            <w:r w:rsidR="008A1CAA" w:rsidRPr="00B85345">
              <w:rPr>
                <w:rFonts w:eastAsia="Arial" w:cs="Arial"/>
                <w:color w:val="000000"/>
                <w:spacing w:val="-1"/>
              </w:rPr>
              <w:t>a</w:t>
            </w:r>
            <w:r w:rsidR="008A1CAA" w:rsidRPr="00B85345">
              <w:rPr>
                <w:rFonts w:eastAsia="Arial" w:cs="Arial"/>
                <w:color w:val="000000"/>
              </w:rPr>
              <w:t>rn</w:t>
            </w:r>
            <w:r w:rsidR="008A1CAA" w:rsidRPr="00B85345">
              <w:rPr>
                <w:rFonts w:eastAsia="Arial" w:cs="Arial"/>
                <w:color w:val="000000"/>
                <w:spacing w:val="-2"/>
              </w:rPr>
              <w:t>i</w:t>
            </w:r>
            <w:r w:rsidR="008A1CAA" w:rsidRPr="00B85345">
              <w:rPr>
                <w:rFonts w:eastAsia="Arial" w:cs="Arial"/>
                <w:color w:val="000000"/>
                <w:spacing w:val="-3"/>
              </w:rPr>
              <w:t>n</w:t>
            </w:r>
            <w:r w:rsidR="008A1CAA" w:rsidRPr="00B85345">
              <w:rPr>
                <w:rFonts w:eastAsia="Arial" w:cs="Arial"/>
                <w:color w:val="000000"/>
                <w:spacing w:val="1"/>
              </w:rPr>
              <w:t>g</w:t>
            </w:r>
            <w:r w:rsidR="008A1CAA" w:rsidRPr="00B85345">
              <w:rPr>
                <w:rFonts w:eastAsia="Arial" w:cs="Arial"/>
                <w:color w:val="000000"/>
              </w:rPr>
              <w:t>.</w:t>
            </w:r>
            <w:r w:rsidR="008A1CAA" w:rsidRPr="00B85345">
              <w:rPr>
                <w:rFonts w:eastAsia="Arial" w:cs="Arial"/>
                <w:color w:val="000000"/>
                <w:spacing w:val="-1"/>
              </w:rPr>
              <w:t xml:space="preserve"> E</w:t>
            </w:r>
            <w:r w:rsidR="008A1CAA" w:rsidRPr="00B85345">
              <w:rPr>
                <w:rFonts w:eastAsia="Arial" w:cs="Arial"/>
                <w:color w:val="000000"/>
                <w:spacing w:val="-2"/>
              </w:rPr>
              <w:t>l</w:t>
            </w:r>
            <w:r w:rsidR="008A1CAA" w:rsidRPr="00B85345">
              <w:rPr>
                <w:rFonts w:eastAsia="Arial" w:cs="Arial"/>
                <w:color w:val="000000"/>
              </w:rPr>
              <w:t>e</w:t>
            </w:r>
            <w:r w:rsidR="008A1CAA" w:rsidRPr="00B85345">
              <w:rPr>
                <w:rFonts w:eastAsia="Arial" w:cs="Arial"/>
                <w:color w:val="000000"/>
                <w:spacing w:val="-3"/>
              </w:rPr>
              <w:t>v</w:t>
            </w:r>
            <w:r w:rsidR="008A1CAA" w:rsidRPr="00B85345">
              <w:rPr>
                <w:rFonts w:eastAsia="Arial" w:cs="Arial"/>
                <w:color w:val="000000"/>
              </w:rPr>
              <w:t>en</w:t>
            </w:r>
            <w:r w:rsidR="008A1CAA" w:rsidRPr="00B85345">
              <w:rPr>
                <w:rFonts w:eastAsia="Arial" w:cs="Arial"/>
                <w:color w:val="000000"/>
                <w:spacing w:val="-2"/>
              </w:rPr>
              <w:t xml:space="preserve"> </w:t>
            </w:r>
            <w:r w:rsidR="008A1CAA" w:rsidRPr="00B85345">
              <w:rPr>
                <w:rFonts w:eastAsia="Arial" w:cs="Arial"/>
                <w:color w:val="000000"/>
                <w:spacing w:val="1"/>
              </w:rPr>
              <w:t>g</w:t>
            </w:r>
            <w:r w:rsidR="008A1CAA" w:rsidRPr="00B85345">
              <w:rPr>
                <w:rFonts w:eastAsia="Arial" w:cs="Arial"/>
                <w:color w:val="000000"/>
              </w:rPr>
              <w:t>u</w:t>
            </w:r>
            <w:r w:rsidR="008A1CAA" w:rsidRPr="00B85345">
              <w:rPr>
                <w:rFonts w:eastAsia="Arial" w:cs="Arial"/>
                <w:color w:val="000000"/>
                <w:spacing w:val="-2"/>
              </w:rPr>
              <w:t>i</w:t>
            </w:r>
            <w:r w:rsidR="008A1CAA" w:rsidRPr="00B85345">
              <w:rPr>
                <w:rFonts w:eastAsia="Arial" w:cs="Arial"/>
                <w:color w:val="000000"/>
              </w:rPr>
              <w:t>d</w:t>
            </w:r>
            <w:r w:rsidR="008A1CAA" w:rsidRPr="00B85345">
              <w:rPr>
                <w:rFonts w:eastAsia="Arial" w:cs="Arial"/>
                <w:color w:val="000000"/>
                <w:spacing w:val="-1"/>
              </w:rPr>
              <w:t>e</w:t>
            </w:r>
            <w:r w:rsidR="008A1CAA" w:rsidRPr="00B85345">
              <w:rPr>
                <w:rFonts w:eastAsia="Arial" w:cs="Arial"/>
                <w:color w:val="000000"/>
              </w:rPr>
              <w:t>s</w:t>
            </w:r>
            <w:r w:rsidR="008A1CAA" w:rsidRPr="00B85345">
              <w:rPr>
                <w:rFonts w:eastAsia="Arial" w:cs="Arial"/>
                <w:color w:val="000000"/>
                <w:spacing w:val="1"/>
              </w:rPr>
              <w:t xml:space="preserve"> </w:t>
            </w:r>
            <w:r w:rsidR="008A1CAA" w:rsidRPr="00B85345">
              <w:rPr>
                <w:rFonts w:eastAsia="Arial" w:cs="Arial"/>
                <w:color w:val="000000"/>
                <w:spacing w:val="-4"/>
              </w:rPr>
              <w:t>w</w:t>
            </w:r>
            <w:r w:rsidR="008A1CAA" w:rsidRPr="00B85345">
              <w:rPr>
                <w:rFonts w:eastAsia="Arial" w:cs="Arial"/>
                <w:color w:val="000000"/>
              </w:rPr>
              <w:t>ere</w:t>
            </w:r>
            <w:r w:rsidR="008A1CAA" w:rsidRPr="00B85345">
              <w:rPr>
                <w:rFonts w:eastAsia="Arial" w:cs="Arial"/>
                <w:color w:val="000000"/>
                <w:spacing w:val="1"/>
              </w:rPr>
              <w:t xml:space="preserve"> </w:t>
            </w:r>
            <w:r w:rsidR="008A1CAA" w:rsidRPr="00B85345">
              <w:rPr>
                <w:rFonts w:eastAsia="Arial" w:cs="Arial"/>
                <w:color w:val="000000"/>
              </w:rPr>
              <w:t>cre</w:t>
            </w:r>
            <w:r w:rsidR="008A1CAA" w:rsidRPr="00B85345">
              <w:rPr>
                <w:rFonts w:eastAsia="Arial" w:cs="Arial"/>
                <w:color w:val="000000"/>
                <w:spacing w:val="-4"/>
              </w:rPr>
              <w:t>a</w:t>
            </w:r>
            <w:r w:rsidR="008A1CAA" w:rsidRPr="00B85345">
              <w:rPr>
                <w:rFonts w:eastAsia="Arial" w:cs="Arial"/>
                <w:color w:val="000000"/>
              </w:rPr>
              <w:t>ted</w:t>
            </w:r>
            <w:r w:rsidR="008A1CAA" w:rsidRPr="00B85345">
              <w:rPr>
                <w:rFonts w:eastAsia="Arial" w:cs="Arial"/>
                <w:color w:val="000000"/>
                <w:spacing w:val="-5"/>
              </w:rPr>
              <w:t xml:space="preserve"> </w:t>
            </w:r>
            <w:r w:rsidR="008A1CAA" w:rsidRPr="00B85345">
              <w:rPr>
                <w:rFonts w:eastAsia="Arial" w:cs="Arial"/>
                <w:color w:val="000000"/>
              </w:rPr>
              <w:t>for</w:t>
            </w:r>
            <w:r w:rsidR="008A1CAA">
              <w:rPr>
                <w:rFonts w:ascii="Arial" w:eastAsia="Arial" w:hAnsi="Arial" w:cs="Arial"/>
                <w:color w:val="000000"/>
              </w:rPr>
              <w:t xml:space="preserve"> </w:t>
            </w:r>
            <w:r w:rsidR="008A1CAA">
              <w:rPr>
                <w:color w:val="000000"/>
                <w:spacing w:val="1"/>
              </w:rPr>
              <w:t>g</w:t>
            </w:r>
            <w:r w:rsidR="008A1CAA">
              <w:rPr>
                <w:color w:val="000000"/>
                <w:spacing w:val="-2"/>
              </w:rPr>
              <w:t>r</w:t>
            </w:r>
            <w:r w:rsidR="008A1CAA">
              <w:rPr>
                <w:color w:val="000000"/>
              </w:rPr>
              <w:t>a</w:t>
            </w:r>
            <w:r w:rsidR="008A1CAA">
              <w:rPr>
                <w:color w:val="000000"/>
                <w:spacing w:val="-1"/>
              </w:rPr>
              <w:t>d</w:t>
            </w:r>
            <w:r w:rsidR="008A1CAA">
              <w:rPr>
                <w:color w:val="000000"/>
              </w:rPr>
              <w:t xml:space="preserve">es </w:t>
            </w:r>
            <w:r w:rsidR="008A1CAA">
              <w:rPr>
                <w:color w:val="000000"/>
                <w:spacing w:val="-3"/>
              </w:rPr>
              <w:t>K</w:t>
            </w:r>
            <w:r w:rsidR="008A1CAA">
              <w:rPr>
                <w:color w:val="000000"/>
              </w:rPr>
              <w:t>-1</w:t>
            </w:r>
            <w:r w:rsidR="008A1CAA">
              <w:rPr>
                <w:color w:val="000000"/>
                <w:spacing w:val="-1"/>
              </w:rPr>
              <w:t>2</w:t>
            </w:r>
            <w:r w:rsidR="008A1CAA">
              <w:rPr>
                <w:color w:val="000000"/>
              </w:rPr>
              <w:t>,  a</w:t>
            </w:r>
            <w:r w:rsidR="008A1CAA">
              <w:rPr>
                <w:color w:val="000000"/>
                <w:spacing w:val="-1"/>
              </w:rPr>
              <w:t>n</w:t>
            </w:r>
            <w:r w:rsidR="008A1CAA">
              <w:rPr>
                <w:color w:val="000000"/>
              </w:rPr>
              <w:t>d</w:t>
            </w:r>
            <w:r w:rsidR="008A1CAA">
              <w:rPr>
                <w:color w:val="000000"/>
                <w:spacing w:val="-2"/>
              </w:rPr>
              <w:t xml:space="preserve"> </w:t>
            </w:r>
            <w:r w:rsidR="008A1CAA">
              <w:rPr>
                <w:color w:val="000000"/>
              </w:rPr>
              <w:t>a</w:t>
            </w:r>
            <w:r w:rsidR="008A1CAA">
              <w:rPr>
                <w:color w:val="000000"/>
                <w:spacing w:val="-2"/>
              </w:rPr>
              <w:t>l</w:t>
            </w:r>
            <w:r w:rsidR="008A1CAA">
              <w:rPr>
                <w:color w:val="000000"/>
              </w:rPr>
              <w:t>l are a</w:t>
            </w:r>
            <w:r w:rsidR="008A1CAA">
              <w:rPr>
                <w:color w:val="000000"/>
                <w:spacing w:val="-3"/>
              </w:rPr>
              <w:t>v</w:t>
            </w:r>
            <w:r w:rsidR="008A1CAA">
              <w:rPr>
                <w:color w:val="000000"/>
              </w:rPr>
              <w:t>a</w:t>
            </w:r>
            <w:r w:rsidR="008A1CAA">
              <w:rPr>
                <w:color w:val="000000"/>
                <w:spacing w:val="-2"/>
              </w:rPr>
              <w:t>il</w:t>
            </w:r>
            <w:r w:rsidR="008A1CAA">
              <w:rPr>
                <w:color w:val="000000"/>
              </w:rPr>
              <w:t>a</w:t>
            </w:r>
            <w:r w:rsidR="008A1CAA">
              <w:rPr>
                <w:color w:val="000000"/>
                <w:spacing w:val="-1"/>
              </w:rPr>
              <w:t>b</w:t>
            </w:r>
            <w:r w:rsidR="008A1CAA">
              <w:rPr>
                <w:color w:val="000000"/>
                <w:spacing w:val="-2"/>
              </w:rPr>
              <w:t>l</w:t>
            </w:r>
            <w:r w:rsidR="008A1CAA">
              <w:rPr>
                <w:color w:val="000000"/>
              </w:rPr>
              <w:t xml:space="preserve">e in </w:t>
            </w:r>
            <w:r w:rsidR="008A1CAA">
              <w:rPr>
                <w:color w:val="000000"/>
                <w:spacing w:val="-1"/>
              </w:rPr>
              <w:t>E</w:t>
            </w:r>
            <w:r w:rsidR="008A1CAA">
              <w:rPr>
                <w:color w:val="000000"/>
              </w:rPr>
              <w:t>n</w:t>
            </w:r>
            <w:r w:rsidR="008A1CAA">
              <w:rPr>
                <w:color w:val="000000"/>
                <w:spacing w:val="1"/>
              </w:rPr>
              <w:t>g</w:t>
            </w:r>
            <w:r w:rsidR="008A1CAA">
              <w:rPr>
                <w:color w:val="000000"/>
                <w:spacing w:val="-2"/>
              </w:rPr>
              <w:t>li</w:t>
            </w:r>
            <w:r w:rsidR="008A1CAA">
              <w:rPr>
                <w:color w:val="000000"/>
              </w:rPr>
              <w:t>sh and</w:t>
            </w:r>
            <w:r w:rsidR="008A1CAA">
              <w:rPr>
                <w:color w:val="000000"/>
                <w:spacing w:val="-2"/>
              </w:rPr>
              <w:t xml:space="preserve"> </w:t>
            </w:r>
            <w:r w:rsidR="008A1CAA">
              <w:rPr>
                <w:color w:val="000000"/>
                <w:spacing w:val="-1"/>
              </w:rPr>
              <w:t>S</w:t>
            </w:r>
            <w:r w:rsidR="008A1CAA">
              <w:rPr>
                <w:color w:val="000000"/>
              </w:rPr>
              <w:t>p</w:t>
            </w:r>
            <w:r w:rsidR="008A1CAA">
              <w:rPr>
                <w:color w:val="000000"/>
                <w:spacing w:val="-1"/>
              </w:rPr>
              <w:t>a</w:t>
            </w:r>
            <w:r w:rsidR="008A1CAA">
              <w:rPr>
                <w:color w:val="000000"/>
              </w:rPr>
              <w:t>n</w:t>
            </w:r>
            <w:r w:rsidR="008A1CAA">
              <w:rPr>
                <w:color w:val="000000"/>
                <w:spacing w:val="-2"/>
              </w:rPr>
              <w:t>i</w:t>
            </w:r>
            <w:r w:rsidR="008A1CAA">
              <w:rPr>
                <w:color w:val="000000"/>
              </w:rPr>
              <w:t>sh.</w:t>
            </w:r>
          </w:p>
        </w:tc>
      </w:tr>
      <w:tr w:rsidR="00C42814" w:rsidRPr="006C7056" w:rsidTr="00147AC9">
        <w:tc>
          <w:tcPr>
            <w:tcW w:w="4518" w:type="dxa"/>
          </w:tcPr>
          <w:p w:rsidR="00C42814" w:rsidRDefault="00965EE1" w:rsidP="00B85345">
            <w:hyperlink r:id="rId102" w:history="1">
              <w:r w:rsidR="00B85345" w:rsidRPr="00B85345">
                <w:rPr>
                  <w:rStyle w:val="Hyperlink"/>
                </w:rPr>
                <w:t>Parent Roadmaps</w:t>
              </w:r>
            </w:hyperlink>
            <w:r w:rsidR="00B85345">
              <w:t xml:space="preserve"> to the Common Core State Standards</w:t>
            </w:r>
          </w:p>
        </w:tc>
        <w:tc>
          <w:tcPr>
            <w:tcW w:w="8658" w:type="dxa"/>
          </w:tcPr>
          <w:p w:rsidR="00C42814" w:rsidRPr="0086587B" w:rsidRDefault="00B85345" w:rsidP="00C42814">
            <w:r>
              <w:rPr>
                <w:spacing w:val="1"/>
              </w:rPr>
              <w:t>T</w:t>
            </w:r>
            <w:r>
              <w:t>he</w:t>
            </w:r>
            <w:r>
              <w:rPr>
                <w:spacing w:val="-2"/>
              </w:rPr>
              <w:t xml:space="preserve"> C</w:t>
            </w:r>
            <w:r>
              <w:t>o</w:t>
            </w:r>
            <w:r>
              <w:rPr>
                <w:spacing w:val="-1"/>
              </w:rPr>
              <w:t>u</w:t>
            </w:r>
            <w:r>
              <w:t>nc</w:t>
            </w:r>
            <w:r>
              <w:rPr>
                <w:spacing w:val="-2"/>
              </w:rPr>
              <w:t>i</w:t>
            </w:r>
            <w:r>
              <w:t xml:space="preserve">l </w:t>
            </w:r>
            <w:r>
              <w:rPr>
                <w:spacing w:val="-3"/>
              </w:rPr>
              <w:t>o</w:t>
            </w:r>
            <w:r>
              <w:t>f</w:t>
            </w:r>
            <w:r>
              <w:rPr>
                <w:spacing w:val="2"/>
              </w:rPr>
              <w:t xml:space="preserve"> </w:t>
            </w:r>
            <w:r>
              <w:rPr>
                <w:spacing w:val="-2"/>
              </w:rPr>
              <w:t>G</w:t>
            </w:r>
            <w:r>
              <w:t>re</w:t>
            </w:r>
            <w:r>
              <w:rPr>
                <w:spacing w:val="-1"/>
              </w:rPr>
              <w:t>a</w:t>
            </w:r>
            <w:r>
              <w:t>t</w:t>
            </w:r>
            <w:r>
              <w:rPr>
                <w:spacing w:val="-1"/>
              </w:rPr>
              <w:t xml:space="preserve"> </w:t>
            </w:r>
            <w:r>
              <w:rPr>
                <w:spacing w:val="-2"/>
              </w:rPr>
              <w:t>Cit</w:t>
            </w:r>
            <w:r>
              <w:t>y</w:t>
            </w:r>
            <w:r>
              <w:rPr>
                <w:spacing w:val="-2"/>
              </w:rPr>
              <w:t xml:space="preserve"> </w:t>
            </w:r>
            <w:r>
              <w:rPr>
                <w:spacing w:val="-1"/>
              </w:rPr>
              <w:t>S</w:t>
            </w:r>
            <w:r>
              <w:t>ch</w:t>
            </w:r>
            <w:r>
              <w:rPr>
                <w:spacing w:val="-1"/>
              </w:rPr>
              <w:t>o</w:t>
            </w:r>
            <w:r>
              <w:t>o</w:t>
            </w:r>
            <w:r>
              <w:rPr>
                <w:spacing w:val="-2"/>
              </w:rPr>
              <w:t>l</w:t>
            </w:r>
            <w:r>
              <w:t>s</w:t>
            </w:r>
            <w:r>
              <w:rPr>
                <w:spacing w:val="1"/>
              </w:rPr>
              <w:t xml:space="preserve"> </w:t>
            </w:r>
            <w:r>
              <w:t>h</w:t>
            </w:r>
            <w:r>
              <w:rPr>
                <w:spacing w:val="-1"/>
              </w:rPr>
              <w:t>a</w:t>
            </w:r>
            <w:r>
              <w:t>s</w:t>
            </w:r>
            <w:r>
              <w:rPr>
                <w:spacing w:val="1"/>
              </w:rPr>
              <w:t xml:space="preserve"> </w:t>
            </w:r>
            <w:r>
              <w:t>d</w:t>
            </w:r>
            <w:r>
              <w:rPr>
                <w:spacing w:val="-1"/>
              </w:rPr>
              <w:t>e</w:t>
            </w:r>
            <w:r>
              <w:rPr>
                <w:spacing w:val="-3"/>
              </w:rPr>
              <w:t>v</w:t>
            </w:r>
            <w:r>
              <w:t>e</w:t>
            </w:r>
            <w:r>
              <w:rPr>
                <w:spacing w:val="-2"/>
              </w:rPr>
              <w:t>l</w:t>
            </w:r>
            <w:r>
              <w:t>o</w:t>
            </w:r>
            <w:r>
              <w:rPr>
                <w:spacing w:val="-1"/>
              </w:rPr>
              <w:t>p</w:t>
            </w:r>
            <w:r>
              <w:t>ed</w:t>
            </w:r>
            <w:r>
              <w:rPr>
                <w:spacing w:val="2"/>
              </w:rPr>
              <w:t xml:space="preserve"> </w:t>
            </w:r>
            <w:r w:rsidRPr="00B85345">
              <w:rPr>
                <w:rFonts w:eastAsia="Arial" w:cs="Arial"/>
                <w:i/>
                <w:spacing w:val="-1"/>
              </w:rPr>
              <w:t>P</w:t>
            </w:r>
            <w:r w:rsidRPr="00B85345">
              <w:rPr>
                <w:rFonts w:eastAsia="Arial" w:cs="Arial"/>
                <w:i/>
              </w:rPr>
              <w:t>arent</w:t>
            </w:r>
            <w:r w:rsidRPr="00B85345">
              <w:rPr>
                <w:rFonts w:eastAsia="Arial" w:cs="Arial"/>
                <w:i/>
                <w:spacing w:val="-1"/>
              </w:rPr>
              <w:t xml:space="preserve"> </w:t>
            </w:r>
            <w:r w:rsidRPr="00B85345">
              <w:rPr>
                <w:rFonts w:eastAsia="Arial" w:cs="Arial"/>
                <w:i/>
                <w:spacing w:val="-2"/>
              </w:rPr>
              <w:t>R</w:t>
            </w:r>
            <w:r w:rsidRPr="00B85345">
              <w:rPr>
                <w:rFonts w:eastAsia="Arial" w:cs="Arial"/>
                <w:i/>
              </w:rPr>
              <w:t>o</w:t>
            </w:r>
            <w:r w:rsidRPr="00B85345">
              <w:rPr>
                <w:rFonts w:eastAsia="Arial" w:cs="Arial"/>
                <w:i/>
                <w:spacing w:val="-1"/>
              </w:rPr>
              <w:t>a</w:t>
            </w:r>
            <w:r w:rsidRPr="00B85345">
              <w:rPr>
                <w:rFonts w:eastAsia="Arial" w:cs="Arial"/>
                <w:i/>
              </w:rPr>
              <w:t>dma</w:t>
            </w:r>
            <w:r w:rsidRPr="00B85345">
              <w:rPr>
                <w:rFonts w:eastAsia="Arial" w:cs="Arial"/>
                <w:i/>
                <w:spacing w:val="-3"/>
              </w:rPr>
              <w:t>p</w:t>
            </w:r>
            <w:r w:rsidRPr="00B85345">
              <w:rPr>
                <w:rFonts w:eastAsia="Arial" w:cs="Arial"/>
                <w:i/>
              </w:rPr>
              <w:t>s</w:t>
            </w:r>
            <w:r>
              <w:rPr>
                <w:rFonts w:ascii="Arial" w:eastAsia="Arial" w:hAnsi="Arial" w:cs="Arial"/>
                <w:i/>
                <w:spacing w:val="-1"/>
              </w:rPr>
              <w:t xml:space="preserve"> </w:t>
            </w:r>
            <w:r>
              <w:t>for u</w:t>
            </w:r>
            <w:r>
              <w:rPr>
                <w:spacing w:val="-1"/>
              </w:rPr>
              <w:t>n</w:t>
            </w:r>
            <w:r>
              <w:t>d</w:t>
            </w:r>
            <w:r>
              <w:rPr>
                <w:spacing w:val="-1"/>
              </w:rPr>
              <w:t>e</w:t>
            </w:r>
            <w:r>
              <w:t>rsta</w:t>
            </w:r>
            <w:r>
              <w:rPr>
                <w:spacing w:val="-1"/>
              </w:rPr>
              <w:t>n</w:t>
            </w:r>
            <w:r>
              <w:t>d</w:t>
            </w:r>
            <w:r>
              <w:rPr>
                <w:spacing w:val="-2"/>
              </w:rPr>
              <w:t>i</w:t>
            </w:r>
            <w:r>
              <w:rPr>
                <w:spacing w:val="-3"/>
              </w:rPr>
              <w:t>n</w:t>
            </w:r>
            <w:r>
              <w:t>g the</w:t>
            </w:r>
            <w:r>
              <w:rPr>
                <w:spacing w:val="-2"/>
              </w:rPr>
              <w:t xml:space="preserve"> C</w:t>
            </w:r>
            <w:r>
              <w:t>o</w:t>
            </w:r>
            <w:r>
              <w:rPr>
                <w:spacing w:val="-2"/>
              </w:rPr>
              <w:t>m</w:t>
            </w:r>
            <w:r>
              <w:t xml:space="preserve">mon </w:t>
            </w:r>
            <w:r>
              <w:rPr>
                <w:spacing w:val="-2"/>
              </w:rPr>
              <w:t>C</w:t>
            </w:r>
            <w:r>
              <w:t>ore</w:t>
            </w:r>
            <w:r>
              <w:rPr>
                <w:spacing w:val="-2"/>
              </w:rPr>
              <w:t xml:space="preserve"> </w:t>
            </w:r>
            <w:r>
              <w:rPr>
                <w:spacing w:val="-1"/>
              </w:rPr>
              <w:t>S</w:t>
            </w:r>
            <w:r>
              <w:t>t</w:t>
            </w:r>
            <w:r>
              <w:rPr>
                <w:spacing w:val="-3"/>
              </w:rPr>
              <w:t>a</w:t>
            </w:r>
            <w:r>
              <w:t xml:space="preserve">te </w:t>
            </w:r>
            <w:r>
              <w:rPr>
                <w:spacing w:val="-3"/>
              </w:rPr>
              <w:t>S</w:t>
            </w:r>
            <w:r>
              <w:t>ta</w:t>
            </w:r>
            <w:r>
              <w:rPr>
                <w:spacing w:val="-1"/>
              </w:rPr>
              <w:t>n</w:t>
            </w:r>
            <w:r>
              <w:t>d</w:t>
            </w:r>
            <w:r>
              <w:rPr>
                <w:spacing w:val="-1"/>
              </w:rPr>
              <w:t>a</w:t>
            </w:r>
            <w:r>
              <w:rPr>
                <w:spacing w:val="-2"/>
              </w:rPr>
              <w:t>r</w:t>
            </w:r>
            <w:r>
              <w:t>ds</w:t>
            </w:r>
            <w:r>
              <w:rPr>
                <w:spacing w:val="-2"/>
              </w:rPr>
              <w:t xml:space="preserve"> </w:t>
            </w:r>
            <w:r>
              <w:rPr>
                <w:spacing w:val="3"/>
              </w:rPr>
              <w:t>f</w:t>
            </w:r>
            <w:r>
              <w:rPr>
                <w:spacing w:val="-3"/>
              </w:rPr>
              <w:t>o</w:t>
            </w:r>
            <w:r>
              <w:t>r</w:t>
            </w:r>
            <w:r>
              <w:rPr>
                <w:spacing w:val="1"/>
              </w:rPr>
              <w:t xml:space="preserve"> </w:t>
            </w:r>
            <w:r>
              <w:rPr>
                <w:spacing w:val="-1"/>
              </w:rPr>
              <w:t>E</w:t>
            </w:r>
            <w:r>
              <w:rPr>
                <w:spacing w:val="-3"/>
              </w:rPr>
              <w:t>n</w:t>
            </w:r>
            <w:r>
              <w:rPr>
                <w:spacing w:val="1"/>
              </w:rPr>
              <w:t>g</w:t>
            </w:r>
            <w:r>
              <w:rPr>
                <w:spacing w:val="-2"/>
              </w:rPr>
              <w:t>li</w:t>
            </w:r>
            <w:r>
              <w:t>sh l</w:t>
            </w:r>
            <w:r>
              <w:rPr>
                <w:spacing w:val="-1"/>
              </w:rPr>
              <w:t>a</w:t>
            </w:r>
            <w:r>
              <w:rPr>
                <w:spacing w:val="-3"/>
              </w:rPr>
              <w:t>n</w:t>
            </w:r>
            <w:r>
              <w:rPr>
                <w:spacing w:val="1"/>
              </w:rPr>
              <w:t>g</w:t>
            </w:r>
            <w:r>
              <w:t>u</w:t>
            </w:r>
            <w:r>
              <w:rPr>
                <w:spacing w:val="-4"/>
              </w:rPr>
              <w:t>a</w:t>
            </w:r>
            <w:r>
              <w:rPr>
                <w:spacing w:val="1"/>
              </w:rPr>
              <w:t>g</w:t>
            </w:r>
            <w:r>
              <w:t>e ar</w:t>
            </w:r>
            <w:r>
              <w:rPr>
                <w:spacing w:val="1"/>
              </w:rPr>
              <w:t>t</w:t>
            </w:r>
            <w:r>
              <w:rPr>
                <w:spacing w:val="-3"/>
              </w:rPr>
              <w:t>s</w:t>
            </w:r>
            <w:r>
              <w:t>/</w:t>
            </w:r>
            <w:r>
              <w:rPr>
                <w:spacing w:val="-2"/>
              </w:rPr>
              <w:t>li</w:t>
            </w:r>
            <w:r>
              <w:t>teracy</w:t>
            </w:r>
            <w:r>
              <w:rPr>
                <w:spacing w:val="-2"/>
              </w:rPr>
              <w:t xml:space="preserve"> </w:t>
            </w:r>
            <w:r>
              <w:t>a</w:t>
            </w:r>
            <w:r>
              <w:rPr>
                <w:spacing w:val="-1"/>
              </w:rPr>
              <w:t>n</w:t>
            </w:r>
            <w:r>
              <w:t>d</w:t>
            </w:r>
            <w:r>
              <w:rPr>
                <w:spacing w:val="-2"/>
              </w:rPr>
              <w:t xml:space="preserve"> </w:t>
            </w:r>
            <w:r>
              <w:t>m</w:t>
            </w:r>
            <w:r>
              <w:rPr>
                <w:spacing w:val="-3"/>
              </w:rPr>
              <w:t>a</w:t>
            </w:r>
            <w:r>
              <w:t>th</w:t>
            </w:r>
            <w:r>
              <w:rPr>
                <w:spacing w:val="-1"/>
              </w:rPr>
              <w:t>e</w:t>
            </w:r>
            <w:r>
              <w:rPr>
                <w:spacing w:val="-2"/>
              </w:rPr>
              <w:t>m</w:t>
            </w:r>
            <w:r>
              <w:t>atics in</w:t>
            </w:r>
            <w:r>
              <w:rPr>
                <w:spacing w:val="-2"/>
              </w:rPr>
              <w:t xml:space="preserve"> </w:t>
            </w:r>
            <w:r>
              <w:rPr>
                <w:spacing w:val="2"/>
              </w:rPr>
              <w:t>k</w:t>
            </w:r>
            <w:r>
              <w:rPr>
                <w:spacing w:val="-2"/>
              </w:rPr>
              <w:t>i</w:t>
            </w:r>
            <w:r>
              <w:t>n</w:t>
            </w:r>
            <w:r>
              <w:rPr>
                <w:spacing w:val="-1"/>
              </w:rPr>
              <w:t>d</w:t>
            </w:r>
            <w:r>
              <w:rPr>
                <w:spacing w:val="-3"/>
              </w:rPr>
              <w:t>e</w:t>
            </w:r>
            <w:r>
              <w:rPr>
                <w:spacing w:val="-2"/>
              </w:rPr>
              <w:t>r</w:t>
            </w:r>
            <w:r>
              <w:rPr>
                <w:spacing w:val="1"/>
              </w:rPr>
              <w:t>g</w:t>
            </w:r>
            <w:r>
              <w:t>a</w:t>
            </w:r>
            <w:r>
              <w:rPr>
                <w:spacing w:val="-2"/>
              </w:rPr>
              <w:t>r</w:t>
            </w:r>
            <w:r>
              <w:t>ten</w:t>
            </w:r>
            <w:r>
              <w:rPr>
                <w:spacing w:val="-2"/>
              </w:rPr>
              <w:t xml:space="preserve"> </w:t>
            </w:r>
            <w:r>
              <w:t>thr</w:t>
            </w:r>
            <w:r>
              <w:rPr>
                <w:spacing w:val="-3"/>
              </w:rPr>
              <w:t>o</w:t>
            </w:r>
            <w:r>
              <w:t>u</w:t>
            </w:r>
            <w:r>
              <w:rPr>
                <w:spacing w:val="1"/>
              </w:rPr>
              <w:t>g</w:t>
            </w:r>
            <w:r>
              <w:t>h</w:t>
            </w:r>
            <w:r>
              <w:rPr>
                <w:spacing w:val="-2"/>
              </w:rPr>
              <w:t xml:space="preserve"> </w:t>
            </w:r>
            <w:r>
              <w:t>t</w:t>
            </w:r>
            <w:r>
              <w:rPr>
                <w:spacing w:val="-4"/>
              </w:rPr>
              <w:t>w</w:t>
            </w:r>
            <w:r>
              <w:t>e</w:t>
            </w:r>
            <w:r>
              <w:rPr>
                <w:spacing w:val="-2"/>
              </w:rPr>
              <w:t>l</w:t>
            </w:r>
            <w:r>
              <w:t>fth</w:t>
            </w:r>
            <w:r>
              <w:rPr>
                <w:spacing w:val="-2"/>
              </w:rPr>
              <w:t xml:space="preserve"> </w:t>
            </w:r>
            <w:r>
              <w:t>grade.</w:t>
            </w:r>
            <w:r>
              <w:rPr>
                <w:spacing w:val="-1"/>
              </w:rPr>
              <w:t xml:space="preserve"> </w:t>
            </w:r>
            <w:r>
              <w:t>F</w:t>
            </w:r>
            <w:r>
              <w:rPr>
                <w:spacing w:val="-1"/>
              </w:rPr>
              <w:t>o</w:t>
            </w:r>
            <w:r>
              <w:t>r</w:t>
            </w:r>
            <w:r>
              <w:rPr>
                <w:spacing w:val="-1"/>
              </w:rPr>
              <w:t xml:space="preserve"> </w:t>
            </w:r>
            <w:r>
              <w:t>e</w:t>
            </w:r>
            <w:r>
              <w:rPr>
                <w:spacing w:val="-4"/>
              </w:rPr>
              <w:t>a</w:t>
            </w:r>
            <w:r>
              <w:t xml:space="preserve">ch </w:t>
            </w:r>
            <w:r>
              <w:rPr>
                <w:spacing w:val="1"/>
              </w:rPr>
              <w:t>g</w:t>
            </w:r>
            <w:r>
              <w:rPr>
                <w:spacing w:val="-2"/>
              </w:rPr>
              <w:t>r</w:t>
            </w:r>
            <w:r>
              <w:t>a</w:t>
            </w:r>
            <w:r>
              <w:rPr>
                <w:spacing w:val="-1"/>
              </w:rPr>
              <w:t>d</w:t>
            </w:r>
            <w:r>
              <w:t>e and</w:t>
            </w:r>
            <w:r>
              <w:rPr>
                <w:spacing w:val="-2"/>
              </w:rPr>
              <w:t xml:space="preserve"> </w:t>
            </w:r>
            <w:r>
              <w:t>su</w:t>
            </w:r>
            <w:r>
              <w:rPr>
                <w:spacing w:val="-1"/>
              </w:rPr>
              <w:t>b</w:t>
            </w:r>
            <w:r>
              <w:rPr>
                <w:spacing w:val="1"/>
              </w:rPr>
              <w:t>j</w:t>
            </w:r>
            <w:r>
              <w:rPr>
                <w:spacing w:val="-3"/>
              </w:rPr>
              <w:t>e</w:t>
            </w:r>
            <w:r>
              <w:t>c</w:t>
            </w:r>
            <w:r>
              <w:rPr>
                <w:spacing w:val="-2"/>
              </w:rPr>
              <w:t>t</w:t>
            </w:r>
            <w:r>
              <w:t>,</w:t>
            </w:r>
            <w:r>
              <w:rPr>
                <w:spacing w:val="-1"/>
              </w:rPr>
              <w:t xml:space="preserve"> </w:t>
            </w:r>
            <w:r>
              <w:t>the</w:t>
            </w:r>
            <w:r>
              <w:rPr>
                <w:spacing w:val="-2"/>
              </w:rPr>
              <w:t xml:space="preserve"> </w:t>
            </w:r>
            <w:r>
              <w:t>r</w:t>
            </w:r>
            <w:r>
              <w:rPr>
                <w:spacing w:val="-3"/>
              </w:rPr>
              <w:t>o</w:t>
            </w:r>
            <w:r>
              <w:t>a</w:t>
            </w:r>
            <w:r>
              <w:rPr>
                <w:spacing w:val="-1"/>
              </w:rPr>
              <w:t>d</w:t>
            </w:r>
            <w:r>
              <w:t>ma</w:t>
            </w:r>
            <w:r>
              <w:rPr>
                <w:spacing w:val="-1"/>
              </w:rPr>
              <w:t>p</w:t>
            </w:r>
            <w:r>
              <w:t>s</w:t>
            </w:r>
            <w:r>
              <w:rPr>
                <w:spacing w:val="1"/>
              </w:rPr>
              <w:t xml:space="preserve"> </w:t>
            </w:r>
            <w:r>
              <w:t>e</w:t>
            </w:r>
            <w:r>
              <w:rPr>
                <w:spacing w:val="-3"/>
              </w:rPr>
              <w:t>x</w:t>
            </w:r>
            <w:r>
              <w:t>p</w:t>
            </w:r>
            <w:r>
              <w:rPr>
                <w:spacing w:val="-2"/>
              </w:rPr>
              <w:t>l</w:t>
            </w:r>
            <w:r>
              <w:t>a</w:t>
            </w:r>
            <w:r>
              <w:rPr>
                <w:spacing w:val="-2"/>
              </w:rPr>
              <w:t>i</w:t>
            </w:r>
            <w:r>
              <w:t xml:space="preserve">n </w:t>
            </w:r>
            <w:r>
              <w:rPr>
                <w:spacing w:val="1"/>
              </w:rPr>
              <w:t>t</w:t>
            </w:r>
            <w:r>
              <w:t>o p</w:t>
            </w:r>
            <w:r>
              <w:rPr>
                <w:spacing w:val="-1"/>
              </w:rPr>
              <w:t>a</w:t>
            </w:r>
            <w:r>
              <w:t>re</w:t>
            </w:r>
            <w:r>
              <w:rPr>
                <w:spacing w:val="-4"/>
              </w:rPr>
              <w:t>n</w:t>
            </w:r>
            <w:r>
              <w:t>ts</w:t>
            </w:r>
            <w:r>
              <w:rPr>
                <w:spacing w:val="1"/>
              </w:rPr>
              <w:t xml:space="preserve"> </w:t>
            </w:r>
            <w:r>
              <w:rPr>
                <w:spacing w:val="-4"/>
              </w:rPr>
              <w:t>w</w:t>
            </w:r>
            <w:r>
              <w:t>h</w:t>
            </w:r>
            <w:r>
              <w:rPr>
                <w:spacing w:val="-1"/>
              </w:rPr>
              <w:t>a</w:t>
            </w:r>
            <w:r>
              <w:t>t</w:t>
            </w:r>
            <w:r>
              <w:rPr>
                <w:spacing w:val="-1"/>
              </w:rPr>
              <w:t xml:space="preserve"> </w:t>
            </w:r>
            <w:r>
              <w:t>th</w:t>
            </w:r>
            <w:r>
              <w:rPr>
                <w:spacing w:val="-1"/>
              </w:rPr>
              <w:t>e</w:t>
            </w:r>
            <w:r>
              <w:rPr>
                <w:spacing w:val="-2"/>
              </w:rPr>
              <w:t>i</w:t>
            </w:r>
            <w:r>
              <w:t>r</w:t>
            </w:r>
            <w:r>
              <w:rPr>
                <w:spacing w:val="1"/>
              </w:rPr>
              <w:t xml:space="preserve"> </w:t>
            </w:r>
            <w:r>
              <w:t>ch</w:t>
            </w:r>
            <w:r>
              <w:rPr>
                <w:spacing w:val="-2"/>
              </w:rPr>
              <w:t>il</w:t>
            </w:r>
            <w:r>
              <w:t xml:space="preserve">d </w:t>
            </w:r>
            <w:r>
              <w:rPr>
                <w:spacing w:val="-3"/>
              </w:rPr>
              <w:t>w</w:t>
            </w:r>
            <w:r>
              <w:rPr>
                <w:spacing w:val="-2"/>
              </w:rPr>
              <w:t>il</w:t>
            </w:r>
            <w:r>
              <w:t xml:space="preserve">l be </w:t>
            </w:r>
            <w:r>
              <w:rPr>
                <w:spacing w:val="-2"/>
              </w:rPr>
              <w:t>l</w:t>
            </w:r>
            <w:r>
              <w:t>e</w:t>
            </w:r>
            <w:r>
              <w:rPr>
                <w:spacing w:val="-1"/>
              </w:rPr>
              <w:t>a</w:t>
            </w:r>
            <w:r>
              <w:t>rn</w:t>
            </w:r>
            <w:r>
              <w:rPr>
                <w:spacing w:val="-2"/>
              </w:rPr>
              <w:t>i</w:t>
            </w:r>
            <w:r>
              <w:t>ng</w:t>
            </w:r>
            <w:r>
              <w:rPr>
                <w:spacing w:val="2"/>
              </w:rPr>
              <w:t xml:space="preserve"> </w:t>
            </w:r>
            <w:r>
              <w:t>a</w:t>
            </w:r>
            <w:r>
              <w:rPr>
                <w:spacing w:val="-1"/>
              </w:rPr>
              <w:t>n</w:t>
            </w:r>
            <w:r>
              <w:t>d</w:t>
            </w:r>
            <w:r>
              <w:rPr>
                <w:spacing w:val="-2"/>
              </w:rPr>
              <w:t xml:space="preserve"> </w:t>
            </w:r>
            <w:r>
              <w:t>h</w:t>
            </w:r>
            <w:r>
              <w:rPr>
                <w:spacing w:val="-1"/>
              </w:rPr>
              <w:t>o</w:t>
            </w:r>
            <w:r>
              <w:t>w</w:t>
            </w:r>
            <w:r>
              <w:rPr>
                <w:spacing w:val="-3"/>
              </w:rPr>
              <w:t xml:space="preserve"> </w:t>
            </w:r>
            <w:r>
              <w:t>p</w:t>
            </w:r>
            <w:r>
              <w:rPr>
                <w:spacing w:val="-1"/>
              </w:rPr>
              <w:t>a</w:t>
            </w:r>
            <w:r>
              <w:t>re</w:t>
            </w:r>
            <w:r>
              <w:rPr>
                <w:spacing w:val="-1"/>
              </w:rPr>
              <w:t>n</w:t>
            </w:r>
            <w:r>
              <w:rPr>
                <w:spacing w:val="-2"/>
              </w:rPr>
              <w:t>t</w:t>
            </w:r>
            <w:r>
              <w:t>s</w:t>
            </w:r>
            <w:r>
              <w:rPr>
                <w:spacing w:val="1"/>
              </w:rPr>
              <w:t xml:space="preserve"> </w:t>
            </w:r>
            <w:r>
              <w:t>can</w:t>
            </w:r>
            <w:r>
              <w:rPr>
                <w:spacing w:val="-2"/>
              </w:rPr>
              <w:t xml:space="preserve"> </w:t>
            </w:r>
            <w:r>
              <w:t>su</w:t>
            </w:r>
            <w:r>
              <w:rPr>
                <w:spacing w:val="-1"/>
              </w:rPr>
              <w:t>p</w:t>
            </w:r>
            <w:r>
              <w:t>p</w:t>
            </w:r>
            <w:r>
              <w:rPr>
                <w:spacing w:val="-1"/>
              </w:rPr>
              <w:t>o</w:t>
            </w:r>
            <w:r>
              <w:rPr>
                <w:spacing w:val="-2"/>
              </w:rPr>
              <w:t>r</w:t>
            </w:r>
            <w:r>
              <w:t>t</w:t>
            </w:r>
            <w:r>
              <w:rPr>
                <w:spacing w:val="2"/>
              </w:rPr>
              <w:t xml:space="preserve"> </w:t>
            </w:r>
            <w:r>
              <w:rPr>
                <w:spacing w:val="-2"/>
              </w:rPr>
              <w:t>l</w:t>
            </w:r>
            <w:r>
              <w:t>e</w:t>
            </w:r>
            <w:r>
              <w:rPr>
                <w:spacing w:val="-1"/>
              </w:rPr>
              <w:t>a</w:t>
            </w:r>
            <w:r>
              <w:t>rn</w:t>
            </w:r>
            <w:r>
              <w:rPr>
                <w:spacing w:val="-2"/>
              </w:rPr>
              <w:t>i</w:t>
            </w:r>
            <w:r>
              <w:rPr>
                <w:spacing w:val="-3"/>
              </w:rPr>
              <w:t>n</w:t>
            </w:r>
            <w:r>
              <w:t xml:space="preserve">g </w:t>
            </w:r>
            <w:r>
              <w:rPr>
                <w:spacing w:val="-3"/>
              </w:rPr>
              <w:t>o</w:t>
            </w:r>
            <w:r>
              <w:t>utsi</w:t>
            </w:r>
            <w:r>
              <w:rPr>
                <w:spacing w:val="-1"/>
              </w:rPr>
              <w:t>d</w:t>
            </w:r>
            <w:r>
              <w:t xml:space="preserve">e </w:t>
            </w:r>
            <w:r>
              <w:rPr>
                <w:spacing w:val="-3"/>
              </w:rPr>
              <w:t>o</w:t>
            </w:r>
            <w:r>
              <w:t>f</w:t>
            </w:r>
            <w:r>
              <w:rPr>
                <w:spacing w:val="-1"/>
              </w:rPr>
              <w:t xml:space="preserve"> </w:t>
            </w:r>
            <w:r>
              <w:t>the c</w:t>
            </w:r>
            <w:r>
              <w:rPr>
                <w:spacing w:val="-2"/>
              </w:rPr>
              <w:t>l</w:t>
            </w:r>
            <w:r>
              <w:t>as</w:t>
            </w:r>
            <w:r>
              <w:rPr>
                <w:spacing w:val="-3"/>
              </w:rPr>
              <w:t>s</w:t>
            </w:r>
            <w:r>
              <w:t>ro</w:t>
            </w:r>
            <w:r>
              <w:rPr>
                <w:spacing w:val="-1"/>
              </w:rPr>
              <w:t>o</w:t>
            </w:r>
            <w:r>
              <w:rPr>
                <w:spacing w:val="-2"/>
              </w:rPr>
              <w:t>m</w:t>
            </w:r>
            <w:r>
              <w:t>.</w:t>
            </w:r>
            <w:r>
              <w:rPr>
                <w:spacing w:val="-1"/>
              </w:rPr>
              <w:t xml:space="preserve"> </w:t>
            </w:r>
            <w:r>
              <w:rPr>
                <w:spacing w:val="1"/>
              </w:rPr>
              <w:t>T</w:t>
            </w:r>
            <w:r>
              <w:t>h</w:t>
            </w:r>
            <w:r>
              <w:rPr>
                <w:spacing w:val="-1"/>
              </w:rPr>
              <w:t>e</w:t>
            </w:r>
            <w:r>
              <w:t>y</w:t>
            </w:r>
            <w:r>
              <w:rPr>
                <w:spacing w:val="-2"/>
              </w:rPr>
              <w:t xml:space="preserve"> </w:t>
            </w:r>
            <w:r>
              <w:t>are cur</w:t>
            </w:r>
            <w:r>
              <w:rPr>
                <w:spacing w:val="1"/>
              </w:rPr>
              <w:t>r</w:t>
            </w:r>
            <w:r>
              <w:t>e</w:t>
            </w:r>
            <w:r>
              <w:rPr>
                <w:spacing w:val="-4"/>
              </w:rPr>
              <w:t>n</w:t>
            </w:r>
            <w:r>
              <w:t>t</w:t>
            </w:r>
            <w:r>
              <w:rPr>
                <w:spacing w:val="-2"/>
              </w:rPr>
              <w:t>l</w:t>
            </w:r>
            <w:r>
              <w:t>y</w:t>
            </w:r>
            <w:r>
              <w:rPr>
                <w:spacing w:val="-2"/>
              </w:rPr>
              <w:t xml:space="preserve"> </w:t>
            </w:r>
            <w:r>
              <w:t>a</w:t>
            </w:r>
            <w:r>
              <w:rPr>
                <w:spacing w:val="-3"/>
              </w:rPr>
              <w:t>v</w:t>
            </w:r>
            <w:r>
              <w:t>ai</w:t>
            </w:r>
            <w:r>
              <w:rPr>
                <w:spacing w:val="-2"/>
              </w:rPr>
              <w:t>l</w:t>
            </w:r>
            <w:r>
              <w:t>a</w:t>
            </w:r>
            <w:r>
              <w:rPr>
                <w:spacing w:val="-1"/>
              </w:rPr>
              <w:t>b</w:t>
            </w:r>
            <w:r>
              <w:rPr>
                <w:spacing w:val="-2"/>
              </w:rPr>
              <w:t>l</w:t>
            </w:r>
            <w:r>
              <w:t xml:space="preserve">e in </w:t>
            </w:r>
            <w:r>
              <w:rPr>
                <w:spacing w:val="-1"/>
              </w:rPr>
              <w:t>E</w:t>
            </w:r>
            <w:r>
              <w:t>n</w:t>
            </w:r>
            <w:r>
              <w:rPr>
                <w:spacing w:val="1"/>
              </w:rPr>
              <w:t>g</w:t>
            </w:r>
            <w:r>
              <w:rPr>
                <w:spacing w:val="-2"/>
              </w:rPr>
              <w:t>li</w:t>
            </w:r>
            <w:r>
              <w:t>sh and</w:t>
            </w:r>
            <w:r>
              <w:rPr>
                <w:spacing w:val="-2"/>
              </w:rPr>
              <w:t xml:space="preserve"> </w:t>
            </w:r>
            <w:r>
              <w:rPr>
                <w:spacing w:val="-1"/>
              </w:rPr>
              <w:t>S</w:t>
            </w:r>
            <w:r>
              <w:t>p</w:t>
            </w:r>
            <w:r>
              <w:rPr>
                <w:spacing w:val="-1"/>
              </w:rPr>
              <w:t>a</w:t>
            </w:r>
            <w:r>
              <w:t>n</w:t>
            </w:r>
            <w:r>
              <w:rPr>
                <w:spacing w:val="-2"/>
              </w:rPr>
              <w:t>i</w:t>
            </w:r>
            <w:r>
              <w:t>sh.</w:t>
            </w:r>
          </w:p>
        </w:tc>
      </w:tr>
      <w:tr w:rsidR="00C42814" w:rsidRPr="006C7056" w:rsidTr="00147AC9">
        <w:tc>
          <w:tcPr>
            <w:tcW w:w="4518" w:type="dxa"/>
          </w:tcPr>
          <w:p w:rsidR="00C42814" w:rsidRDefault="00965EE1" w:rsidP="00C42814">
            <w:hyperlink r:id="rId103" w:history="1">
              <w:r w:rsidR="00C07CC2" w:rsidRPr="00C07CC2">
                <w:rPr>
                  <w:rStyle w:val="Hyperlink"/>
                </w:rPr>
                <w:t>Public Service Announcement</w:t>
              </w:r>
            </w:hyperlink>
            <w:r w:rsidR="00C07CC2">
              <w:t xml:space="preserve"> about the Common Core State Standards</w:t>
            </w:r>
          </w:p>
        </w:tc>
        <w:tc>
          <w:tcPr>
            <w:tcW w:w="8658" w:type="dxa"/>
          </w:tcPr>
          <w:p w:rsidR="00C42814" w:rsidRPr="00147AC9" w:rsidRDefault="00C07CC2" w:rsidP="00147AC9">
            <w:pPr>
              <w:pStyle w:val="BodyText"/>
              <w:spacing w:before="72"/>
              <w:ind w:left="0" w:right="160"/>
              <w:rPr>
                <w:rFonts w:asciiTheme="minorHAnsi" w:hAnsiTheme="minorHAnsi"/>
              </w:rPr>
            </w:pPr>
            <w:r>
              <w:rPr>
                <w:rFonts w:asciiTheme="minorHAnsi" w:hAnsiTheme="minorHAnsi"/>
              </w:rPr>
              <w:t>T</w:t>
            </w:r>
            <w:r w:rsidRPr="00C07CC2">
              <w:rPr>
                <w:rFonts w:asciiTheme="minorHAnsi" w:hAnsiTheme="minorHAnsi"/>
              </w:rPr>
              <w:t xml:space="preserve">he </w:t>
            </w:r>
            <w:r w:rsidRPr="00C07CC2">
              <w:rPr>
                <w:rFonts w:asciiTheme="minorHAnsi" w:hAnsiTheme="minorHAnsi"/>
                <w:spacing w:val="-2"/>
              </w:rPr>
              <w:t>C</w:t>
            </w:r>
            <w:r w:rsidRPr="00C07CC2">
              <w:rPr>
                <w:rFonts w:asciiTheme="minorHAnsi" w:hAnsiTheme="minorHAnsi"/>
              </w:rPr>
              <w:t>o</w:t>
            </w:r>
            <w:r w:rsidRPr="00C07CC2">
              <w:rPr>
                <w:rFonts w:asciiTheme="minorHAnsi" w:hAnsiTheme="minorHAnsi"/>
                <w:spacing w:val="-1"/>
              </w:rPr>
              <w:t>u</w:t>
            </w:r>
            <w:r w:rsidRPr="00C07CC2">
              <w:rPr>
                <w:rFonts w:asciiTheme="minorHAnsi" w:hAnsiTheme="minorHAnsi"/>
              </w:rPr>
              <w:t>nc</w:t>
            </w:r>
            <w:r w:rsidRPr="00C07CC2">
              <w:rPr>
                <w:rFonts w:asciiTheme="minorHAnsi" w:hAnsiTheme="minorHAnsi"/>
                <w:spacing w:val="-2"/>
              </w:rPr>
              <w:t>i</w:t>
            </w:r>
            <w:r w:rsidRPr="00C07CC2">
              <w:rPr>
                <w:rFonts w:asciiTheme="minorHAnsi" w:hAnsiTheme="minorHAnsi"/>
              </w:rPr>
              <w:t>l</w:t>
            </w:r>
            <w:r w:rsidRPr="00C07CC2">
              <w:rPr>
                <w:rFonts w:asciiTheme="minorHAnsi" w:hAnsiTheme="minorHAnsi"/>
                <w:spacing w:val="-3"/>
              </w:rPr>
              <w:t xml:space="preserve"> o</w:t>
            </w:r>
            <w:r w:rsidRPr="00C07CC2">
              <w:rPr>
                <w:rFonts w:asciiTheme="minorHAnsi" w:hAnsiTheme="minorHAnsi"/>
              </w:rPr>
              <w:t>f</w:t>
            </w:r>
            <w:r w:rsidRPr="00C07CC2">
              <w:rPr>
                <w:rFonts w:asciiTheme="minorHAnsi" w:hAnsiTheme="minorHAnsi"/>
                <w:spacing w:val="2"/>
              </w:rPr>
              <w:t xml:space="preserve"> G</w:t>
            </w:r>
            <w:r w:rsidRPr="00C07CC2">
              <w:rPr>
                <w:rFonts w:asciiTheme="minorHAnsi" w:hAnsiTheme="minorHAnsi"/>
              </w:rPr>
              <w:t>re</w:t>
            </w:r>
            <w:r w:rsidRPr="00C07CC2">
              <w:rPr>
                <w:rFonts w:asciiTheme="minorHAnsi" w:hAnsiTheme="minorHAnsi"/>
                <w:spacing w:val="-4"/>
              </w:rPr>
              <w:t>a</w:t>
            </w:r>
            <w:r w:rsidRPr="00C07CC2">
              <w:rPr>
                <w:rFonts w:asciiTheme="minorHAnsi" w:hAnsiTheme="minorHAnsi"/>
              </w:rPr>
              <w:t>t</w:t>
            </w:r>
            <w:r w:rsidRPr="00C07CC2">
              <w:rPr>
                <w:rFonts w:asciiTheme="minorHAnsi" w:hAnsiTheme="minorHAnsi"/>
                <w:spacing w:val="2"/>
              </w:rPr>
              <w:t xml:space="preserve"> </w:t>
            </w:r>
            <w:r w:rsidRPr="00C07CC2">
              <w:rPr>
                <w:rFonts w:asciiTheme="minorHAnsi" w:hAnsiTheme="minorHAnsi"/>
                <w:spacing w:val="-2"/>
              </w:rPr>
              <w:t>Ci</w:t>
            </w:r>
            <w:r w:rsidRPr="00C07CC2">
              <w:rPr>
                <w:rFonts w:asciiTheme="minorHAnsi" w:hAnsiTheme="minorHAnsi"/>
              </w:rPr>
              <w:t>ty</w:t>
            </w:r>
            <w:r w:rsidRPr="00C07CC2">
              <w:rPr>
                <w:rFonts w:asciiTheme="minorHAnsi" w:hAnsiTheme="minorHAnsi"/>
                <w:spacing w:val="-2"/>
              </w:rPr>
              <w:t xml:space="preserve"> </w:t>
            </w:r>
            <w:r w:rsidRPr="00C07CC2">
              <w:rPr>
                <w:rFonts w:asciiTheme="minorHAnsi" w:hAnsiTheme="minorHAnsi"/>
                <w:spacing w:val="-1"/>
              </w:rPr>
              <w:t>S</w:t>
            </w:r>
            <w:r w:rsidRPr="00C07CC2">
              <w:rPr>
                <w:rFonts w:asciiTheme="minorHAnsi" w:hAnsiTheme="minorHAnsi"/>
              </w:rPr>
              <w:t>ch</w:t>
            </w:r>
            <w:r w:rsidRPr="00C07CC2">
              <w:rPr>
                <w:rFonts w:asciiTheme="minorHAnsi" w:hAnsiTheme="minorHAnsi"/>
                <w:spacing w:val="-1"/>
              </w:rPr>
              <w:t>o</w:t>
            </w:r>
            <w:r w:rsidRPr="00C07CC2">
              <w:rPr>
                <w:rFonts w:asciiTheme="minorHAnsi" w:hAnsiTheme="minorHAnsi"/>
              </w:rPr>
              <w:t>o</w:t>
            </w:r>
            <w:r w:rsidRPr="00C07CC2">
              <w:rPr>
                <w:rFonts w:asciiTheme="minorHAnsi" w:hAnsiTheme="minorHAnsi"/>
                <w:spacing w:val="-2"/>
              </w:rPr>
              <w:t>l</w:t>
            </w:r>
            <w:r w:rsidRPr="00C07CC2">
              <w:rPr>
                <w:rFonts w:asciiTheme="minorHAnsi" w:hAnsiTheme="minorHAnsi"/>
              </w:rPr>
              <w:t>s</w:t>
            </w:r>
            <w:r w:rsidRPr="00C07CC2">
              <w:rPr>
                <w:rFonts w:asciiTheme="minorHAnsi" w:hAnsiTheme="minorHAnsi"/>
                <w:spacing w:val="1"/>
              </w:rPr>
              <w:t xml:space="preserve"> </w:t>
            </w:r>
            <w:r w:rsidRPr="00C07CC2">
              <w:rPr>
                <w:rFonts w:asciiTheme="minorHAnsi" w:hAnsiTheme="minorHAnsi"/>
              </w:rPr>
              <w:t>d</w:t>
            </w:r>
            <w:r w:rsidRPr="00C07CC2">
              <w:rPr>
                <w:rFonts w:asciiTheme="minorHAnsi" w:hAnsiTheme="minorHAnsi"/>
                <w:spacing w:val="-4"/>
              </w:rPr>
              <w:t>e</w:t>
            </w:r>
            <w:r w:rsidRPr="00C07CC2">
              <w:rPr>
                <w:rFonts w:asciiTheme="minorHAnsi" w:hAnsiTheme="minorHAnsi"/>
                <w:spacing w:val="-3"/>
              </w:rPr>
              <w:t>v</w:t>
            </w:r>
            <w:r w:rsidRPr="00C07CC2">
              <w:rPr>
                <w:rFonts w:asciiTheme="minorHAnsi" w:hAnsiTheme="minorHAnsi"/>
              </w:rPr>
              <w:t>e</w:t>
            </w:r>
            <w:r w:rsidRPr="00C07CC2">
              <w:rPr>
                <w:rFonts w:asciiTheme="minorHAnsi" w:hAnsiTheme="minorHAnsi"/>
                <w:spacing w:val="-2"/>
              </w:rPr>
              <w:t>l</w:t>
            </w:r>
            <w:r w:rsidRPr="00C07CC2">
              <w:rPr>
                <w:rFonts w:asciiTheme="minorHAnsi" w:hAnsiTheme="minorHAnsi"/>
              </w:rPr>
              <w:t>o</w:t>
            </w:r>
            <w:r w:rsidRPr="00C07CC2">
              <w:rPr>
                <w:rFonts w:asciiTheme="minorHAnsi" w:hAnsiTheme="minorHAnsi"/>
                <w:spacing w:val="-1"/>
              </w:rPr>
              <w:t>p</w:t>
            </w:r>
            <w:r w:rsidRPr="00C07CC2">
              <w:rPr>
                <w:rFonts w:asciiTheme="minorHAnsi" w:hAnsiTheme="minorHAnsi"/>
              </w:rPr>
              <w:t>ed</w:t>
            </w:r>
            <w:r w:rsidRPr="00C07CC2">
              <w:rPr>
                <w:rFonts w:asciiTheme="minorHAnsi" w:hAnsiTheme="minorHAnsi"/>
                <w:spacing w:val="1"/>
              </w:rPr>
              <w:t xml:space="preserve"> </w:t>
            </w:r>
            <w:hyperlink r:id="rId104">
              <w:r w:rsidRPr="00C07CC2">
                <w:rPr>
                  <w:rFonts w:asciiTheme="minorHAnsi" w:hAnsiTheme="minorHAnsi"/>
                </w:rPr>
                <w:t>t</w:t>
              </w:r>
              <w:r w:rsidRPr="00C07CC2">
                <w:rPr>
                  <w:rFonts w:asciiTheme="minorHAnsi" w:hAnsiTheme="minorHAnsi"/>
                  <w:spacing w:val="-4"/>
                </w:rPr>
                <w:t>w</w:t>
              </w:r>
              <w:r w:rsidRPr="00C07CC2">
                <w:rPr>
                  <w:rFonts w:asciiTheme="minorHAnsi" w:hAnsiTheme="minorHAnsi"/>
                </w:rPr>
                <w:t>o 30-sec</w:t>
              </w:r>
              <w:r w:rsidRPr="00C07CC2">
                <w:rPr>
                  <w:rFonts w:asciiTheme="minorHAnsi" w:hAnsiTheme="minorHAnsi"/>
                  <w:spacing w:val="-1"/>
                </w:rPr>
                <w:t>o</w:t>
              </w:r>
              <w:r w:rsidRPr="00C07CC2">
                <w:rPr>
                  <w:rFonts w:asciiTheme="minorHAnsi" w:hAnsiTheme="minorHAnsi"/>
                </w:rPr>
                <w:t>nd</w:t>
              </w:r>
              <w:r w:rsidRPr="00C07CC2">
                <w:rPr>
                  <w:rFonts w:asciiTheme="minorHAnsi" w:hAnsiTheme="minorHAnsi"/>
                  <w:spacing w:val="-2"/>
                </w:rPr>
                <w:t xml:space="preserve"> </w:t>
              </w:r>
              <w:r w:rsidRPr="00C07CC2">
                <w:rPr>
                  <w:rFonts w:asciiTheme="minorHAnsi" w:hAnsiTheme="minorHAnsi"/>
                  <w:spacing w:val="-1"/>
                </w:rPr>
                <w:t>P</w:t>
              </w:r>
              <w:r w:rsidRPr="00C07CC2">
                <w:rPr>
                  <w:rFonts w:asciiTheme="minorHAnsi" w:hAnsiTheme="minorHAnsi"/>
                </w:rPr>
                <w:t>u</w:t>
              </w:r>
              <w:r w:rsidRPr="00C07CC2">
                <w:rPr>
                  <w:rFonts w:asciiTheme="minorHAnsi" w:hAnsiTheme="minorHAnsi"/>
                  <w:spacing w:val="-1"/>
                </w:rPr>
                <w:t>b</w:t>
              </w:r>
              <w:r w:rsidRPr="00C07CC2">
                <w:rPr>
                  <w:rFonts w:asciiTheme="minorHAnsi" w:hAnsiTheme="minorHAnsi"/>
                  <w:spacing w:val="-2"/>
                </w:rPr>
                <w:t>li</w:t>
              </w:r>
              <w:r w:rsidRPr="00C07CC2">
                <w:rPr>
                  <w:rFonts w:asciiTheme="minorHAnsi" w:hAnsiTheme="minorHAnsi"/>
                </w:rPr>
                <w:t>c</w:t>
              </w:r>
            </w:hyperlink>
            <w:r w:rsidRPr="00C07CC2">
              <w:rPr>
                <w:rFonts w:asciiTheme="minorHAnsi" w:hAnsiTheme="minorHAnsi"/>
              </w:rPr>
              <w:t xml:space="preserve"> </w:t>
            </w:r>
            <w:hyperlink r:id="rId105">
              <w:r w:rsidRPr="00C07CC2">
                <w:rPr>
                  <w:rFonts w:asciiTheme="minorHAnsi" w:hAnsiTheme="minorHAnsi"/>
                  <w:spacing w:val="-1"/>
                </w:rPr>
                <w:t>S</w:t>
              </w:r>
              <w:r w:rsidRPr="00C07CC2">
                <w:rPr>
                  <w:rFonts w:asciiTheme="minorHAnsi" w:hAnsiTheme="minorHAnsi"/>
                </w:rPr>
                <w:t>er</w:t>
              </w:r>
              <w:r w:rsidRPr="00C07CC2">
                <w:rPr>
                  <w:rFonts w:asciiTheme="minorHAnsi" w:hAnsiTheme="minorHAnsi"/>
                  <w:spacing w:val="-2"/>
                </w:rPr>
                <w:t>vi</w:t>
              </w:r>
              <w:r w:rsidRPr="00C07CC2">
                <w:rPr>
                  <w:rFonts w:asciiTheme="minorHAnsi" w:hAnsiTheme="minorHAnsi"/>
                </w:rPr>
                <w:t>ce An</w:t>
              </w:r>
              <w:r w:rsidRPr="00C07CC2">
                <w:rPr>
                  <w:rFonts w:asciiTheme="minorHAnsi" w:hAnsiTheme="minorHAnsi"/>
                  <w:spacing w:val="-1"/>
                </w:rPr>
                <w:t>n</w:t>
              </w:r>
              <w:r w:rsidRPr="00C07CC2">
                <w:rPr>
                  <w:rFonts w:asciiTheme="minorHAnsi" w:hAnsiTheme="minorHAnsi"/>
                </w:rPr>
                <w:t>o</w:t>
              </w:r>
              <w:r w:rsidRPr="00C07CC2">
                <w:rPr>
                  <w:rFonts w:asciiTheme="minorHAnsi" w:hAnsiTheme="minorHAnsi"/>
                  <w:spacing w:val="-1"/>
                </w:rPr>
                <w:t>u</w:t>
              </w:r>
              <w:r w:rsidRPr="00C07CC2">
                <w:rPr>
                  <w:rFonts w:asciiTheme="minorHAnsi" w:hAnsiTheme="minorHAnsi"/>
                </w:rPr>
                <w:t>nc</w:t>
              </w:r>
              <w:r w:rsidRPr="00C07CC2">
                <w:rPr>
                  <w:rFonts w:asciiTheme="minorHAnsi" w:hAnsiTheme="minorHAnsi"/>
                  <w:spacing w:val="-1"/>
                </w:rPr>
                <w:t>e</w:t>
              </w:r>
              <w:r w:rsidRPr="00C07CC2">
                <w:rPr>
                  <w:rFonts w:asciiTheme="minorHAnsi" w:hAnsiTheme="minorHAnsi"/>
                </w:rPr>
                <w:t>me</w:t>
              </w:r>
              <w:r w:rsidRPr="00C07CC2">
                <w:rPr>
                  <w:rFonts w:asciiTheme="minorHAnsi" w:hAnsiTheme="minorHAnsi"/>
                  <w:spacing w:val="-1"/>
                </w:rPr>
                <w:t>n</w:t>
              </w:r>
              <w:r>
                <w:rPr>
                  <w:rFonts w:asciiTheme="minorHAnsi" w:hAnsiTheme="minorHAnsi"/>
                </w:rPr>
                <w:t>ts</w:t>
              </w:r>
              <w:r w:rsidRPr="00C07CC2">
                <w:rPr>
                  <w:rFonts w:asciiTheme="minorHAnsi" w:hAnsiTheme="minorHAnsi"/>
                </w:rPr>
                <w:t xml:space="preserve"> </w:t>
              </w:r>
            </w:hyperlink>
            <w:r>
              <w:rPr>
                <w:rFonts w:asciiTheme="minorHAnsi" w:hAnsiTheme="minorHAnsi"/>
              </w:rPr>
              <w:t>explain</w:t>
            </w:r>
            <w:r w:rsidRPr="00C07CC2">
              <w:rPr>
                <w:rFonts w:asciiTheme="minorHAnsi" w:hAnsiTheme="minorHAnsi"/>
                <w:spacing w:val="2"/>
              </w:rPr>
              <w:t xml:space="preserve"> </w:t>
            </w:r>
            <w:r w:rsidRPr="00C07CC2">
              <w:rPr>
                <w:rFonts w:asciiTheme="minorHAnsi" w:hAnsiTheme="minorHAnsi"/>
              </w:rPr>
              <w:t xml:space="preserve">the </w:t>
            </w:r>
            <w:r w:rsidRPr="00C07CC2">
              <w:rPr>
                <w:rFonts w:asciiTheme="minorHAnsi" w:hAnsiTheme="minorHAnsi"/>
                <w:spacing w:val="-2"/>
              </w:rPr>
              <w:t>C</w:t>
            </w:r>
            <w:r w:rsidRPr="00C07CC2">
              <w:rPr>
                <w:rFonts w:asciiTheme="minorHAnsi" w:hAnsiTheme="minorHAnsi"/>
                <w:spacing w:val="-3"/>
              </w:rPr>
              <w:t>o</w:t>
            </w:r>
            <w:r w:rsidRPr="00C07CC2">
              <w:rPr>
                <w:rFonts w:asciiTheme="minorHAnsi" w:hAnsiTheme="minorHAnsi"/>
              </w:rPr>
              <w:t>mmon</w:t>
            </w:r>
            <w:r w:rsidRPr="00C07CC2">
              <w:rPr>
                <w:rFonts w:asciiTheme="minorHAnsi" w:hAnsiTheme="minorHAnsi"/>
                <w:spacing w:val="-2"/>
              </w:rPr>
              <w:t xml:space="preserve"> C</w:t>
            </w:r>
            <w:r w:rsidRPr="00C07CC2">
              <w:rPr>
                <w:rFonts w:asciiTheme="minorHAnsi" w:hAnsiTheme="minorHAnsi"/>
              </w:rPr>
              <w:t>ore</w:t>
            </w:r>
            <w:r w:rsidRPr="00C07CC2">
              <w:rPr>
                <w:rFonts w:asciiTheme="minorHAnsi" w:hAnsiTheme="minorHAnsi"/>
                <w:spacing w:val="-2"/>
              </w:rPr>
              <w:t xml:space="preserve"> </w:t>
            </w:r>
            <w:r w:rsidRPr="00C07CC2">
              <w:rPr>
                <w:rFonts w:asciiTheme="minorHAnsi" w:hAnsiTheme="minorHAnsi"/>
                <w:spacing w:val="-1"/>
              </w:rPr>
              <w:t>S</w:t>
            </w:r>
            <w:r w:rsidRPr="00C07CC2">
              <w:rPr>
                <w:rFonts w:asciiTheme="minorHAnsi" w:hAnsiTheme="minorHAnsi"/>
              </w:rPr>
              <w:t>t</w:t>
            </w:r>
            <w:r w:rsidRPr="00C07CC2">
              <w:rPr>
                <w:rFonts w:asciiTheme="minorHAnsi" w:hAnsiTheme="minorHAnsi"/>
                <w:spacing w:val="-3"/>
              </w:rPr>
              <w:t>a</w:t>
            </w:r>
            <w:r w:rsidRPr="00C07CC2">
              <w:rPr>
                <w:rFonts w:asciiTheme="minorHAnsi" w:hAnsiTheme="minorHAnsi"/>
              </w:rPr>
              <w:t xml:space="preserve">te </w:t>
            </w:r>
            <w:r w:rsidRPr="00C07CC2">
              <w:rPr>
                <w:rFonts w:asciiTheme="minorHAnsi" w:hAnsiTheme="minorHAnsi"/>
                <w:spacing w:val="-1"/>
              </w:rPr>
              <w:t>S</w:t>
            </w:r>
            <w:r w:rsidRPr="00C07CC2">
              <w:rPr>
                <w:rFonts w:asciiTheme="minorHAnsi" w:hAnsiTheme="minorHAnsi"/>
              </w:rPr>
              <w:t>ta</w:t>
            </w:r>
            <w:r w:rsidRPr="00C07CC2">
              <w:rPr>
                <w:rFonts w:asciiTheme="minorHAnsi" w:hAnsiTheme="minorHAnsi"/>
                <w:spacing w:val="-1"/>
              </w:rPr>
              <w:t>n</w:t>
            </w:r>
            <w:r w:rsidRPr="00C07CC2">
              <w:rPr>
                <w:rFonts w:asciiTheme="minorHAnsi" w:hAnsiTheme="minorHAnsi"/>
              </w:rPr>
              <w:t>d</w:t>
            </w:r>
            <w:r w:rsidRPr="00C07CC2">
              <w:rPr>
                <w:rFonts w:asciiTheme="minorHAnsi" w:hAnsiTheme="minorHAnsi"/>
                <w:spacing w:val="-1"/>
              </w:rPr>
              <w:t>a</w:t>
            </w:r>
            <w:r w:rsidRPr="00C07CC2">
              <w:rPr>
                <w:rFonts w:asciiTheme="minorHAnsi" w:hAnsiTheme="minorHAnsi"/>
              </w:rPr>
              <w:t>rds</w:t>
            </w:r>
            <w:r w:rsidRPr="00C07CC2">
              <w:rPr>
                <w:rFonts w:asciiTheme="minorHAnsi" w:hAnsiTheme="minorHAnsi"/>
                <w:spacing w:val="-2"/>
              </w:rPr>
              <w:t xml:space="preserve"> </w:t>
            </w:r>
            <w:r w:rsidRPr="00C07CC2">
              <w:rPr>
                <w:rFonts w:asciiTheme="minorHAnsi" w:hAnsiTheme="minorHAnsi"/>
              </w:rPr>
              <w:t>to</w:t>
            </w:r>
            <w:r w:rsidRPr="00C07CC2">
              <w:rPr>
                <w:rFonts w:asciiTheme="minorHAnsi" w:hAnsiTheme="minorHAnsi"/>
                <w:spacing w:val="-2"/>
              </w:rPr>
              <w:t xml:space="preserve"> </w:t>
            </w:r>
            <w:r w:rsidRPr="00C07CC2">
              <w:rPr>
                <w:rFonts w:asciiTheme="minorHAnsi" w:hAnsiTheme="minorHAnsi"/>
              </w:rPr>
              <w:t>the</w:t>
            </w:r>
            <w:r w:rsidRPr="00C07CC2">
              <w:rPr>
                <w:rFonts w:asciiTheme="minorHAnsi" w:hAnsiTheme="minorHAnsi"/>
                <w:spacing w:val="-2"/>
              </w:rPr>
              <w:t xml:space="preserve"> </w:t>
            </w:r>
            <w:r w:rsidRPr="00C07CC2">
              <w:rPr>
                <w:rFonts w:asciiTheme="minorHAnsi" w:hAnsiTheme="minorHAnsi"/>
              </w:rPr>
              <w:t>p</w:t>
            </w:r>
            <w:r w:rsidRPr="00C07CC2">
              <w:rPr>
                <w:rFonts w:asciiTheme="minorHAnsi" w:hAnsiTheme="minorHAnsi"/>
                <w:spacing w:val="-1"/>
              </w:rPr>
              <w:t>u</w:t>
            </w:r>
            <w:r w:rsidRPr="00C07CC2">
              <w:rPr>
                <w:rFonts w:asciiTheme="minorHAnsi" w:hAnsiTheme="minorHAnsi"/>
              </w:rPr>
              <w:t>b</w:t>
            </w:r>
            <w:r w:rsidRPr="00C07CC2">
              <w:rPr>
                <w:rFonts w:asciiTheme="minorHAnsi" w:hAnsiTheme="minorHAnsi"/>
                <w:spacing w:val="-2"/>
              </w:rPr>
              <w:t>li</w:t>
            </w:r>
            <w:r w:rsidRPr="00C07CC2">
              <w:rPr>
                <w:rFonts w:asciiTheme="minorHAnsi" w:hAnsiTheme="minorHAnsi"/>
              </w:rPr>
              <w:t>c.</w:t>
            </w:r>
            <w:r w:rsidRPr="00C07CC2">
              <w:rPr>
                <w:rFonts w:asciiTheme="minorHAnsi" w:hAnsiTheme="minorHAnsi"/>
                <w:spacing w:val="-1"/>
              </w:rPr>
              <w:t xml:space="preserve"> </w:t>
            </w:r>
            <w:r w:rsidRPr="00C07CC2">
              <w:rPr>
                <w:rFonts w:asciiTheme="minorHAnsi" w:hAnsiTheme="minorHAnsi"/>
                <w:spacing w:val="1"/>
              </w:rPr>
              <w:t>T</w:t>
            </w:r>
            <w:r w:rsidRPr="00C07CC2">
              <w:rPr>
                <w:rFonts w:asciiTheme="minorHAnsi" w:hAnsiTheme="minorHAnsi"/>
              </w:rPr>
              <w:t>he</w:t>
            </w:r>
            <w:r w:rsidRPr="00C07CC2">
              <w:rPr>
                <w:rFonts w:asciiTheme="minorHAnsi" w:hAnsiTheme="minorHAnsi"/>
                <w:spacing w:val="-2"/>
              </w:rPr>
              <w:t xml:space="preserve"> </w:t>
            </w:r>
            <w:r w:rsidRPr="00C07CC2">
              <w:rPr>
                <w:rFonts w:asciiTheme="minorHAnsi" w:hAnsiTheme="minorHAnsi"/>
                <w:spacing w:val="-1"/>
              </w:rPr>
              <w:t>PSA</w:t>
            </w:r>
            <w:r w:rsidRPr="00C07CC2">
              <w:rPr>
                <w:rFonts w:asciiTheme="minorHAnsi" w:hAnsiTheme="minorHAnsi"/>
              </w:rPr>
              <w:t>s</w:t>
            </w:r>
            <w:r w:rsidRPr="00C07CC2">
              <w:rPr>
                <w:rFonts w:asciiTheme="minorHAnsi" w:hAnsiTheme="minorHAnsi"/>
                <w:spacing w:val="1"/>
              </w:rPr>
              <w:t xml:space="preserve"> </w:t>
            </w:r>
            <w:r w:rsidRPr="00C07CC2">
              <w:rPr>
                <w:rFonts w:asciiTheme="minorHAnsi" w:hAnsiTheme="minorHAnsi"/>
              </w:rPr>
              <w:t>are</w:t>
            </w:r>
            <w:r w:rsidRPr="00C07CC2">
              <w:rPr>
                <w:rFonts w:asciiTheme="minorHAnsi" w:hAnsiTheme="minorHAnsi"/>
                <w:spacing w:val="-2"/>
              </w:rPr>
              <w:t xml:space="preserve"> </w:t>
            </w:r>
            <w:r w:rsidRPr="00C07CC2">
              <w:rPr>
                <w:rFonts w:asciiTheme="minorHAnsi" w:hAnsiTheme="minorHAnsi"/>
              </w:rPr>
              <w:t>a</w:t>
            </w:r>
            <w:r w:rsidRPr="00C07CC2">
              <w:rPr>
                <w:rFonts w:asciiTheme="minorHAnsi" w:hAnsiTheme="minorHAnsi"/>
                <w:spacing w:val="-3"/>
              </w:rPr>
              <w:t>v</w:t>
            </w:r>
            <w:r w:rsidRPr="00C07CC2">
              <w:rPr>
                <w:rFonts w:asciiTheme="minorHAnsi" w:hAnsiTheme="minorHAnsi"/>
              </w:rPr>
              <w:t>a</w:t>
            </w:r>
            <w:r w:rsidRPr="00C07CC2">
              <w:rPr>
                <w:rFonts w:asciiTheme="minorHAnsi" w:hAnsiTheme="minorHAnsi"/>
                <w:spacing w:val="-2"/>
              </w:rPr>
              <w:t>il</w:t>
            </w:r>
            <w:r w:rsidRPr="00C07CC2">
              <w:rPr>
                <w:rFonts w:asciiTheme="minorHAnsi" w:hAnsiTheme="minorHAnsi"/>
              </w:rPr>
              <w:t>a</w:t>
            </w:r>
            <w:r w:rsidRPr="00C07CC2">
              <w:rPr>
                <w:rFonts w:asciiTheme="minorHAnsi" w:hAnsiTheme="minorHAnsi"/>
                <w:spacing w:val="-1"/>
              </w:rPr>
              <w:t>b</w:t>
            </w:r>
            <w:r w:rsidRPr="00C07CC2">
              <w:rPr>
                <w:rFonts w:asciiTheme="minorHAnsi" w:hAnsiTheme="minorHAnsi"/>
                <w:spacing w:val="-2"/>
              </w:rPr>
              <w:t>l</w:t>
            </w:r>
            <w:r w:rsidRPr="00C07CC2">
              <w:rPr>
                <w:rFonts w:asciiTheme="minorHAnsi" w:hAnsiTheme="minorHAnsi"/>
              </w:rPr>
              <w:t xml:space="preserve">e </w:t>
            </w:r>
            <w:r w:rsidRPr="00C07CC2">
              <w:rPr>
                <w:rFonts w:asciiTheme="minorHAnsi" w:hAnsiTheme="minorHAnsi"/>
                <w:spacing w:val="1"/>
              </w:rPr>
              <w:t>i</w:t>
            </w:r>
            <w:r w:rsidRPr="00C07CC2">
              <w:rPr>
                <w:rFonts w:asciiTheme="minorHAnsi" w:hAnsiTheme="minorHAnsi"/>
              </w:rPr>
              <w:t>n both</w:t>
            </w:r>
            <w:r w:rsidRPr="00C07CC2">
              <w:rPr>
                <w:rFonts w:asciiTheme="minorHAnsi" w:hAnsiTheme="minorHAnsi"/>
                <w:spacing w:val="-2"/>
              </w:rPr>
              <w:t xml:space="preserve"> </w:t>
            </w:r>
            <w:r w:rsidRPr="00C07CC2">
              <w:rPr>
                <w:rFonts w:asciiTheme="minorHAnsi" w:hAnsiTheme="minorHAnsi"/>
                <w:spacing w:val="-1"/>
              </w:rPr>
              <w:t>E</w:t>
            </w:r>
            <w:r w:rsidRPr="00C07CC2">
              <w:rPr>
                <w:rFonts w:asciiTheme="minorHAnsi" w:hAnsiTheme="minorHAnsi"/>
                <w:spacing w:val="-3"/>
              </w:rPr>
              <w:t>n</w:t>
            </w:r>
            <w:r w:rsidRPr="00C07CC2">
              <w:rPr>
                <w:rFonts w:asciiTheme="minorHAnsi" w:hAnsiTheme="minorHAnsi"/>
                <w:spacing w:val="1"/>
              </w:rPr>
              <w:t>g</w:t>
            </w:r>
            <w:r w:rsidRPr="00C07CC2">
              <w:rPr>
                <w:rFonts w:asciiTheme="minorHAnsi" w:hAnsiTheme="minorHAnsi"/>
                <w:spacing w:val="-2"/>
              </w:rPr>
              <w:t>li</w:t>
            </w:r>
            <w:r w:rsidRPr="00C07CC2">
              <w:rPr>
                <w:rFonts w:asciiTheme="minorHAnsi" w:hAnsiTheme="minorHAnsi"/>
              </w:rPr>
              <w:t>sh and S</w:t>
            </w:r>
            <w:r w:rsidRPr="00C07CC2">
              <w:rPr>
                <w:rFonts w:asciiTheme="minorHAnsi" w:hAnsiTheme="minorHAnsi"/>
                <w:spacing w:val="-1"/>
              </w:rPr>
              <w:t>p</w:t>
            </w:r>
            <w:r w:rsidRPr="00C07CC2">
              <w:rPr>
                <w:rFonts w:asciiTheme="minorHAnsi" w:hAnsiTheme="minorHAnsi"/>
              </w:rPr>
              <w:t>a</w:t>
            </w:r>
            <w:r w:rsidRPr="00C07CC2">
              <w:rPr>
                <w:rFonts w:asciiTheme="minorHAnsi" w:hAnsiTheme="minorHAnsi"/>
                <w:spacing w:val="-1"/>
              </w:rPr>
              <w:t>n</w:t>
            </w:r>
            <w:r w:rsidRPr="00C07CC2">
              <w:rPr>
                <w:rFonts w:asciiTheme="minorHAnsi" w:hAnsiTheme="minorHAnsi"/>
                <w:spacing w:val="-4"/>
              </w:rPr>
              <w:t>i</w:t>
            </w:r>
            <w:r w:rsidRPr="00C07CC2">
              <w:rPr>
                <w:rFonts w:asciiTheme="minorHAnsi" w:hAnsiTheme="minorHAnsi"/>
              </w:rPr>
              <w:t>sh.</w:t>
            </w:r>
            <w:r w:rsidRPr="00C07CC2">
              <w:rPr>
                <w:rFonts w:asciiTheme="minorHAnsi" w:hAnsiTheme="minorHAnsi"/>
                <w:spacing w:val="4"/>
              </w:rPr>
              <w:t xml:space="preserve"> </w:t>
            </w:r>
            <w:r w:rsidRPr="00C07CC2">
              <w:rPr>
                <w:rFonts w:asciiTheme="minorHAnsi" w:hAnsiTheme="minorHAnsi"/>
                <w:spacing w:val="1"/>
              </w:rPr>
              <w:t>T</w:t>
            </w:r>
            <w:r w:rsidRPr="00C07CC2">
              <w:rPr>
                <w:rFonts w:asciiTheme="minorHAnsi" w:hAnsiTheme="minorHAnsi"/>
                <w:spacing w:val="-4"/>
              </w:rPr>
              <w:t>w</w:t>
            </w:r>
            <w:r w:rsidRPr="00C07CC2">
              <w:rPr>
                <w:rFonts w:asciiTheme="minorHAnsi" w:hAnsiTheme="minorHAnsi"/>
              </w:rPr>
              <w:t xml:space="preserve">o </w:t>
            </w:r>
            <w:r w:rsidRPr="00C07CC2">
              <w:rPr>
                <w:rFonts w:asciiTheme="minorHAnsi" w:hAnsiTheme="minorHAnsi"/>
                <w:spacing w:val="1"/>
              </w:rPr>
              <w:t>t</w:t>
            </w:r>
            <w:r w:rsidRPr="00C07CC2">
              <w:rPr>
                <w:rFonts w:asciiTheme="minorHAnsi" w:hAnsiTheme="minorHAnsi"/>
              </w:rPr>
              <w:t>hre</w:t>
            </w:r>
            <w:r w:rsidRPr="00C07CC2">
              <w:rPr>
                <w:rFonts w:asciiTheme="minorHAnsi" w:hAnsiTheme="minorHAnsi"/>
                <w:spacing w:val="-2"/>
              </w:rPr>
              <w:t>e-</w:t>
            </w:r>
            <w:r w:rsidRPr="00C07CC2">
              <w:rPr>
                <w:rFonts w:asciiTheme="minorHAnsi" w:hAnsiTheme="minorHAnsi"/>
              </w:rPr>
              <w:t>m</w:t>
            </w:r>
            <w:r w:rsidRPr="00C07CC2">
              <w:rPr>
                <w:rFonts w:asciiTheme="minorHAnsi" w:hAnsiTheme="minorHAnsi"/>
                <w:spacing w:val="-2"/>
              </w:rPr>
              <w:t>i</w:t>
            </w:r>
            <w:r w:rsidRPr="00C07CC2">
              <w:rPr>
                <w:rFonts w:asciiTheme="minorHAnsi" w:hAnsiTheme="minorHAnsi"/>
              </w:rPr>
              <w:t>n</w:t>
            </w:r>
            <w:r w:rsidRPr="00C07CC2">
              <w:rPr>
                <w:rFonts w:asciiTheme="minorHAnsi" w:hAnsiTheme="minorHAnsi"/>
                <w:spacing w:val="-1"/>
              </w:rPr>
              <w:t>u</w:t>
            </w:r>
            <w:r w:rsidRPr="00C07CC2">
              <w:rPr>
                <w:rFonts w:asciiTheme="minorHAnsi" w:hAnsiTheme="minorHAnsi"/>
              </w:rPr>
              <w:t xml:space="preserve">te </w:t>
            </w:r>
            <w:r w:rsidRPr="00C07CC2">
              <w:rPr>
                <w:rFonts w:asciiTheme="minorHAnsi" w:hAnsiTheme="minorHAnsi"/>
                <w:spacing w:val="-2"/>
              </w:rPr>
              <w:t>vi</w:t>
            </w:r>
            <w:r w:rsidRPr="00C07CC2">
              <w:rPr>
                <w:rFonts w:asciiTheme="minorHAnsi" w:hAnsiTheme="minorHAnsi"/>
              </w:rPr>
              <w:t>d</w:t>
            </w:r>
            <w:r w:rsidRPr="00C07CC2">
              <w:rPr>
                <w:rFonts w:asciiTheme="minorHAnsi" w:hAnsiTheme="minorHAnsi"/>
                <w:spacing w:val="-1"/>
              </w:rPr>
              <w:t>e</w:t>
            </w:r>
            <w:r w:rsidRPr="00C07CC2">
              <w:rPr>
                <w:rFonts w:asciiTheme="minorHAnsi" w:hAnsiTheme="minorHAnsi"/>
              </w:rPr>
              <w:t>os</w:t>
            </w:r>
            <w:r>
              <w:rPr>
                <w:rFonts w:asciiTheme="minorHAnsi" w:hAnsiTheme="minorHAnsi"/>
              </w:rPr>
              <w:t xml:space="preserve"> are also available</w:t>
            </w:r>
            <w:r w:rsidRPr="00C07CC2">
              <w:rPr>
                <w:rFonts w:asciiTheme="minorHAnsi" w:hAnsiTheme="minorHAnsi"/>
              </w:rPr>
              <w:t>,</w:t>
            </w:r>
            <w:r w:rsidRPr="00C07CC2">
              <w:rPr>
                <w:rFonts w:asciiTheme="minorHAnsi" w:hAnsiTheme="minorHAnsi"/>
                <w:spacing w:val="1"/>
              </w:rPr>
              <w:t xml:space="preserve"> </w:t>
            </w:r>
            <w:r w:rsidRPr="00C07CC2">
              <w:rPr>
                <w:rFonts w:asciiTheme="minorHAnsi" w:hAnsiTheme="minorHAnsi"/>
                <w:spacing w:val="-2"/>
              </w:rPr>
              <w:t>i</w:t>
            </w:r>
            <w:r w:rsidRPr="00C07CC2">
              <w:rPr>
                <w:rFonts w:asciiTheme="minorHAnsi" w:hAnsiTheme="minorHAnsi"/>
              </w:rPr>
              <w:t>n b</w:t>
            </w:r>
            <w:r w:rsidRPr="00C07CC2">
              <w:rPr>
                <w:rFonts w:asciiTheme="minorHAnsi" w:hAnsiTheme="minorHAnsi"/>
                <w:spacing w:val="-3"/>
              </w:rPr>
              <w:t>o</w:t>
            </w:r>
            <w:r w:rsidRPr="00C07CC2">
              <w:rPr>
                <w:rFonts w:asciiTheme="minorHAnsi" w:hAnsiTheme="minorHAnsi"/>
              </w:rPr>
              <w:t>th</w:t>
            </w:r>
            <w:r w:rsidRPr="00C07CC2">
              <w:rPr>
                <w:rFonts w:asciiTheme="minorHAnsi" w:hAnsiTheme="minorHAnsi"/>
                <w:spacing w:val="-2"/>
              </w:rPr>
              <w:t xml:space="preserve"> </w:t>
            </w:r>
            <w:r w:rsidRPr="00C07CC2">
              <w:rPr>
                <w:rFonts w:asciiTheme="minorHAnsi" w:hAnsiTheme="minorHAnsi"/>
                <w:spacing w:val="-1"/>
              </w:rPr>
              <w:t>E</w:t>
            </w:r>
            <w:r w:rsidRPr="00C07CC2">
              <w:rPr>
                <w:rFonts w:asciiTheme="minorHAnsi" w:hAnsiTheme="minorHAnsi"/>
              </w:rPr>
              <w:t>n</w:t>
            </w:r>
            <w:r w:rsidRPr="00C07CC2">
              <w:rPr>
                <w:rFonts w:asciiTheme="minorHAnsi" w:hAnsiTheme="minorHAnsi"/>
                <w:spacing w:val="1"/>
              </w:rPr>
              <w:t>g</w:t>
            </w:r>
            <w:r w:rsidRPr="00C07CC2">
              <w:rPr>
                <w:rFonts w:asciiTheme="minorHAnsi" w:hAnsiTheme="minorHAnsi"/>
                <w:spacing w:val="-2"/>
              </w:rPr>
              <w:t>li</w:t>
            </w:r>
            <w:r w:rsidRPr="00C07CC2">
              <w:rPr>
                <w:rFonts w:asciiTheme="minorHAnsi" w:hAnsiTheme="minorHAnsi"/>
              </w:rPr>
              <w:t xml:space="preserve">sh and </w:t>
            </w:r>
            <w:r w:rsidRPr="00C07CC2">
              <w:rPr>
                <w:rFonts w:asciiTheme="minorHAnsi" w:hAnsiTheme="minorHAnsi"/>
                <w:spacing w:val="-1"/>
              </w:rPr>
              <w:t>S</w:t>
            </w:r>
            <w:r w:rsidRPr="00C07CC2">
              <w:rPr>
                <w:rFonts w:asciiTheme="minorHAnsi" w:hAnsiTheme="minorHAnsi"/>
              </w:rPr>
              <w:t>p</w:t>
            </w:r>
            <w:r w:rsidRPr="00C07CC2">
              <w:rPr>
                <w:rFonts w:asciiTheme="minorHAnsi" w:hAnsiTheme="minorHAnsi"/>
                <w:spacing w:val="-1"/>
              </w:rPr>
              <w:t>a</w:t>
            </w:r>
            <w:r w:rsidRPr="00C07CC2">
              <w:rPr>
                <w:rFonts w:asciiTheme="minorHAnsi" w:hAnsiTheme="minorHAnsi"/>
              </w:rPr>
              <w:t>n</w:t>
            </w:r>
            <w:r w:rsidRPr="00C07CC2">
              <w:rPr>
                <w:rFonts w:asciiTheme="minorHAnsi" w:hAnsiTheme="minorHAnsi"/>
                <w:spacing w:val="-2"/>
              </w:rPr>
              <w:t>i</w:t>
            </w:r>
            <w:r w:rsidRPr="00C07CC2">
              <w:rPr>
                <w:rFonts w:asciiTheme="minorHAnsi" w:hAnsiTheme="minorHAnsi"/>
              </w:rPr>
              <w:t>sh,</w:t>
            </w:r>
            <w:r w:rsidRPr="00C07CC2">
              <w:rPr>
                <w:rFonts w:asciiTheme="minorHAnsi" w:hAnsiTheme="minorHAnsi"/>
                <w:spacing w:val="1"/>
              </w:rPr>
              <w:t xml:space="preserve"> </w:t>
            </w:r>
            <w:r w:rsidRPr="00C07CC2">
              <w:rPr>
                <w:rFonts w:asciiTheme="minorHAnsi" w:hAnsiTheme="minorHAnsi"/>
              </w:rPr>
              <w:t>e</w:t>
            </w:r>
            <w:r w:rsidRPr="00C07CC2">
              <w:rPr>
                <w:rFonts w:asciiTheme="minorHAnsi" w:hAnsiTheme="minorHAnsi"/>
                <w:spacing w:val="-3"/>
              </w:rPr>
              <w:t>x</w:t>
            </w:r>
            <w:r w:rsidRPr="00C07CC2">
              <w:rPr>
                <w:rFonts w:asciiTheme="minorHAnsi" w:hAnsiTheme="minorHAnsi"/>
              </w:rPr>
              <w:t>p</w:t>
            </w:r>
            <w:r w:rsidRPr="00C07CC2">
              <w:rPr>
                <w:rFonts w:asciiTheme="minorHAnsi" w:hAnsiTheme="minorHAnsi"/>
                <w:spacing w:val="-2"/>
              </w:rPr>
              <w:t>l</w:t>
            </w:r>
            <w:r w:rsidRPr="00C07CC2">
              <w:rPr>
                <w:rFonts w:asciiTheme="minorHAnsi" w:hAnsiTheme="minorHAnsi"/>
              </w:rPr>
              <w:t>a</w:t>
            </w:r>
            <w:r w:rsidRPr="00C07CC2">
              <w:rPr>
                <w:rFonts w:asciiTheme="minorHAnsi" w:hAnsiTheme="minorHAnsi"/>
                <w:spacing w:val="-2"/>
              </w:rPr>
              <w:t>i</w:t>
            </w:r>
            <w:r w:rsidRPr="00C07CC2">
              <w:rPr>
                <w:rFonts w:asciiTheme="minorHAnsi" w:hAnsiTheme="minorHAnsi"/>
              </w:rPr>
              <w:t>n</w:t>
            </w:r>
            <w:r w:rsidRPr="00C07CC2">
              <w:rPr>
                <w:rFonts w:asciiTheme="minorHAnsi" w:hAnsiTheme="minorHAnsi"/>
                <w:spacing w:val="-2"/>
              </w:rPr>
              <w:t>i</w:t>
            </w:r>
            <w:r w:rsidRPr="00C07CC2">
              <w:rPr>
                <w:rFonts w:asciiTheme="minorHAnsi" w:hAnsiTheme="minorHAnsi"/>
              </w:rPr>
              <w:t>ng</w:t>
            </w:r>
            <w:r w:rsidRPr="00C07CC2">
              <w:rPr>
                <w:rFonts w:asciiTheme="minorHAnsi" w:hAnsiTheme="minorHAnsi"/>
                <w:spacing w:val="2"/>
              </w:rPr>
              <w:t xml:space="preserve"> </w:t>
            </w:r>
            <w:r w:rsidRPr="00C07CC2">
              <w:rPr>
                <w:rFonts w:asciiTheme="minorHAnsi" w:hAnsiTheme="minorHAnsi"/>
              </w:rPr>
              <w:t>the</w:t>
            </w:r>
            <w:r w:rsidRPr="00C07CC2">
              <w:rPr>
                <w:rFonts w:asciiTheme="minorHAnsi" w:hAnsiTheme="minorHAnsi"/>
                <w:spacing w:val="-4"/>
              </w:rPr>
              <w:t xml:space="preserve"> </w:t>
            </w:r>
            <w:hyperlink r:id="rId106">
              <w:r w:rsidRPr="00C07CC2">
                <w:rPr>
                  <w:rFonts w:asciiTheme="minorHAnsi" w:hAnsiTheme="minorHAnsi"/>
                  <w:spacing w:val="-2"/>
                </w:rPr>
                <w:t>C</w:t>
              </w:r>
              <w:r w:rsidRPr="00C07CC2">
                <w:rPr>
                  <w:rFonts w:asciiTheme="minorHAnsi" w:hAnsiTheme="minorHAnsi"/>
                </w:rPr>
                <w:t>om</w:t>
              </w:r>
              <w:r w:rsidRPr="00C07CC2">
                <w:rPr>
                  <w:rFonts w:asciiTheme="minorHAnsi" w:hAnsiTheme="minorHAnsi"/>
                  <w:spacing w:val="1"/>
                </w:rPr>
                <w:t>m</w:t>
              </w:r>
              <w:r w:rsidRPr="00C07CC2">
                <w:rPr>
                  <w:rFonts w:asciiTheme="minorHAnsi" w:hAnsiTheme="minorHAnsi"/>
                </w:rPr>
                <w:t>on</w:t>
              </w:r>
              <w:r w:rsidRPr="00C07CC2">
                <w:rPr>
                  <w:rFonts w:asciiTheme="minorHAnsi" w:hAnsiTheme="minorHAnsi"/>
                  <w:spacing w:val="-3"/>
                </w:rPr>
                <w:t xml:space="preserve"> </w:t>
              </w:r>
              <w:r w:rsidRPr="00C07CC2">
                <w:rPr>
                  <w:rFonts w:asciiTheme="minorHAnsi" w:hAnsiTheme="minorHAnsi"/>
                  <w:spacing w:val="-2"/>
                </w:rPr>
                <w:t>C</w:t>
              </w:r>
              <w:r w:rsidRPr="00C07CC2">
                <w:rPr>
                  <w:rFonts w:asciiTheme="minorHAnsi" w:hAnsiTheme="minorHAnsi"/>
                </w:rPr>
                <w:t xml:space="preserve">ore </w:t>
              </w:r>
              <w:r w:rsidRPr="00C07CC2">
                <w:rPr>
                  <w:rFonts w:asciiTheme="minorHAnsi" w:hAnsiTheme="minorHAnsi"/>
                  <w:spacing w:val="-2"/>
                </w:rPr>
                <w:t>i</w:t>
              </w:r>
              <w:r w:rsidRPr="00C07CC2">
                <w:rPr>
                  <w:rFonts w:asciiTheme="minorHAnsi" w:hAnsiTheme="minorHAnsi"/>
                </w:rPr>
                <w:t>n</w:t>
              </w:r>
              <w:r w:rsidRPr="00C07CC2">
                <w:rPr>
                  <w:rFonts w:asciiTheme="minorHAnsi" w:hAnsiTheme="minorHAnsi"/>
                  <w:spacing w:val="-2"/>
                </w:rPr>
                <w:t xml:space="preserve"> </w:t>
              </w:r>
              <w:r w:rsidRPr="00C07CC2">
                <w:rPr>
                  <w:rFonts w:asciiTheme="minorHAnsi" w:hAnsiTheme="minorHAnsi"/>
                </w:rPr>
                <w:t>m</w:t>
              </w:r>
              <w:r w:rsidRPr="00C07CC2">
                <w:rPr>
                  <w:rFonts w:asciiTheme="minorHAnsi" w:hAnsiTheme="minorHAnsi"/>
                  <w:spacing w:val="-3"/>
                </w:rPr>
                <w:t>o</w:t>
              </w:r>
              <w:r w:rsidRPr="00C07CC2">
                <w:rPr>
                  <w:rFonts w:asciiTheme="minorHAnsi" w:hAnsiTheme="minorHAnsi"/>
                </w:rPr>
                <w:t>re</w:t>
              </w:r>
              <w:r w:rsidRPr="00C07CC2">
                <w:rPr>
                  <w:rFonts w:asciiTheme="minorHAnsi" w:hAnsiTheme="minorHAnsi"/>
                  <w:spacing w:val="2"/>
                </w:rPr>
                <w:t xml:space="preserve"> </w:t>
              </w:r>
            </w:hyperlink>
            <w:r w:rsidRPr="00C07CC2">
              <w:rPr>
                <w:rFonts w:asciiTheme="minorHAnsi" w:hAnsiTheme="minorHAnsi"/>
                <w:spacing w:val="-3"/>
              </w:rPr>
              <w:t>d</w:t>
            </w:r>
            <w:r w:rsidRPr="00C07CC2">
              <w:rPr>
                <w:rFonts w:asciiTheme="minorHAnsi" w:hAnsiTheme="minorHAnsi"/>
              </w:rPr>
              <w:t>eta</w:t>
            </w:r>
            <w:r w:rsidRPr="00C07CC2">
              <w:rPr>
                <w:rFonts w:asciiTheme="minorHAnsi" w:hAnsiTheme="minorHAnsi"/>
                <w:spacing w:val="-1"/>
              </w:rPr>
              <w:t>il</w:t>
            </w:r>
            <w:r w:rsidRPr="00C07CC2">
              <w:rPr>
                <w:rFonts w:asciiTheme="minorHAnsi" w:hAnsiTheme="minorHAnsi"/>
              </w:rPr>
              <w:t>.</w:t>
            </w:r>
            <w:r w:rsidRPr="00C07CC2">
              <w:rPr>
                <w:rFonts w:asciiTheme="minorHAnsi" w:hAnsiTheme="minorHAnsi"/>
                <w:spacing w:val="-1"/>
              </w:rPr>
              <w:t xml:space="preserve"> </w:t>
            </w:r>
          </w:p>
        </w:tc>
      </w:tr>
    </w:tbl>
    <w:p w:rsidR="00F660A7" w:rsidRPr="00E97834" w:rsidRDefault="00F660A7" w:rsidP="00E97834">
      <w:pPr>
        <w:rPr>
          <w:sz w:val="24"/>
          <w:szCs w:val="24"/>
        </w:rPr>
      </w:pPr>
    </w:p>
    <w:sectPr w:rsidR="00F660A7" w:rsidRPr="00E97834" w:rsidSect="00E97834">
      <w:footerReference w:type="default" r:id="rId10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E1" w:rsidRDefault="00965EE1" w:rsidP="000F509A">
      <w:pPr>
        <w:spacing w:after="0" w:line="240" w:lineRule="auto"/>
      </w:pPr>
      <w:r>
        <w:separator/>
      </w:r>
    </w:p>
  </w:endnote>
  <w:endnote w:type="continuationSeparator" w:id="0">
    <w:p w:rsidR="00965EE1" w:rsidRDefault="00965EE1" w:rsidP="000F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007" w:usb1="00000000" w:usb2="00000000" w:usb3="00000000" w:csb0="00000093" w:csb1="00000000"/>
  </w:font>
  <w:font w:name="Optima-Regular">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03" w:rsidRDefault="0007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Sue Z. Beers,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C2404" w:rsidRPr="00DC240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71F03" w:rsidRDefault="0007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E1" w:rsidRDefault="00965EE1" w:rsidP="000F509A">
      <w:pPr>
        <w:spacing w:after="0" w:line="240" w:lineRule="auto"/>
      </w:pPr>
      <w:r>
        <w:separator/>
      </w:r>
    </w:p>
  </w:footnote>
  <w:footnote w:type="continuationSeparator" w:id="0">
    <w:p w:rsidR="00965EE1" w:rsidRDefault="00965EE1" w:rsidP="000F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22"/>
    <w:multiLevelType w:val="hybridMultilevel"/>
    <w:tmpl w:val="B33EDC1C"/>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508F3"/>
    <w:multiLevelType w:val="hybridMultilevel"/>
    <w:tmpl w:val="FDC88D5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536E1"/>
    <w:multiLevelType w:val="hybridMultilevel"/>
    <w:tmpl w:val="4B462AD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21C17"/>
    <w:multiLevelType w:val="hybridMultilevel"/>
    <w:tmpl w:val="A6C45BE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65E2F"/>
    <w:multiLevelType w:val="hybridMultilevel"/>
    <w:tmpl w:val="049AC342"/>
    <w:lvl w:ilvl="0" w:tplc="0EE85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52BC1"/>
    <w:multiLevelType w:val="hybridMultilevel"/>
    <w:tmpl w:val="7AC8DDEC"/>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17968"/>
    <w:multiLevelType w:val="hybridMultilevel"/>
    <w:tmpl w:val="CCF691B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F267C"/>
    <w:multiLevelType w:val="hybridMultilevel"/>
    <w:tmpl w:val="19C064D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B1804"/>
    <w:multiLevelType w:val="hybridMultilevel"/>
    <w:tmpl w:val="29B0909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347B86"/>
    <w:multiLevelType w:val="hybridMultilevel"/>
    <w:tmpl w:val="0D34D9B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900698"/>
    <w:multiLevelType w:val="hybridMultilevel"/>
    <w:tmpl w:val="39C47B7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4949D0"/>
    <w:multiLevelType w:val="hybridMultilevel"/>
    <w:tmpl w:val="57086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AC3F08"/>
    <w:multiLevelType w:val="hybridMultilevel"/>
    <w:tmpl w:val="9F50323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7124CF"/>
    <w:multiLevelType w:val="hybridMultilevel"/>
    <w:tmpl w:val="922C1E6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D52BC"/>
    <w:multiLevelType w:val="hybridMultilevel"/>
    <w:tmpl w:val="9982BDEA"/>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4C2E19"/>
    <w:multiLevelType w:val="hybridMultilevel"/>
    <w:tmpl w:val="5C9C5C5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4F6EBB"/>
    <w:multiLevelType w:val="hybridMultilevel"/>
    <w:tmpl w:val="72A6AFE0"/>
    <w:lvl w:ilvl="0" w:tplc="9532239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C7C83"/>
    <w:multiLevelType w:val="hybridMultilevel"/>
    <w:tmpl w:val="E50EE21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7B6EC4"/>
    <w:multiLevelType w:val="hybridMultilevel"/>
    <w:tmpl w:val="5BE6ED2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065073"/>
    <w:multiLevelType w:val="hybridMultilevel"/>
    <w:tmpl w:val="40905E7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3E308B"/>
    <w:multiLevelType w:val="hybridMultilevel"/>
    <w:tmpl w:val="12D60F9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E731C6"/>
    <w:multiLevelType w:val="hybridMultilevel"/>
    <w:tmpl w:val="7372411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83383F"/>
    <w:multiLevelType w:val="hybridMultilevel"/>
    <w:tmpl w:val="76925E8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0B3788"/>
    <w:multiLevelType w:val="hybridMultilevel"/>
    <w:tmpl w:val="4D82F93A"/>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B861E6"/>
    <w:multiLevelType w:val="hybridMultilevel"/>
    <w:tmpl w:val="F55694DE"/>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457B32"/>
    <w:multiLevelType w:val="hybridMultilevel"/>
    <w:tmpl w:val="0AAEF160"/>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2C52E9"/>
    <w:multiLevelType w:val="hybridMultilevel"/>
    <w:tmpl w:val="0E2ADB2E"/>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CE28C8"/>
    <w:multiLevelType w:val="hybridMultilevel"/>
    <w:tmpl w:val="8BF22ADC"/>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801BA0"/>
    <w:multiLevelType w:val="hybridMultilevel"/>
    <w:tmpl w:val="DF1CD542"/>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
  </w:num>
  <w:num w:numId="4">
    <w:abstractNumId w:val="18"/>
  </w:num>
  <w:num w:numId="5">
    <w:abstractNumId w:val="11"/>
  </w:num>
  <w:num w:numId="6">
    <w:abstractNumId w:val="7"/>
  </w:num>
  <w:num w:numId="7">
    <w:abstractNumId w:val="17"/>
  </w:num>
  <w:num w:numId="8">
    <w:abstractNumId w:val="12"/>
  </w:num>
  <w:num w:numId="9">
    <w:abstractNumId w:val="22"/>
  </w:num>
  <w:num w:numId="10">
    <w:abstractNumId w:val="24"/>
  </w:num>
  <w:num w:numId="11">
    <w:abstractNumId w:val="0"/>
  </w:num>
  <w:num w:numId="12">
    <w:abstractNumId w:val="23"/>
  </w:num>
  <w:num w:numId="13">
    <w:abstractNumId w:val="9"/>
  </w:num>
  <w:num w:numId="14">
    <w:abstractNumId w:val="25"/>
  </w:num>
  <w:num w:numId="15">
    <w:abstractNumId w:val="2"/>
  </w:num>
  <w:num w:numId="16">
    <w:abstractNumId w:val="21"/>
  </w:num>
  <w:num w:numId="17">
    <w:abstractNumId w:val="10"/>
  </w:num>
  <w:num w:numId="18">
    <w:abstractNumId w:val="13"/>
  </w:num>
  <w:num w:numId="19">
    <w:abstractNumId w:val="14"/>
  </w:num>
  <w:num w:numId="20">
    <w:abstractNumId w:val="6"/>
  </w:num>
  <w:num w:numId="21">
    <w:abstractNumId w:val="8"/>
  </w:num>
  <w:num w:numId="22">
    <w:abstractNumId w:val="5"/>
  </w:num>
  <w:num w:numId="23">
    <w:abstractNumId w:val="26"/>
  </w:num>
  <w:num w:numId="24">
    <w:abstractNumId w:val="15"/>
  </w:num>
  <w:num w:numId="25">
    <w:abstractNumId w:val="3"/>
  </w:num>
  <w:num w:numId="26">
    <w:abstractNumId w:val="4"/>
  </w:num>
  <w:num w:numId="27">
    <w:abstractNumId w:val="19"/>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34"/>
    <w:rsid w:val="00000400"/>
    <w:rsid w:val="00021F56"/>
    <w:rsid w:val="00065E5F"/>
    <w:rsid w:val="00067827"/>
    <w:rsid w:val="00071F03"/>
    <w:rsid w:val="00086F28"/>
    <w:rsid w:val="000B664C"/>
    <w:rsid w:val="000C42A2"/>
    <w:rsid w:val="000C556D"/>
    <w:rsid w:val="000E7DB0"/>
    <w:rsid w:val="000F509A"/>
    <w:rsid w:val="0010449E"/>
    <w:rsid w:val="001272D4"/>
    <w:rsid w:val="00136132"/>
    <w:rsid w:val="00147AC9"/>
    <w:rsid w:val="0016270C"/>
    <w:rsid w:val="00162778"/>
    <w:rsid w:val="001741CB"/>
    <w:rsid w:val="001832B4"/>
    <w:rsid w:val="00186A9C"/>
    <w:rsid w:val="001B213B"/>
    <w:rsid w:val="001B5AEF"/>
    <w:rsid w:val="001C1BBD"/>
    <w:rsid w:val="001C1C44"/>
    <w:rsid w:val="001D320E"/>
    <w:rsid w:val="001E4902"/>
    <w:rsid w:val="00200B9B"/>
    <w:rsid w:val="00205086"/>
    <w:rsid w:val="00212BE8"/>
    <w:rsid w:val="002349CE"/>
    <w:rsid w:val="00243E50"/>
    <w:rsid w:val="00254F91"/>
    <w:rsid w:val="00276FB0"/>
    <w:rsid w:val="00284F3F"/>
    <w:rsid w:val="002B354A"/>
    <w:rsid w:val="002B5F0F"/>
    <w:rsid w:val="002B6540"/>
    <w:rsid w:val="002C2E3E"/>
    <w:rsid w:val="002C2EDB"/>
    <w:rsid w:val="003473B7"/>
    <w:rsid w:val="00354D71"/>
    <w:rsid w:val="00355DC2"/>
    <w:rsid w:val="00364F12"/>
    <w:rsid w:val="003757AA"/>
    <w:rsid w:val="003F1150"/>
    <w:rsid w:val="003F1E33"/>
    <w:rsid w:val="00413805"/>
    <w:rsid w:val="00431147"/>
    <w:rsid w:val="00443028"/>
    <w:rsid w:val="00446682"/>
    <w:rsid w:val="00446E54"/>
    <w:rsid w:val="00446E8C"/>
    <w:rsid w:val="004473EA"/>
    <w:rsid w:val="004A728E"/>
    <w:rsid w:val="004C5C31"/>
    <w:rsid w:val="004D0D65"/>
    <w:rsid w:val="004F6B77"/>
    <w:rsid w:val="0051226F"/>
    <w:rsid w:val="00517F98"/>
    <w:rsid w:val="00520E0E"/>
    <w:rsid w:val="00530A94"/>
    <w:rsid w:val="00555137"/>
    <w:rsid w:val="005738FF"/>
    <w:rsid w:val="00575201"/>
    <w:rsid w:val="00587915"/>
    <w:rsid w:val="005A2C1D"/>
    <w:rsid w:val="005E0FE4"/>
    <w:rsid w:val="005E73F5"/>
    <w:rsid w:val="005F771C"/>
    <w:rsid w:val="00600CC4"/>
    <w:rsid w:val="0063626D"/>
    <w:rsid w:val="00644519"/>
    <w:rsid w:val="00660DE3"/>
    <w:rsid w:val="006842E1"/>
    <w:rsid w:val="00685B02"/>
    <w:rsid w:val="0069017D"/>
    <w:rsid w:val="00693DD4"/>
    <w:rsid w:val="00694315"/>
    <w:rsid w:val="006956F1"/>
    <w:rsid w:val="006A0679"/>
    <w:rsid w:val="006B0739"/>
    <w:rsid w:val="006B24E5"/>
    <w:rsid w:val="006C0252"/>
    <w:rsid w:val="006C4C2E"/>
    <w:rsid w:val="006C7056"/>
    <w:rsid w:val="006E2BAA"/>
    <w:rsid w:val="00700893"/>
    <w:rsid w:val="00721497"/>
    <w:rsid w:val="00733A9A"/>
    <w:rsid w:val="00757FF9"/>
    <w:rsid w:val="007661B4"/>
    <w:rsid w:val="00796A9F"/>
    <w:rsid w:val="00797FBE"/>
    <w:rsid w:val="007C246D"/>
    <w:rsid w:val="007D173F"/>
    <w:rsid w:val="00813591"/>
    <w:rsid w:val="008152C9"/>
    <w:rsid w:val="0081571F"/>
    <w:rsid w:val="008321A1"/>
    <w:rsid w:val="00837D85"/>
    <w:rsid w:val="00847441"/>
    <w:rsid w:val="00853008"/>
    <w:rsid w:val="0086587B"/>
    <w:rsid w:val="008727D9"/>
    <w:rsid w:val="0088172B"/>
    <w:rsid w:val="008A12F2"/>
    <w:rsid w:val="008A150F"/>
    <w:rsid w:val="008A1CAA"/>
    <w:rsid w:val="008B3CEE"/>
    <w:rsid w:val="008B7BE8"/>
    <w:rsid w:val="008B7F6B"/>
    <w:rsid w:val="008E2007"/>
    <w:rsid w:val="008F7F1F"/>
    <w:rsid w:val="00910F24"/>
    <w:rsid w:val="0092373D"/>
    <w:rsid w:val="0093558F"/>
    <w:rsid w:val="0094245C"/>
    <w:rsid w:val="009503A1"/>
    <w:rsid w:val="00964994"/>
    <w:rsid w:val="00965EE1"/>
    <w:rsid w:val="00976430"/>
    <w:rsid w:val="00977155"/>
    <w:rsid w:val="00987D30"/>
    <w:rsid w:val="009A1206"/>
    <w:rsid w:val="009A2B13"/>
    <w:rsid w:val="009A2B8E"/>
    <w:rsid w:val="009C588E"/>
    <w:rsid w:val="009F0062"/>
    <w:rsid w:val="009F66C0"/>
    <w:rsid w:val="00A05E21"/>
    <w:rsid w:val="00A60282"/>
    <w:rsid w:val="00A7132D"/>
    <w:rsid w:val="00A71899"/>
    <w:rsid w:val="00AA2ED3"/>
    <w:rsid w:val="00AC1739"/>
    <w:rsid w:val="00AC7086"/>
    <w:rsid w:val="00B341B0"/>
    <w:rsid w:val="00B43CA8"/>
    <w:rsid w:val="00B85345"/>
    <w:rsid w:val="00B8756A"/>
    <w:rsid w:val="00B9261B"/>
    <w:rsid w:val="00B96008"/>
    <w:rsid w:val="00B97364"/>
    <w:rsid w:val="00BB1CDF"/>
    <w:rsid w:val="00BB4A64"/>
    <w:rsid w:val="00BC1704"/>
    <w:rsid w:val="00BC4CF8"/>
    <w:rsid w:val="00BD0192"/>
    <w:rsid w:val="00BE2E17"/>
    <w:rsid w:val="00BE4C01"/>
    <w:rsid w:val="00BE6863"/>
    <w:rsid w:val="00BF51FA"/>
    <w:rsid w:val="00C02E2B"/>
    <w:rsid w:val="00C04825"/>
    <w:rsid w:val="00C055D9"/>
    <w:rsid w:val="00C07CC2"/>
    <w:rsid w:val="00C153AC"/>
    <w:rsid w:val="00C170A2"/>
    <w:rsid w:val="00C34E00"/>
    <w:rsid w:val="00C4257B"/>
    <w:rsid w:val="00C42814"/>
    <w:rsid w:val="00C67CC8"/>
    <w:rsid w:val="00CB754C"/>
    <w:rsid w:val="00CC10A4"/>
    <w:rsid w:val="00CF4792"/>
    <w:rsid w:val="00D05F1F"/>
    <w:rsid w:val="00D17A18"/>
    <w:rsid w:val="00D2467F"/>
    <w:rsid w:val="00D449E9"/>
    <w:rsid w:val="00D45353"/>
    <w:rsid w:val="00D47C11"/>
    <w:rsid w:val="00D51B57"/>
    <w:rsid w:val="00D5508A"/>
    <w:rsid w:val="00D974E6"/>
    <w:rsid w:val="00DA62CB"/>
    <w:rsid w:val="00DC2404"/>
    <w:rsid w:val="00DD3996"/>
    <w:rsid w:val="00DD410D"/>
    <w:rsid w:val="00DD4DAE"/>
    <w:rsid w:val="00DF127D"/>
    <w:rsid w:val="00DF5809"/>
    <w:rsid w:val="00DF6D88"/>
    <w:rsid w:val="00E24917"/>
    <w:rsid w:val="00E30980"/>
    <w:rsid w:val="00E34A7F"/>
    <w:rsid w:val="00E373D0"/>
    <w:rsid w:val="00E42484"/>
    <w:rsid w:val="00E44F2A"/>
    <w:rsid w:val="00E53731"/>
    <w:rsid w:val="00E605A3"/>
    <w:rsid w:val="00E64E43"/>
    <w:rsid w:val="00E70311"/>
    <w:rsid w:val="00E7376C"/>
    <w:rsid w:val="00E8709B"/>
    <w:rsid w:val="00E941D8"/>
    <w:rsid w:val="00E97834"/>
    <w:rsid w:val="00E97F3D"/>
    <w:rsid w:val="00EB05E9"/>
    <w:rsid w:val="00EB1435"/>
    <w:rsid w:val="00EC5EBA"/>
    <w:rsid w:val="00EE31E1"/>
    <w:rsid w:val="00EE457A"/>
    <w:rsid w:val="00F066BE"/>
    <w:rsid w:val="00F0694A"/>
    <w:rsid w:val="00F1065D"/>
    <w:rsid w:val="00F17B41"/>
    <w:rsid w:val="00F23862"/>
    <w:rsid w:val="00F660A7"/>
    <w:rsid w:val="00F71DA8"/>
    <w:rsid w:val="00F77925"/>
    <w:rsid w:val="00F8255F"/>
    <w:rsid w:val="00FE179D"/>
    <w:rsid w:val="00FF1FC9"/>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6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834"/>
    <w:pPr>
      <w:ind w:left="720"/>
      <w:contextualSpacing/>
    </w:pPr>
  </w:style>
  <w:style w:type="character" w:styleId="Hyperlink">
    <w:name w:val="Hyperlink"/>
    <w:basedOn w:val="DefaultParagraphFont"/>
    <w:uiPriority w:val="99"/>
    <w:unhideWhenUsed/>
    <w:rsid w:val="001E4902"/>
    <w:rPr>
      <w:color w:val="0000FF"/>
      <w:u w:val="single"/>
    </w:rPr>
  </w:style>
  <w:style w:type="character" w:styleId="PlaceholderText">
    <w:name w:val="Placeholder Text"/>
    <w:basedOn w:val="DefaultParagraphFont"/>
    <w:uiPriority w:val="99"/>
    <w:semiHidden/>
    <w:rsid w:val="00837D85"/>
    <w:rPr>
      <w:color w:val="808080"/>
    </w:rPr>
  </w:style>
  <w:style w:type="paragraph" w:styleId="BalloonText">
    <w:name w:val="Balloon Text"/>
    <w:basedOn w:val="Normal"/>
    <w:link w:val="BalloonTextChar"/>
    <w:uiPriority w:val="99"/>
    <w:semiHidden/>
    <w:unhideWhenUsed/>
    <w:rsid w:val="0083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5"/>
    <w:rPr>
      <w:rFonts w:ascii="Tahoma" w:hAnsi="Tahoma" w:cs="Tahoma"/>
      <w:sz w:val="16"/>
      <w:szCs w:val="16"/>
    </w:rPr>
  </w:style>
  <w:style w:type="paragraph" w:customStyle="1" w:styleId="Default">
    <w:name w:val="Default"/>
    <w:rsid w:val="008321A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34A7F"/>
  </w:style>
  <w:style w:type="character" w:customStyle="1" w:styleId="Heading1Char">
    <w:name w:val="Heading 1 Char"/>
    <w:basedOn w:val="DefaultParagraphFont"/>
    <w:link w:val="Heading1"/>
    <w:uiPriority w:val="9"/>
    <w:rsid w:val="00EB0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5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73D"/>
    <w:rPr>
      <w:b/>
      <w:bCs/>
    </w:rPr>
  </w:style>
  <w:style w:type="character" w:styleId="FollowedHyperlink">
    <w:name w:val="FollowedHyperlink"/>
    <w:basedOn w:val="DefaultParagraphFont"/>
    <w:uiPriority w:val="99"/>
    <w:semiHidden/>
    <w:unhideWhenUsed/>
    <w:rsid w:val="0092373D"/>
    <w:rPr>
      <w:color w:val="800080" w:themeColor="followedHyperlink"/>
      <w:u w:val="single"/>
    </w:rPr>
  </w:style>
  <w:style w:type="paragraph" w:styleId="BodyText">
    <w:name w:val="Body Text"/>
    <w:basedOn w:val="Normal"/>
    <w:link w:val="BodyTextChar"/>
    <w:uiPriority w:val="1"/>
    <w:qFormat/>
    <w:rsid w:val="00C07CC2"/>
    <w:pPr>
      <w:widowControl w:val="0"/>
      <w:spacing w:after="0" w:line="240" w:lineRule="auto"/>
      <w:ind w:left="351"/>
    </w:pPr>
    <w:rPr>
      <w:rFonts w:ascii="Arial" w:eastAsia="Arial" w:hAnsi="Arial"/>
    </w:rPr>
  </w:style>
  <w:style w:type="character" w:customStyle="1" w:styleId="BodyTextChar">
    <w:name w:val="Body Text Char"/>
    <w:basedOn w:val="DefaultParagraphFont"/>
    <w:link w:val="BodyText"/>
    <w:uiPriority w:val="1"/>
    <w:rsid w:val="00C07CC2"/>
    <w:rPr>
      <w:rFonts w:ascii="Arial" w:eastAsia="Arial" w:hAnsi="Arial"/>
    </w:rPr>
  </w:style>
  <w:style w:type="character" w:customStyle="1" w:styleId="Heading3Char">
    <w:name w:val="Heading 3 Char"/>
    <w:basedOn w:val="DefaultParagraphFont"/>
    <w:link w:val="Heading3"/>
    <w:uiPriority w:val="9"/>
    <w:semiHidden/>
    <w:rsid w:val="00276F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46682"/>
    <w:rPr>
      <w:i/>
      <w:iCs/>
    </w:rPr>
  </w:style>
  <w:style w:type="paragraph" w:customStyle="1" w:styleId="SDE">
    <w:name w:val="SDE"/>
    <w:basedOn w:val="Normal"/>
    <w:link w:val="SDEChar"/>
    <w:qFormat/>
    <w:rsid w:val="001832B4"/>
    <w:pPr>
      <w:spacing w:after="0" w:line="240" w:lineRule="auto"/>
      <w:jc w:val="center"/>
    </w:pPr>
    <w:rPr>
      <w:rFonts w:ascii="Times New Roman" w:eastAsia="Calibri" w:hAnsi="Times New Roman" w:cs="Times New Roman"/>
      <w:sz w:val="24"/>
      <w:szCs w:val="24"/>
    </w:rPr>
  </w:style>
  <w:style w:type="character" w:customStyle="1" w:styleId="SDEChar">
    <w:name w:val="SDE Char"/>
    <w:basedOn w:val="DefaultParagraphFont"/>
    <w:link w:val="SDE"/>
    <w:rsid w:val="001832B4"/>
    <w:rPr>
      <w:rFonts w:ascii="Times New Roman" w:eastAsia="Calibri" w:hAnsi="Times New Roman" w:cs="Times New Roman"/>
      <w:sz w:val="24"/>
      <w:szCs w:val="24"/>
    </w:rPr>
  </w:style>
  <w:style w:type="paragraph" w:styleId="Header">
    <w:name w:val="header"/>
    <w:basedOn w:val="Normal"/>
    <w:link w:val="HeaderChar"/>
    <w:uiPriority w:val="99"/>
    <w:unhideWhenUsed/>
    <w:rsid w:val="000F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9A"/>
  </w:style>
  <w:style w:type="paragraph" w:styleId="Footer">
    <w:name w:val="footer"/>
    <w:basedOn w:val="Normal"/>
    <w:link w:val="FooterChar"/>
    <w:uiPriority w:val="99"/>
    <w:unhideWhenUsed/>
    <w:rsid w:val="000F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6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834"/>
    <w:pPr>
      <w:ind w:left="720"/>
      <w:contextualSpacing/>
    </w:pPr>
  </w:style>
  <w:style w:type="character" w:styleId="Hyperlink">
    <w:name w:val="Hyperlink"/>
    <w:basedOn w:val="DefaultParagraphFont"/>
    <w:uiPriority w:val="99"/>
    <w:unhideWhenUsed/>
    <w:rsid w:val="001E4902"/>
    <w:rPr>
      <w:color w:val="0000FF"/>
      <w:u w:val="single"/>
    </w:rPr>
  </w:style>
  <w:style w:type="character" w:styleId="PlaceholderText">
    <w:name w:val="Placeholder Text"/>
    <w:basedOn w:val="DefaultParagraphFont"/>
    <w:uiPriority w:val="99"/>
    <w:semiHidden/>
    <w:rsid w:val="00837D85"/>
    <w:rPr>
      <w:color w:val="808080"/>
    </w:rPr>
  </w:style>
  <w:style w:type="paragraph" w:styleId="BalloonText">
    <w:name w:val="Balloon Text"/>
    <w:basedOn w:val="Normal"/>
    <w:link w:val="BalloonTextChar"/>
    <w:uiPriority w:val="99"/>
    <w:semiHidden/>
    <w:unhideWhenUsed/>
    <w:rsid w:val="0083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5"/>
    <w:rPr>
      <w:rFonts w:ascii="Tahoma" w:hAnsi="Tahoma" w:cs="Tahoma"/>
      <w:sz w:val="16"/>
      <w:szCs w:val="16"/>
    </w:rPr>
  </w:style>
  <w:style w:type="paragraph" w:customStyle="1" w:styleId="Default">
    <w:name w:val="Default"/>
    <w:rsid w:val="008321A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34A7F"/>
  </w:style>
  <w:style w:type="character" w:customStyle="1" w:styleId="Heading1Char">
    <w:name w:val="Heading 1 Char"/>
    <w:basedOn w:val="DefaultParagraphFont"/>
    <w:link w:val="Heading1"/>
    <w:uiPriority w:val="9"/>
    <w:rsid w:val="00EB0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5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3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73D"/>
    <w:rPr>
      <w:b/>
      <w:bCs/>
    </w:rPr>
  </w:style>
  <w:style w:type="character" w:styleId="FollowedHyperlink">
    <w:name w:val="FollowedHyperlink"/>
    <w:basedOn w:val="DefaultParagraphFont"/>
    <w:uiPriority w:val="99"/>
    <w:semiHidden/>
    <w:unhideWhenUsed/>
    <w:rsid w:val="0092373D"/>
    <w:rPr>
      <w:color w:val="800080" w:themeColor="followedHyperlink"/>
      <w:u w:val="single"/>
    </w:rPr>
  </w:style>
  <w:style w:type="paragraph" w:styleId="BodyText">
    <w:name w:val="Body Text"/>
    <w:basedOn w:val="Normal"/>
    <w:link w:val="BodyTextChar"/>
    <w:uiPriority w:val="1"/>
    <w:qFormat/>
    <w:rsid w:val="00C07CC2"/>
    <w:pPr>
      <w:widowControl w:val="0"/>
      <w:spacing w:after="0" w:line="240" w:lineRule="auto"/>
      <w:ind w:left="351"/>
    </w:pPr>
    <w:rPr>
      <w:rFonts w:ascii="Arial" w:eastAsia="Arial" w:hAnsi="Arial"/>
    </w:rPr>
  </w:style>
  <w:style w:type="character" w:customStyle="1" w:styleId="BodyTextChar">
    <w:name w:val="Body Text Char"/>
    <w:basedOn w:val="DefaultParagraphFont"/>
    <w:link w:val="BodyText"/>
    <w:uiPriority w:val="1"/>
    <w:rsid w:val="00C07CC2"/>
    <w:rPr>
      <w:rFonts w:ascii="Arial" w:eastAsia="Arial" w:hAnsi="Arial"/>
    </w:rPr>
  </w:style>
  <w:style w:type="character" w:customStyle="1" w:styleId="Heading3Char">
    <w:name w:val="Heading 3 Char"/>
    <w:basedOn w:val="DefaultParagraphFont"/>
    <w:link w:val="Heading3"/>
    <w:uiPriority w:val="9"/>
    <w:semiHidden/>
    <w:rsid w:val="00276F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46682"/>
    <w:rPr>
      <w:i/>
      <w:iCs/>
    </w:rPr>
  </w:style>
  <w:style w:type="paragraph" w:customStyle="1" w:styleId="SDE">
    <w:name w:val="SDE"/>
    <w:basedOn w:val="Normal"/>
    <w:link w:val="SDEChar"/>
    <w:qFormat/>
    <w:rsid w:val="001832B4"/>
    <w:pPr>
      <w:spacing w:after="0" w:line="240" w:lineRule="auto"/>
      <w:jc w:val="center"/>
    </w:pPr>
    <w:rPr>
      <w:rFonts w:ascii="Times New Roman" w:eastAsia="Calibri" w:hAnsi="Times New Roman" w:cs="Times New Roman"/>
      <w:sz w:val="24"/>
      <w:szCs w:val="24"/>
    </w:rPr>
  </w:style>
  <w:style w:type="character" w:customStyle="1" w:styleId="SDEChar">
    <w:name w:val="SDE Char"/>
    <w:basedOn w:val="DefaultParagraphFont"/>
    <w:link w:val="SDE"/>
    <w:rsid w:val="001832B4"/>
    <w:rPr>
      <w:rFonts w:ascii="Times New Roman" w:eastAsia="Calibri" w:hAnsi="Times New Roman" w:cs="Times New Roman"/>
      <w:sz w:val="24"/>
      <w:szCs w:val="24"/>
    </w:rPr>
  </w:style>
  <w:style w:type="paragraph" w:styleId="Header">
    <w:name w:val="header"/>
    <w:basedOn w:val="Normal"/>
    <w:link w:val="HeaderChar"/>
    <w:uiPriority w:val="99"/>
    <w:unhideWhenUsed/>
    <w:rsid w:val="000F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9A"/>
  </w:style>
  <w:style w:type="paragraph" w:styleId="Footer">
    <w:name w:val="footer"/>
    <w:basedOn w:val="Normal"/>
    <w:link w:val="FooterChar"/>
    <w:uiPriority w:val="99"/>
    <w:unhideWhenUsed/>
    <w:rsid w:val="000F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2344">
      <w:bodyDiv w:val="1"/>
      <w:marLeft w:val="0"/>
      <w:marRight w:val="0"/>
      <w:marTop w:val="0"/>
      <w:marBottom w:val="0"/>
      <w:divBdr>
        <w:top w:val="none" w:sz="0" w:space="0" w:color="auto"/>
        <w:left w:val="none" w:sz="0" w:space="0" w:color="auto"/>
        <w:bottom w:val="none" w:sz="0" w:space="0" w:color="auto"/>
        <w:right w:val="none" w:sz="0" w:space="0" w:color="auto"/>
      </w:divBdr>
    </w:div>
    <w:div w:id="388649599">
      <w:bodyDiv w:val="1"/>
      <w:marLeft w:val="0"/>
      <w:marRight w:val="0"/>
      <w:marTop w:val="0"/>
      <w:marBottom w:val="0"/>
      <w:divBdr>
        <w:top w:val="none" w:sz="0" w:space="0" w:color="auto"/>
        <w:left w:val="none" w:sz="0" w:space="0" w:color="auto"/>
        <w:bottom w:val="none" w:sz="0" w:space="0" w:color="auto"/>
        <w:right w:val="none" w:sz="0" w:space="0" w:color="auto"/>
      </w:divBdr>
    </w:div>
    <w:div w:id="746195435">
      <w:bodyDiv w:val="1"/>
      <w:marLeft w:val="0"/>
      <w:marRight w:val="0"/>
      <w:marTop w:val="0"/>
      <w:marBottom w:val="0"/>
      <w:divBdr>
        <w:top w:val="none" w:sz="0" w:space="0" w:color="auto"/>
        <w:left w:val="none" w:sz="0" w:space="0" w:color="auto"/>
        <w:bottom w:val="none" w:sz="0" w:space="0" w:color="auto"/>
        <w:right w:val="none" w:sz="0" w:space="0" w:color="auto"/>
      </w:divBdr>
    </w:div>
    <w:div w:id="936787350">
      <w:bodyDiv w:val="1"/>
      <w:marLeft w:val="0"/>
      <w:marRight w:val="0"/>
      <w:marTop w:val="0"/>
      <w:marBottom w:val="0"/>
      <w:divBdr>
        <w:top w:val="none" w:sz="0" w:space="0" w:color="auto"/>
        <w:left w:val="none" w:sz="0" w:space="0" w:color="auto"/>
        <w:bottom w:val="none" w:sz="0" w:space="0" w:color="auto"/>
        <w:right w:val="none" w:sz="0" w:space="0" w:color="auto"/>
      </w:divBdr>
    </w:div>
    <w:div w:id="1095513868">
      <w:bodyDiv w:val="1"/>
      <w:marLeft w:val="0"/>
      <w:marRight w:val="0"/>
      <w:marTop w:val="0"/>
      <w:marBottom w:val="0"/>
      <w:divBdr>
        <w:top w:val="none" w:sz="0" w:space="0" w:color="auto"/>
        <w:left w:val="none" w:sz="0" w:space="0" w:color="auto"/>
        <w:bottom w:val="none" w:sz="0" w:space="0" w:color="auto"/>
        <w:right w:val="none" w:sz="0" w:space="0" w:color="auto"/>
      </w:divBdr>
    </w:div>
    <w:div w:id="1164511539">
      <w:bodyDiv w:val="1"/>
      <w:marLeft w:val="0"/>
      <w:marRight w:val="0"/>
      <w:marTop w:val="0"/>
      <w:marBottom w:val="0"/>
      <w:divBdr>
        <w:top w:val="none" w:sz="0" w:space="0" w:color="auto"/>
        <w:left w:val="none" w:sz="0" w:space="0" w:color="auto"/>
        <w:bottom w:val="none" w:sz="0" w:space="0" w:color="auto"/>
        <w:right w:val="none" w:sz="0" w:space="0" w:color="auto"/>
      </w:divBdr>
    </w:div>
    <w:div w:id="16863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ingchannel.org/" TargetMode="External"/><Relationship Id="rId21" Type="http://schemas.openxmlformats.org/officeDocument/2006/relationships/hyperlink" Target="http://careerreadynow.org/docs/CRPC_4pagerB.pdf" TargetMode="External"/><Relationship Id="rId42" Type="http://schemas.openxmlformats.org/officeDocument/2006/relationships/hyperlink" Target="http://www.ccsso.org/resources/digital_resources/common_core_implementation_video_series.html" TargetMode="External"/><Relationship Id="rId47" Type="http://schemas.openxmlformats.org/officeDocument/2006/relationships/hyperlink" Target="http://www.parcconline.org/samples/item-task-prototypes" TargetMode="External"/><Relationship Id="rId63" Type="http://schemas.openxmlformats.org/officeDocument/2006/relationships/hyperlink" Target="http://www.achieve.org/" TargetMode="External"/><Relationship Id="rId68" Type="http://schemas.openxmlformats.org/officeDocument/2006/relationships/hyperlink" Target="http://www.learningfirst.org/intersection-between-common-core-and-school-culture" TargetMode="External"/><Relationship Id="rId84" Type="http://schemas.openxmlformats.org/officeDocument/2006/relationships/hyperlink" Target="http://www.corestandards.org/assets/Publishers_Criteria_for_3-12.pdf" TargetMode="External"/><Relationship Id="rId89" Type="http://schemas.openxmlformats.org/officeDocument/2006/relationships/hyperlink" Target="http://www.wswheboces.org/files/533/ddi%20readiness%20rubric.pdf" TargetMode="External"/><Relationship Id="rId2" Type="http://schemas.openxmlformats.org/officeDocument/2006/relationships/numbering" Target="numbering.xml"/><Relationship Id="rId16" Type="http://schemas.openxmlformats.org/officeDocument/2006/relationships/hyperlink" Target="http://www.ccsso.org/" TargetMode="External"/><Relationship Id="rId29" Type="http://schemas.openxmlformats.org/officeDocument/2006/relationships/hyperlink" Target="https://www.google.com/url?sa=t&amp;rct=j&amp;q=&amp;esrc=s&amp;source=web&amp;cd=3&amp;cad=rja&amp;ved=0CD0QFjAC&amp;url=http%3A%2F%2Fmedia.doe.in.gov%2Fcommoncore%2Fdocs%2Fmath_shifts_and_major_work_of_grade.pdf&amp;ei=2QrFUZ3REoq6rQHG-IHACA&amp;usg=AFQjCNG4dXsMVkh-c7EkekQgFMDiEfjjAw&amp;sig2=SvNLDGMW495T7z0TrO795Q" TargetMode="External"/><Relationship Id="rId107" Type="http://schemas.openxmlformats.org/officeDocument/2006/relationships/footer" Target="footer1.xml"/><Relationship Id="rId11" Type="http://schemas.openxmlformats.org/officeDocument/2006/relationships/hyperlink" Target="http://www.corestandards.org/resources/key-points-in-english-language-arts" TargetMode="External"/><Relationship Id="rId24" Type="http://schemas.openxmlformats.org/officeDocument/2006/relationships/hyperlink" Target="http://www.commoncoreworks.org/Page/345" TargetMode="External"/><Relationship Id="rId32" Type="http://schemas.openxmlformats.org/officeDocument/2006/relationships/hyperlink" Target="http://www.achievethecore.org/leadership-tools-common-core/understanding-ccss-shifts-practice/" TargetMode="External"/><Relationship Id="rId37" Type="http://schemas.openxmlformats.org/officeDocument/2006/relationships/hyperlink" Target="http://www.parcconline.org/parcc-model-content-frameworks" TargetMode="External"/><Relationship Id="rId40" Type="http://schemas.openxmlformats.org/officeDocument/2006/relationships/hyperlink" Target="http://educore.ascd.org/resource/Content/d92b6a9f-c938-4fe6-94d1-6f6bc174fa89" TargetMode="External"/><Relationship Id="rId45" Type="http://schemas.openxmlformats.org/officeDocument/2006/relationships/hyperlink" Target="http://educore.ascd.org/channels/c8920746-9ae8-49bf-bae3-f8b6cac46173" TargetMode="External"/><Relationship Id="rId53" Type="http://schemas.openxmlformats.org/officeDocument/2006/relationships/hyperlink" Target="http://www.corestandards.org/assets/application-to-students-with-disabilities.pdf" TargetMode="External"/><Relationship Id="rId58" Type="http://schemas.openxmlformats.org/officeDocument/2006/relationships/hyperlink" Target="http://www.isbe.net/common_core/pls/default.htm" TargetMode="External"/><Relationship Id="rId66" Type="http://schemas.openxmlformats.org/officeDocument/2006/relationships/hyperlink" Target="https://www.metlife.com/about/corporate-profile/citizenship/metlife-foundation/index.html" TargetMode="External"/><Relationship Id="rId74" Type="http://schemas.openxmlformats.org/officeDocument/2006/relationships/hyperlink" Target="https://www.metlife.com/about/corporate-profile/citizenship/metlife-foundation/index.html" TargetMode="External"/><Relationship Id="rId79" Type="http://schemas.openxmlformats.org/officeDocument/2006/relationships/hyperlink" Target="https://www.google.com/url?sa=t&amp;rct=j&amp;q=&amp;esrc=s&amp;source=web&amp;cd=4&amp;cad=rja&amp;ved=0CEsQFjAD&amp;url=http%3A%2F%2Fwww.fldoe.org%2Farra%2Fpdf%2FCCSSRolloutTimeline.pdf&amp;ei=y_bFUe7bA4GbqgGM94DACA&amp;usg=AFQjCNGYjH5RQTaKaTt3rXWrmyF3WdJbcw&amp;sig2=wdL1j_7uAcIxjnLe7-hHqw" TargetMode="External"/><Relationship Id="rId87" Type="http://schemas.openxmlformats.org/officeDocument/2006/relationships/hyperlink" Target="http://www.fldoe.org/BII/instruct_mat/" TargetMode="External"/><Relationship Id="rId102" Type="http://schemas.openxmlformats.org/officeDocument/2006/relationships/hyperlink" Target="http://www.cgcs.org/Page/328" TargetMode="External"/><Relationship Id="rId5" Type="http://schemas.openxmlformats.org/officeDocument/2006/relationships/settings" Target="settings.xml"/><Relationship Id="rId61" Type="http://schemas.openxmlformats.org/officeDocument/2006/relationships/hyperlink" Target="http://ascdeducore.org/" TargetMode="External"/><Relationship Id="rId82" Type="http://schemas.openxmlformats.org/officeDocument/2006/relationships/hyperlink" Target="https://d1jt5u2s0h3gkt.cloudfront.net/m/cms_page_media/135/Policy%20Brief%20%237%20Looking%20Worse%20Before%20We%20Look%20Better%20Part%202%20(4)_1.pdf" TargetMode="External"/><Relationship Id="rId90" Type="http://schemas.openxmlformats.org/officeDocument/2006/relationships/hyperlink" Target="http://www.nsrfharmony.org/protocol/doc/data_driven_dialogue.pdf" TargetMode="External"/><Relationship Id="rId95" Type="http://schemas.openxmlformats.org/officeDocument/2006/relationships/hyperlink" Target="https://www.google.com/url?sa=t&amp;rct=j&amp;q=&amp;esrc=s&amp;source=web&amp;cd=4&amp;cad=rja&amp;ved=0CEsQFjAD&amp;url=http%3A%2F%2Fwww.fldoe.org%2Farra%2Fpdf%2FCCSSRolloutTimeline.pdf&amp;ei=y_bFUe7bA4GbqgGM94DACA&amp;usg=AFQjCNGYjH5RQTaKaTt3rXWrmyF3WdJbcw&amp;sig2=wdL1j_7uAcIxjnLe7-hHqw" TargetMode="External"/><Relationship Id="rId19" Type="http://schemas.openxmlformats.org/officeDocument/2006/relationships/hyperlink" Target="http://www.corestandards.org/ELA-Literacy/introduction/students-who-are-college-and-career-ready-in-reading-writing-speaking-listening-language" TargetMode="External"/><Relationship Id="rId14" Type="http://schemas.openxmlformats.org/officeDocument/2006/relationships/hyperlink" Target="http://www.corestandards.org/" TargetMode="External"/><Relationship Id="rId22" Type="http://schemas.openxmlformats.org/officeDocument/2006/relationships/hyperlink" Target="http://www.isbe.net/common_core/pdf/ccreadiness.pdf" TargetMode="External"/><Relationship Id="rId27" Type="http://schemas.openxmlformats.org/officeDocument/2006/relationships/customXml" Target="ink/ink1.xml"/><Relationship Id="rId30" Type="http://schemas.openxmlformats.org/officeDocument/2006/relationships/hyperlink" Target="http://www.doe.k12.de.us/commoncore/ela/teachertoolkit/resource_pages/allshiftsresources.shtml" TargetMode="External"/><Relationship Id="rId35" Type="http://schemas.openxmlformats.org/officeDocument/2006/relationships/hyperlink" Target="http://www.engageny.org/resource/tri-state-quality-review-rubric-and-rating-%20process/" TargetMode="External"/><Relationship Id="rId43" Type="http://schemas.openxmlformats.org/officeDocument/2006/relationships/hyperlink" Target="http://www.engageny.org/resource/tri-state-quality-review-rubric-and-rating-%20process/" TargetMode="External"/><Relationship Id="rId48" Type="http://schemas.openxmlformats.org/officeDocument/2006/relationships/hyperlink" Target="http://www.k12center.org/rsc/pdf/Coming_Together_June_2013.pdf" TargetMode="External"/><Relationship Id="rId56" Type="http://schemas.openxmlformats.org/officeDocument/2006/relationships/hyperlink" Target="http://www.nagc.org/index2.aspx?id=8984" TargetMode="External"/><Relationship Id="rId64" Type="http://schemas.openxmlformats.org/officeDocument/2006/relationships/hyperlink" Target="http://www.collegesummit.org/" TargetMode="External"/><Relationship Id="rId69" Type="http://schemas.openxmlformats.org/officeDocument/2006/relationships/hyperlink" Target="http://educationnorthwest.org/resource/1335" TargetMode="External"/><Relationship Id="rId77" Type="http://schemas.openxmlformats.org/officeDocument/2006/relationships/hyperlink" Target="http://www.doe.k12.de.us/commoncore/ela/teachertoolkit/resource_pages/allshiftsresources.shtml" TargetMode="External"/><Relationship Id="rId100" Type="http://schemas.openxmlformats.org/officeDocument/2006/relationships/hyperlink" Target="http://pta.org/parents/content.cfm?ItemNumber=2583" TargetMode="External"/><Relationship Id="rId105" Type="http://schemas.openxmlformats.org/officeDocument/2006/relationships/hyperlink" Target="http://www.commoncoreworks.org/Page/379" TargetMode="External"/><Relationship Id="rId8" Type="http://schemas.openxmlformats.org/officeDocument/2006/relationships/endnotes" Target="endnotes.xml"/><Relationship Id="rId51" Type="http://schemas.openxmlformats.org/officeDocument/2006/relationships/hyperlink" Target="http://www.cgcs.org/cms/lib/DC00001581/Centricity/Domain/87/77--%20Achievement%20Task%20Force--RTI%20White%20Paper-Final.pdf" TargetMode="External"/><Relationship Id="rId72" Type="http://schemas.openxmlformats.org/officeDocument/2006/relationships/hyperlink" Target="http://www.collegesummit.org/" TargetMode="External"/><Relationship Id="rId80" Type="http://schemas.openxmlformats.org/officeDocument/2006/relationships/hyperlink" Target="http://www.fldoe.org/schools/pdf/aioverview.pdf" TargetMode="External"/><Relationship Id="rId85" Type="http://schemas.openxmlformats.org/officeDocument/2006/relationships/hyperlink" Target="http://www.corestandards.org/assets/Math_Publishers_Criteria_K-%208_Spring%202013_FINAL.pdf" TargetMode="External"/><Relationship Id="rId93" Type="http://schemas.openxmlformats.org/officeDocument/2006/relationships/hyperlink" Target="https://www.google.com/url?sa=t&amp;rct=j&amp;q=&amp;esrc=s&amp;source=web&amp;cd=2&amp;ved=0CDcQFjAB&amp;url=http%3A%2F%2Fwww.commoncorearkansas.org%2Fwp-content%2Fuploads%2F2011%2F09%2FDLSCIccss_district_questions_040711.pdf&amp;ei=wDXGUcLJBoH3ygHbtoC4Bg&amp;usg=AFQjCNGCFfhO-bE3R8rX2YmXOdVgB2mpDA&amp;sig2=wwRxes_7Tipm6dgLejsBnw" TargetMode="External"/><Relationship Id="rId98" Type="http://schemas.openxmlformats.org/officeDocument/2006/relationships/hyperlink" Target="http://www.lexile.com/m/cms_page_media/120/Policy%20Brief%20%236%20Looking%20Worse%20Before%20We%20Look%20Better.pdf" TargetMode="External"/><Relationship Id="rId3" Type="http://schemas.openxmlformats.org/officeDocument/2006/relationships/styles" Target="styles.xml"/><Relationship Id="rId12" Type="http://schemas.openxmlformats.org/officeDocument/2006/relationships/hyperlink" Target="http://www.ccsso.org/resources/digital_resources/common_core_implementation_video_series.html" TargetMode="External"/><Relationship Id="rId17" Type="http://schemas.openxmlformats.org/officeDocument/2006/relationships/hyperlink" Target="http://educore.ascd.org/channels/02d1bb32-0584-4323-908e-df822f4fc68f" TargetMode="External"/><Relationship Id="rId25" Type="http://schemas.openxmlformats.org/officeDocument/2006/relationships/hyperlink" Target="http://www.commoncoreworks.org/domain/127" TargetMode="External"/><Relationship Id="rId33" Type="http://schemas.openxmlformats.org/officeDocument/2006/relationships/hyperlink" Target="http://education.ohio.gov/Topics/Academic-Content-Standards/Mathematics" TargetMode="External"/><Relationship Id="rId38" Type="http://schemas.openxmlformats.org/officeDocument/2006/relationships/hyperlink" Target="http://www.engageny.org/english-language-arts" TargetMode="External"/><Relationship Id="rId46" Type="http://schemas.openxmlformats.org/officeDocument/2006/relationships/hyperlink" Target="http://educore.ascd.org/channels/3B6BC7EC-3F01-499A-85CA-F000E7BB2D56" TargetMode="External"/><Relationship Id="rId59" Type="http://schemas.openxmlformats.org/officeDocument/2006/relationships/hyperlink" Target="http://www.cde.ca.gov/re/cc/ccssplm.asp" TargetMode="External"/><Relationship Id="rId67" Type="http://schemas.openxmlformats.org/officeDocument/2006/relationships/hyperlink" Target="http://advocacy.collegeboard.org/preparation-access/teacher-advocacy/events/webinar-series-school-leadership-common-core-standards-an" TargetMode="External"/><Relationship Id="rId103" Type="http://schemas.openxmlformats.org/officeDocument/2006/relationships/hyperlink" Target="file:///C:\Users\Sue%20Beers\Documents\Superintendents%20and%20CCSS\ASCD%20and%20FADSS%20Planning%20Meeting%20Notes%20Dec282012%20(3).pdf" TargetMode="External"/><Relationship Id="rId108" Type="http://schemas.openxmlformats.org/officeDocument/2006/relationships/fontTable" Target="fontTable.xml"/><Relationship Id="rId20" Type="http://schemas.openxmlformats.org/officeDocument/2006/relationships/hyperlink" Target="http://careerreadynow.org/docs/CRPC_4pagerB.pdf" TargetMode="External"/><Relationship Id="rId41" Type="http://schemas.openxmlformats.org/officeDocument/2006/relationships/hyperlink" Target="https://www.teachingchannel.org/" TargetMode="External"/><Relationship Id="rId54" Type="http://schemas.openxmlformats.org/officeDocument/2006/relationships/hyperlink" Target="https://www.google.com/url?sa=t&amp;rct=j&amp;q=&amp;esrc=s&amp;source=web&amp;cd=1&amp;ved=0CC8QFjAA&amp;url=http%3A%2F%2Fwww.corestandards.org%2Fassets%2Fapplication-for-english-learners.pdf&amp;ei=3zvFUZenDcXnyAGazoCQAQ&amp;usg=AFQjCNFlJfwMCAOC7hjLmlYVtxZx76PFZg&amp;sig2=3DgixEoTdn1LtM3ZCEC71Q" TargetMode="External"/><Relationship Id="rId62" Type="http://schemas.openxmlformats.org/officeDocument/2006/relationships/hyperlink" Target="http://www.ascd.org/professional-development/webinars/common-core-webinars.aspx" TargetMode="External"/><Relationship Id="rId70" Type="http://schemas.openxmlformats.org/officeDocument/2006/relationships/hyperlink" Target="http://educationnorthwest.org/resource/1756" TargetMode="External"/><Relationship Id="rId75" Type="http://schemas.openxmlformats.org/officeDocument/2006/relationships/hyperlink" Target="http://educore.ascd.org/Resource/Content/93d20b4d-2c8b-443b-898c-8d42703c5de9" TargetMode="External"/><Relationship Id="rId83" Type="http://schemas.openxmlformats.org/officeDocument/2006/relationships/hyperlink" Target="http://www.corestandards.org/assets/Publishers_Criteria_for_K-2.pdf" TargetMode="External"/><Relationship Id="rId88" Type="http://schemas.openxmlformats.org/officeDocument/2006/relationships/hyperlink" Target="http://www.e-lead.org/resources/resources.asp?ResourceID=21" TargetMode="External"/><Relationship Id="rId91" Type="http://schemas.openxmlformats.org/officeDocument/2006/relationships/hyperlink" Target="http://www.scboces.org/Page/666" TargetMode="External"/><Relationship Id="rId96" Type="http://schemas.openxmlformats.org/officeDocument/2006/relationships/hyperlink" Target="http://www.parcconline.org/technolo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ga.org/cms/home.html" TargetMode="External"/><Relationship Id="rId23" Type="http://schemas.openxmlformats.org/officeDocument/2006/relationships/hyperlink" Target="http://www.achievethecore.org/leadership-tools-common-core/instructional-practice/" TargetMode="External"/><Relationship Id="rId28" Type="http://schemas.openxmlformats.org/officeDocument/2006/relationships/image" Target="media/image1.emf"/><Relationship Id="rId36" Type="http://schemas.openxmlformats.org/officeDocument/2006/relationships/hyperlink" Target="http://www.engageny.org/resource/year-long-draft-curricular-maps-in-ela-and-mathematics" TargetMode="External"/><Relationship Id="rId49" Type="http://schemas.openxmlformats.org/officeDocument/2006/relationships/hyperlink" Target="http://www.parcconline.org/about-parcc" TargetMode="External"/><Relationship Id="rId57" Type="http://schemas.openxmlformats.org/officeDocument/2006/relationships/hyperlink" Target="http://www.achievethecore.org/leadership-tools-common-core/professional-development/" TargetMode="External"/><Relationship Id="rId106" Type="http://schemas.openxmlformats.org/officeDocument/2006/relationships/hyperlink" Target="http://www.commoncoreworks.org/Page/378" TargetMode="External"/><Relationship Id="rId10" Type="http://schemas.openxmlformats.org/officeDocument/2006/relationships/hyperlink" Target="http://www.corestandards.org/ELA-Literacy" TargetMode="External"/><Relationship Id="rId31" Type="http://schemas.openxmlformats.org/officeDocument/2006/relationships/hyperlink" Target="https://www.google.com/url?sa=t&amp;rct=j&amp;q=&amp;esrc=s&amp;source=web&amp;cd=1&amp;cad=rja&amp;ved=0CEEQFjAA&amp;url=http%3A%2F%2Fwww.doe.k12.de.us%2Fcommoncore%2Fmath%2Fadmintoolkit%2FMath_Instructional_Shifts_Final.pdf&amp;ei=DQnFUcaxJIfHrQHd-IDoAw&amp;usg=AFQjCNFP0bJEJBsgPpBoXA7k44rEkzXQuA&amp;sig2=b97DcfeXAFYJZs4ZUAYDGw" TargetMode="External"/><Relationship Id="rId44" Type="http://schemas.openxmlformats.org/officeDocument/2006/relationships/hyperlink" Target="http://www.isbe.net/common_core/htmls/resources.htm" TargetMode="External"/><Relationship Id="rId52" Type="http://schemas.openxmlformats.org/officeDocument/2006/relationships/hyperlink" Target="http://www.cgcs.org/cms/lib/DC00001581/Centricity/Domain/87/77--Achievement%20Task%20Force--RTI%20White%20Paper-Final.pdf" TargetMode="External"/><Relationship Id="rId60" Type="http://schemas.openxmlformats.org/officeDocument/2006/relationships/hyperlink" Target="http://www.learningforward.org/docs/pdf/read-the-brief-(pdf).pdf?sfvrsn=0" TargetMode="External"/><Relationship Id="rId65" Type="http://schemas.openxmlformats.org/officeDocument/2006/relationships/hyperlink" Target="http://www.naesp.org/" TargetMode="External"/><Relationship Id="rId73" Type="http://schemas.openxmlformats.org/officeDocument/2006/relationships/hyperlink" Target="http://www.naesp.org/" TargetMode="External"/><Relationship Id="rId78" Type="http://schemas.openxmlformats.org/officeDocument/2006/relationships/hyperlink" Target="https://www.google.com/url?sa=t&amp;rct=j&amp;q=&amp;esrc=s&amp;source=web&amp;cd=1&amp;cad=rja&amp;ved=0CEEQFjAA&amp;url=http%3A%2F%2Fwww.doe.k12.de.us%2Fcommoncore%2Fmath%2Fadmintoolkit%2FMath_Instructional_Shifts_Final.pdf&amp;ei=DQnFUcaxJIfHrQHd-IDoAw&amp;usg=AFQjCNFP0bJEJBsgPpBoXA7k44rEkzXQuA&amp;sig2=b97DcfeXAFYJZs4ZUAYDGw" TargetMode="External"/><Relationship Id="rId81" Type="http://schemas.openxmlformats.org/officeDocument/2006/relationships/hyperlink" Target="http://www.lexile.com/m/cms_page_media/120/Policy%20Brief%20%236%20Looking%20Worse%20Before%20We%20Look%20Better.pdf" TargetMode="External"/><Relationship Id="rId86" Type="http://schemas.openxmlformats.org/officeDocument/2006/relationships/hyperlink" Target="http://www.corestandards.org/assets/Math_Publishers_Criteria_HS_Spring%202013_FIN%20AL.pdf" TargetMode="External"/><Relationship Id="rId94" Type="http://schemas.openxmlformats.org/officeDocument/2006/relationships/hyperlink" Target="http://www.ode.state.or.us/wma/teachlearn/commoncore/ccss_districttimeline-template.doc" TargetMode="External"/><Relationship Id="rId99" Type="http://schemas.openxmlformats.org/officeDocument/2006/relationships/hyperlink" Target="https://d1jt5u2s0h3gkt.cloudfront.net/m/cms_page_media/135/Policy%20Brief%20%237%20Looking%20Worse%20Before%20We%20Look%20Better%20Part%202%20(4)_1.pdf" TargetMode="External"/><Relationship Id="rId101" Type="http://schemas.openxmlformats.org/officeDocument/2006/relationships/hyperlink" Target="http://www.pta.org/4446.htm" TargetMode="External"/><Relationship Id="rId4" Type="http://schemas.microsoft.com/office/2007/relationships/stylesWithEffects" Target="stylesWithEffects.xml"/><Relationship Id="rId9" Type="http://schemas.openxmlformats.org/officeDocument/2006/relationships/hyperlink" Target="http://www.corestandards.org/the-standards" TargetMode="External"/><Relationship Id="rId13" Type="http://schemas.openxmlformats.org/officeDocument/2006/relationships/hyperlink" Target="http://www.achievethecore.org/leadership-tools-common-core/common-core-state-standards/" TargetMode="External"/><Relationship Id="rId18" Type="http://schemas.openxmlformats.org/officeDocument/2006/relationships/hyperlink" Target="http://www.achieve.org/college-and-career-readiness" TargetMode="External"/><Relationship Id="rId39" Type="http://schemas.openxmlformats.org/officeDocument/2006/relationships/hyperlink" Target="http://www.engageny.org/mathematics" TargetMode="External"/><Relationship Id="rId109" Type="http://schemas.openxmlformats.org/officeDocument/2006/relationships/theme" Target="theme/theme1.xml"/><Relationship Id="rId34" Type="http://schemas.openxmlformats.org/officeDocument/2006/relationships/hyperlink" Target="http://www.louisianabelieves.com/resources/library/year-long-scope-sequence" TargetMode="External"/><Relationship Id="rId50" Type="http://schemas.openxmlformats.org/officeDocument/2006/relationships/hyperlink" Target="http://www.parcconline.org/assessment-administration-guidance" TargetMode="External"/><Relationship Id="rId55" Type="http://schemas.openxmlformats.org/officeDocument/2006/relationships/hyperlink" Target="http://www.nagc.org/index.aspx?id=546" TargetMode="External"/><Relationship Id="rId76" Type="http://schemas.openxmlformats.org/officeDocument/2006/relationships/hyperlink" Target="http://www.achievethecore.org/leadership-tools-common-core/instructional-practice/" TargetMode="External"/><Relationship Id="rId97" Type="http://schemas.openxmlformats.org/officeDocument/2006/relationships/hyperlink" Target="http://educationnorthwest.org/resource/1547" TargetMode="External"/><Relationship Id="rId104" Type="http://schemas.openxmlformats.org/officeDocument/2006/relationships/hyperlink" Target="http://www.commoncoreworks.org/Page/379" TargetMode="External"/><Relationship Id="rId7" Type="http://schemas.openxmlformats.org/officeDocument/2006/relationships/footnotes" Target="footnotes.xml"/><Relationship Id="rId71" Type="http://schemas.openxmlformats.org/officeDocument/2006/relationships/hyperlink" Target="http://www.achieve.org/" TargetMode="External"/><Relationship Id="rId92" Type="http://schemas.openxmlformats.org/officeDocument/2006/relationships/hyperlink" Target="http://www.ascd.org/publications/educational-leadership/dec07/vol65/num04/The-Best-Value-in-Formative-Assessment.aspx" TargetMode="External"/></Relationships>
</file>

<file path=word/ink/ink1.xml><?xml version="1.0" encoding="utf-8"?>
<inkml:ink xmlns:inkml="http://www.w3.org/2003/InkML">
  <inkml:definitions>
    <inkml:context xml:id="ctx0">
      <inkml:inkSource xml:id="inkSrc0">
        <inkml:traceFormat>
          <inkml:channel name="X" type="integer" max="26312" units="cm"/>
          <inkml:channel name="Y" type="integer" max="16520" units="cm"/>
          <inkml:channel name="F" type="integer" max="255" units="dev"/>
        </inkml:traceFormat>
        <inkml:channelProperties>
          <inkml:channelProperty channel="X" name="resolution" value="999.99994" units="1/cm"/>
          <inkml:channelProperty channel="Y" name="resolution" value="999.99994" units="1/cm"/>
          <inkml:channelProperty channel="F" name="resolution" value="0" units="1/dev"/>
        </inkml:channelProperties>
      </inkml:inkSource>
      <inkml:timestamp xml:id="ts0" timeString="2013-05-20T20:47:46.901"/>
    </inkml:context>
    <inkml:brush xml:id="br0">
      <inkml:brushProperty name="width" value="0.05833" units="cm"/>
      <inkml:brushProperty name="height" value="0.05833" units="cm"/>
      <inkml:brushProperty name="color" value="#ED1C24"/>
      <inkml:brushProperty name="fitToCurve" value="1"/>
    </inkml:brush>
  </inkml:definitions>
  <inkml:trace contextRef="#ctx0" brushRef="#br0">0-10 1,'0'0'1,"0"0"2,0 0 1,0 0-1,42-5 0,-42 5 1,0 0 1,0 0-1,0 0 0,0 0 0,0 0 0,0 0-1,0 0 1,0 0-1,0 0-1,0 0 1,0 0-1,0 0 0,0 0 0,0 0-1,0 0 0,0 0-1,0 0 1,0 0 0,0 0 0,0 0 0,0 0 0,0 0 0,41 40 0,-41-40 0,0 0 0,0 0 0,0 0 1,0 0 0,0 0 0,0 0 1,0 0-1,0 0 1,0 0-1,0 0 0,0 0 0,0 0-1,0 0 0,12 43-1,-12-43 1,0 0-1,0 0 0,0 0 0,0 0 1,0 0-1,0 0 0,0 0 0,0 0 0,0 0 0,0 0 1,0 0-1,0 0 0,0 0 0,0 0 1,-5 41-1,5-41 1,0 0-2,0 0 2,0 0-1,0 0 0,0 0 0,0 0 0,0 0-1,0 0 1,0 0 0,0 0 0,0 0-1,0 0 1,0 0 0,-10 42-1,10-42 0,0 0 1,0 0 0,0 0-1,0 0 1,0 0 0,0 0 0,0 0 0,0 0 0,0 0 0,0 0 0,0 0 0,0 0 0,0 0 0,0 0 0,0 0 0,0 0 0,0 0-1,0 0 1,0 0 0,0 0 0,0 0 0,0 0 0,0 0 0,0 0-1,0 0 1,0 0 0,0 0-1,0 0 1,0 0-1,0 0 1,0 0-1,0 0 0,0 0 1,0 0-1,0 0 0,0 0 0,0 0 1,0 0-1,0 0 1,0 0-1,0 0 1,0 0 0,0 0-1,0 0 1,0 0-1,0 0-1,0 0 0,0 0 0,0 0-1,0 0-2,0 0-1,0 0-4,0 0-6,0 0 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6BA7-5C5A-498C-BB21-06E401F8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11656</Words>
  <Characters>66440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suebeers</cp:lastModifiedBy>
  <cp:revision>2</cp:revision>
  <cp:lastPrinted>2013-07-23T16:52:00Z</cp:lastPrinted>
  <dcterms:created xsi:type="dcterms:W3CDTF">2013-09-16T18:06:00Z</dcterms:created>
  <dcterms:modified xsi:type="dcterms:W3CDTF">2013-09-16T18:06:00Z</dcterms:modified>
</cp:coreProperties>
</file>