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0F" w:rsidRDefault="00122E6B" w:rsidP="0097100F">
      <w:pPr>
        <w:jc w:val="center"/>
        <w:rPr>
          <w:rFonts w:asciiTheme="majorHAnsi" w:hAnsiTheme="majorHAnsi"/>
          <w:sz w:val="32"/>
          <w:szCs w:val="32"/>
        </w:rPr>
      </w:pPr>
      <w:r>
        <w:rPr>
          <w:rFonts w:asciiTheme="majorHAnsi" w:hAnsiTheme="majorHAnsi"/>
          <w:sz w:val="32"/>
          <w:szCs w:val="32"/>
        </w:rPr>
        <w:t xml:space="preserve">Annotated </w:t>
      </w:r>
      <w:r w:rsidR="0097100F">
        <w:rPr>
          <w:rFonts w:asciiTheme="majorHAnsi" w:hAnsiTheme="majorHAnsi"/>
          <w:sz w:val="32"/>
          <w:szCs w:val="32"/>
        </w:rPr>
        <w:t xml:space="preserve">Links to Essential Resources for </w:t>
      </w:r>
    </w:p>
    <w:p w:rsidR="00001939" w:rsidRDefault="0097100F" w:rsidP="0097100F">
      <w:pPr>
        <w:jc w:val="center"/>
        <w:rPr>
          <w:rFonts w:asciiTheme="majorHAnsi" w:hAnsiTheme="majorHAnsi"/>
          <w:sz w:val="32"/>
          <w:szCs w:val="32"/>
        </w:rPr>
      </w:pPr>
      <w:r>
        <w:rPr>
          <w:rFonts w:asciiTheme="majorHAnsi" w:hAnsiTheme="majorHAnsi"/>
          <w:sz w:val="32"/>
          <w:szCs w:val="32"/>
        </w:rPr>
        <w:t>Implementing the CCSS for Mathematics</w:t>
      </w:r>
    </w:p>
    <w:p w:rsidR="0097100F" w:rsidRDefault="0097100F" w:rsidP="0097100F">
      <w:pPr>
        <w:jc w:val="center"/>
        <w:rPr>
          <w:rFonts w:asciiTheme="majorHAnsi" w:hAnsiTheme="majorHAnsi"/>
          <w:sz w:val="32"/>
          <w:szCs w:val="32"/>
        </w:rPr>
      </w:pPr>
    </w:p>
    <w:p w:rsidR="00B579CA" w:rsidRPr="00813F70" w:rsidRDefault="00540C1B" w:rsidP="0097100F">
      <w:pPr>
        <w:rPr>
          <w:rFonts w:asciiTheme="majorHAnsi" w:hAnsiTheme="majorHAnsi"/>
        </w:rPr>
      </w:pPr>
      <w:hyperlink r:id="rId8" w:history="1">
        <w:r w:rsidR="00B579CA" w:rsidRPr="00813F70">
          <w:rPr>
            <w:rStyle w:val="Hyperlink"/>
            <w:rFonts w:asciiTheme="majorHAnsi" w:hAnsiTheme="majorHAnsi"/>
          </w:rPr>
          <w:t>Achieve the Core/Student Achievement Partners</w:t>
        </w:r>
      </w:hyperlink>
    </w:p>
    <w:p w:rsidR="0090756E" w:rsidRPr="00813F70" w:rsidRDefault="0090756E" w:rsidP="0097100F">
      <w:pPr>
        <w:rPr>
          <w:rFonts w:asciiTheme="majorHAnsi" w:hAnsiTheme="majorHAnsi"/>
        </w:rPr>
      </w:pPr>
      <w:r w:rsidRPr="00813F70">
        <w:rPr>
          <w:rFonts w:asciiTheme="majorHAnsi" w:hAnsiTheme="majorHAnsi"/>
        </w:rPr>
        <w:t xml:space="preserve">Open source articles, tools, </w:t>
      </w:r>
      <w:proofErr w:type="spellStart"/>
      <w:r w:rsidRPr="00813F70">
        <w:rPr>
          <w:rFonts w:asciiTheme="majorHAnsi" w:hAnsiTheme="majorHAnsi"/>
        </w:rPr>
        <w:t>PowerPoints</w:t>
      </w:r>
      <w:proofErr w:type="spellEnd"/>
      <w:r w:rsidRPr="00813F70">
        <w:rPr>
          <w:rFonts w:asciiTheme="majorHAnsi" w:hAnsiTheme="majorHAnsi"/>
        </w:rPr>
        <w:t xml:space="preserve"> and up to date information to support implementation of the CCSS for Mathematics (and ELA/Literacy)</w:t>
      </w:r>
    </w:p>
    <w:p w:rsidR="00BB4CE5" w:rsidRPr="00813F70" w:rsidRDefault="00BB4CE5" w:rsidP="0097100F">
      <w:pPr>
        <w:rPr>
          <w:rFonts w:asciiTheme="majorHAnsi" w:hAnsiTheme="majorHAnsi"/>
        </w:rPr>
      </w:pPr>
    </w:p>
    <w:p w:rsidR="00BB4CE5" w:rsidRPr="00813F70" w:rsidRDefault="00540C1B" w:rsidP="0097100F">
      <w:pPr>
        <w:rPr>
          <w:rFonts w:asciiTheme="majorHAnsi" w:hAnsiTheme="majorHAnsi"/>
        </w:rPr>
      </w:pPr>
      <w:hyperlink r:id="rId9" w:history="1">
        <w:r w:rsidR="00BB4CE5" w:rsidRPr="00813F70">
          <w:rPr>
            <w:rStyle w:val="Hyperlink"/>
            <w:rFonts w:asciiTheme="majorHAnsi" w:hAnsiTheme="majorHAnsi"/>
          </w:rPr>
          <w:t>ASCD Webinar Series</w:t>
        </w:r>
      </w:hyperlink>
      <w:r w:rsidR="00BB4CE5" w:rsidRPr="00813F70">
        <w:rPr>
          <w:rFonts w:asciiTheme="majorHAnsi" w:hAnsiTheme="majorHAnsi"/>
        </w:rPr>
        <w:t xml:space="preserve"> </w:t>
      </w:r>
    </w:p>
    <w:p w:rsidR="00B264B4" w:rsidRPr="00813F70" w:rsidRDefault="00B264B4" w:rsidP="0097100F">
      <w:pPr>
        <w:rPr>
          <w:rFonts w:asciiTheme="majorHAnsi" w:hAnsiTheme="majorHAnsi"/>
        </w:rPr>
      </w:pPr>
      <w:r w:rsidRPr="00813F70">
        <w:rPr>
          <w:rFonts w:asciiTheme="majorHAnsi" w:hAnsiTheme="majorHAnsi"/>
        </w:rPr>
        <w:t>ASCD has formed partnerships with Student Achievement Partners and with the Council of Chief State School Officers to provide support for implementation of the Common Core State Standards.</w:t>
      </w:r>
    </w:p>
    <w:p w:rsidR="00B264B4" w:rsidRPr="00813F70" w:rsidRDefault="00B264B4" w:rsidP="0097100F">
      <w:pPr>
        <w:rPr>
          <w:rFonts w:asciiTheme="majorHAnsi" w:hAnsiTheme="majorHAnsi"/>
        </w:rPr>
      </w:pPr>
    </w:p>
    <w:p w:rsidR="0097100F" w:rsidRPr="00813F70" w:rsidRDefault="00540C1B" w:rsidP="0097100F">
      <w:pPr>
        <w:rPr>
          <w:rFonts w:asciiTheme="majorHAnsi" w:hAnsiTheme="majorHAnsi"/>
        </w:rPr>
      </w:pPr>
      <w:hyperlink r:id="rId10" w:history="1">
        <w:r w:rsidR="0097100F" w:rsidRPr="00813F70">
          <w:rPr>
            <w:rStyle w:val="Hyperlink"/>
            <w:rFonts w:asciiTheme="majorHAnsi" w:hAnsiTheme="majorHAnsi"/>
          </w:rPr>
          <w:t>Bill McCollum’s Common Core Tools Blog</w:t>
        </w:r>
      </w:hyperlink>
    </w:p>
    <w:p w:rsidR="0097100F" w:rsidRPr="00813F70" w:rsidRDefault="0097100F" w:rsidP="0097100F">
      <w:pPr>
        <w:rPr>
          <w:rFonts w:asciiTheme="majorHAnsi" w:hAnsiTheme="majorHAnsi"/>
        </w:rPr>
      </w:pPr>
      <w:r w:rsidRPr="00813F70">
        <w:rPr>
          <w:rFonts w:asciiTheme="majorHAnsi" w:hAnsiTheme="majorHAnsi"/>
        </w:rPr>
        <w:t>Up to the minute examples, reflections, and links to current resources to support implementation of the Math CCSS written by one of the lead authors of the CCSS for Mathematics.</w:t>
      </w:r>
    </w:p>
    <w:p w:rsidR="00303402" w:rsidRPr="00813F70" w:rsidRDefault="00303402" w:rsidP="0097100F">
      <w:pPr>
        <w:rPr>
          <w:rFonts w:asciiTheme="majorHAnsi" w:hAnsiTheme="majorHAnsi"/>
        </w:rPr>
      </w:pPr>
    </w:p>
    <w:p w:rsidR="00DE563D" w:rsidRPr="00813F70" w:rsidRDefault="00540C1B" w:rsidP="0097100F">
      <w:pPr>
        <w:rPr>
          <w:rFonts w:asciiTheme="majorHAnsi" w:hAnsiTheme="majorHAnsi"/>
        </w:rPr>
      </w:pPr>
      <w:hyperlink r:id="rId11" w:history="1">
        <w:r w:rsidR="00303402" w:rsidRPr="00813F70">
          <w:rPr>
            <w:rStyle w:val="Hyperlink"/>
            <w:rFonts w:asciiTheme="majorHAnsi" w:hAnsiTheme="majorHAnsi"/>
          </w:rPr>
          <w:t>Common Core State Standards for Mathematics</w:t>
        </w:r>
      </w:hyperlink>
    </w:p>
    <w:p w:rsidR="00303402" w:rsidRPr="00813F70" w:rsidRDefault="00303402" w:rsidP="0097100F">
      <w:pPr>
        <w:rPr>
          <w:rFonts w:asciiTheme="majorHAnsi" w:hAnsiTheme="majorHAnsi"/>
        </w:rPr>
      </w:pPr>
      <w:proofErr w:type="gramStart"/>
      <w:r w:rsidRPr="00813F70">
        <w:rPr>
          <w:rFonts w:asciiTheme="majorHAnsi" w:hAnsiTheme="majorHAnsi"/>
        </w:rPr>
        <w:t>Published by the National Governor’s Association and the Council of Chief State School Officers in 2010.</w:t>
      </w:r>
      <w:proofErr w:type="gramEnd"/>
    </w:p>
    <w:p w:rsidR="00B579CA" w:rsidRPr="00813F70" w:rsidRDefault="00B579CA" w:rsidP="0097100F">
      <w:pPr>
        <w:rPr>
          <w:rFonts w:asciiTheme="majorHAnsi" w:hAnsiTheme="majorHAnsi"/>
        </w:rPr>
      </w:pPr>
    </w:p>
    <w:p w:rsidR="00B579CA" w:rsidRPr="00813F70" w:rsidRDefault="00540C1B" w:rsidP="0097100F">
      <w:pPr>
        <w:rPr>
          <w:rFonts w:asciiTheme="majorHAnsi" w:hAnsiTheme="majorHAnsi"/>
        </w:rPr>
      </w:pPr>
      <w:hyperlink r:id="rId12" w:history="1">
        <w:r w:rsidR="00B579CA" w:rsidRPr="00813F70">
          <w:rPr>
            <w:rStyle w:val="Hyperlink"/>
            <w:rFonts w:asciiTheme="majorHAnsi" w:hAnsiTheme="majorHAnsi"/>
          </w:rPr>
          <w:t>Dan Meyer’s Blog</w:t>
        </w:r>
      </w:hyperlink>
      <w:r w:rsidR="00B579CA" w:rsidRPr="00813F70">
        <w:rPr>
          <w:rFonts w:asciiTheme="majorHAnsi" w:hAnsiTheme="majorHAnsi"/>
        </w:rPr>
        <w:t xml:space="preserve"> and his </w:t>
      </w:r>
      <w:hyperlink r:id="rId13" w:history="1">
        <w:r w:rsidR="00B579CA" w:rsidRPr="00813F70">
          <w:rPr>
            <w:rStyle w:val="Hyperlink"/>
            <w:rFonts w:asciiTheme="majorHAnsi" w:hAnsiTheme="majorHAnsi"/>
          </w:rPr>
          <w:t>TED Talk: Math Class Needs a Makeover</w:t>
        </w:r>
      </w:hyperlink>
    </w:p>
    <w:p w:rsidR="00303402" w:rsidRPr="00813F70" w:rsidRDefault="00B579CA" w:rsidP="0097100F">
      <w:pPr>
        <w:rPr>
          <w:rFonts w:asciiTheme="majorHAnsi" w:hAnsiTheme="majorHAnsi"/>
        </w:rPr>
      </w:pPr>
      <w:r w:rsidRPr="00813F70">
        <w:rPr>
          <w:rFonts w:asciiTheme="majorHAnsi" w:hAnsiTheme="majorHAnsi"/>
        </w:rPr>
        <w:t>Math teacher who demonstrates what deep understanding is all about.</w:t>
      </w:r>
    </w:p>
    <w:p w:rsidR="00B579CA" w:rsidRPr="00813F70" w:rsidRDefault="00B579CA" w:rsidP="0097100F">
      <w:pPr>
        <w:rPr>
          <w:rFonts w:asciiTheme="majorHAnsi" w:hAnsiTheme="majorHAnsi"/>
        </w:rPr>
      </w:pPr>
    </w:p>
    <w:p w:rsidR="00325D6D" w:rsidRPr="00813F70" w:rsidRDefault="00540C1B" w:rsidP="0097100F">
      <w:pPr>
        <w:rPr>
          <w:rFonts w:asciiTheme="majorHAnsi" w:hAnsiTheme="majorHAnsi"/>
        </w:rPr>
      </w:pPr>
      <w:hyperlink r:id="rId14" w:history="1">
        <w:r w:rsidR="00325D6D" w:rsidRPr="00813F70">
          <w:rPr>
            <w:rStyle w:val="Hyperlink"/>
            <w:rFonts w:asciiTheme="majorHAnsi" w:hAnsiTheme="majorHAnsi"/>
          </w:rPr>
          <w:t>Hess’ Cognitive Rigor Matrix &amp; Curricular Examples: Applying Webb’s Depth-of-Knowledge Levels to Bloom’s Cognitive Process Dimensions M-</w:t>
        </w:r>
        <w:proofErr w:type="spellStart"/>
        <w:r w:rsidR="00325D6D" w:rsidRPr="00813F70">
          <w:rPr>
            <w:rStyle w:val="Hyperlink"/>
            <w:rFonts w:asciiTheme="majorHAnsi" w:hAnsiTheme="majorHAnsi"/>
          </w:rPr>
          <w:t>Sci</w:t>
        </w:r>
        <w:proofErr w:type="spellEnd"/>
      </w:hyperlink>
      <w:r w:rsidR="00325D6D" w:rsidRPr="00813F70">
        <w:rPr>
          <w:rFonts w:asciiTheme="majorHAnsi" w:hAnsiTheme="majorHAnsi"/>
        </w:rPr>
        <w:t xml:space="preserve"> and </w:t>
      </w:r>
      <w:hyperlink r:id="rId15" w:history="1">
        <w:r w:rsidR="00325D6D" w:rsidRPr="00813F70">
          <w:rPr>
            <w:rStyle w:val="Hyperlink"/>
            <w:rFonts w:asciiTheme="majorHAnsi" w:hAnsiTheme="majorHAnsi"/>
          </w:rPr>
          <w:t xml:space="preserve">Additional Information </w:t>
        </w:r>
        <w:proofErr w:type="gramStart"/>
        <w:r w:rsidR="00325D6D" w:rsidRPr="00813F70">
          <w:rPr>
            <w:rStyle w:val="Hyperlink"/>
            <w:rFonts w:asciiTheme="majorHAnsi" w:hAnsiTheme="majorHAnsi"/>
          </w:rPr>
          <w:t>About</w:t>
        </w:r>
        <w:proofErr w:type="gramEnd"/>
        <w:r w:rsidR="00325D6D" w:rsidRPr="00813F70">
          <w:rPr>
            <w:rStyle w:val="Hyperlink"/>
            <w:rFonts w:asciiTheme="majorHAnsi" w:hAnsiTheme="majorHAnsi"/>
          </w:rPr>
          <w:t xml:space="preserve"> Rigor from NYC Public Schools</w:t>
        </w:r>
      </w:hyperlink>
    </w:p>
    <w:p w:rsidR="00430A2A" w:rsidRPr="00813F70" w:rsidRDefault="00325D6D" w:rsidP="0097100F">
      <w:pPr>
        <w:rPr>
          <w:rFonts w:asciiTheme="majorHAnsi" w:hAnsiTheme="majorHAnsi"/>
        </w:rPr>
      </w:pPr>
      <w:r w:rsidRPr="00813F70">
        <w:rPr>
          <w:rFonts w:asciiTheme="majorHAnsi" w:hAnsiTheme="majorHAnsi"/>
        </w:rPr>
        <w:t>This tool developed by Karin Hess is now part of the work of the Smarter Balanced Assessment Consortium and provides concrete examples of how to move from lower order to higher order learning/development of tasks, learning experiences, and assessments. (A parallel matrix is available for ELA/Literacy)</w:t>
      </w:r>
    </w:p>
    <w:p w:rsidR="00813F70" w:rsidRDefault="00813F70" w:rsidP="0097100F"/>
    <w:p w:rsidR="00813F70" w:rsidRPr="00813F70" w:rsidRDefault="00540C1B" w:rsidP="0097100F">
      <w:hyperlink r:id="rId16" w:history="1">
        <w:r w:rsidR="00264788" w:rsidRPr="00813F70">
          <w:rPr>
            <w:rStyle w:val="Hyperlink"/>
            <w:rFonts w:asciiTheme="majorHAnsi" w:hAnsiTheme="majorHAnsi"/>
          </w:rPr>
          <w:t>Hunt Institute Videos on the Common Core</w:t>
        </w:r>
      </w:hyperlink>
    </w:p>
    <w:p w:rsidR="00264788" w:rsidRPr="00813F70" w:rsidRDefault="00264788" w:rsidP="0097100F">
      <w:pPr>
        <w:rPr>
          <w:rFonts w:asciiTheme="majorHAnsi" w:hAnsiTheme="majorHAnsi"/>
        </w:rPr>
      </w:pPr>
      <w:proofErr w:type="gramStart"/>
      <w:r w:rsidRPr="00813F70">
        <w:rPr>
          <w:rFonts w:asciiTheme="majorHAnsi" w:hAnsiTheme="majorHAnsi"/>
        </w:rPr>
        <w:t>Short videos featuring lead authors of the CCSS for Mathematics (and ELA/Literacy) explaining essential elements and implications for implementation.</w:t>
      </w:r>
      <w:proofErr w:type="gramEnd"/>
    </w:p>
    <w:p w:rsidR="0090756E" w:rsidRPr="00813F70" w:rsidRDefault="0090756E" w:rsidP="0097100F">
      <w:pPr>
        <w:rPr>
          <w:rFonts w:asciiTheme="majorHAnsi" w:hAnsiTheme="majorHAnsi"/>
        </w:rPr>
      </w:pPr>
    </w:p>
    <w:p w:rsidR="0097100F" w:rsidRPr="00813F70" w:rsidRDefault="00540C1B" w:rsidP="0097100F">
      <w:pPr>
        <w:rPr>
          <w:rFonts w:asciiTheme="majorHAnsi" w:hAnsiTheme="majorHAnsi"/>
        </w:rPr>
      </w:pPr>
      <w:hyperlink r:id="rId17" w:history="1">
        <w:r w:rsidR="0097100F" w:rsidRPr="00813F70">
          <w:rPr>
            <w:rStyle w:val="Hyperlink"/>
            <w:rFonts w:asciiTheme="majorHAnsi" w:hAnsiTheme="majorHAnsi"/>
          </w:rPr>
          <w:t>The Illustrative Mathematics Project</w:t>
        </w:r>
      </w:hyperlink>
    </w:p>
    <w:p w:rsidR="0097100F" w:rsidRPr="00813F70" w:rsidRDefault="0097100F" w:rsidP="0097100F">
      <w:pPr>
        <w:rPr>
          <w:rFonts w:asciiTheme="majorHAnsi" w:hAnsiTheme="majorHAnsi"/>
        </w:rPr>
      </w:pPr>
      <w:proofErr w:type="gramStart"/>
      <w:r w:rsidRPr="00813F70">
        <w:rPr>
          <w:rFonts w:asciiTheme="majorHAnsi" w:hAnsiTheme="majorHAnsi"/>
        </w:rPr>
        <w:t>Sample mathematics tasks and exercises across the grades</w:t>
      </w:r>
      <w:r w:rsidR="00813F70">
        <w:rPr>
          <w:rFonts w:asciiTheme="majorHAnsi" w:hAnsiTheme="majorHAnsi"/>
        </w:rPr>
        <w:t>.</w:t>
      </w:r>
      <w:proofErr w:type="gramEnd"/>
    </w:p>
    <w:p w:rsidR="00264788" w:rsidRPr="00813F70" w:rsidRDefault="00264788" w:rsidP="0097100F">
      <w:pPr>
        <w:rPr>
          <w:rFonts w:asciiTheme="majorHAnsi" w:hAnsiTheme="majorHAnsi"/>
        </w:rPr>
      </w:pPr>
    </w:p>
    <w:p w:rsidR="0097100F" w:rsidRPr="00813F70" w:rsidRDefault="00540C1B" w:rsidP="0097100F">
      <w:pPr>
        <w:rPr>
          <w:rFonts w:asciiTheme="majorHAnsi" w:hAnsiTheme="majorHAnsi"/>
        </w:rPr>
      </w:pPr>
      <w:hyperlink r:id="rId18" w:history="1">
        <w:r w:rsidR="00264788" w:rsidRPr="00813F70">
          <w:rPr>
            <w:rStyle w:val="Hyperlink"/>
            <w:rFonts w:asciiTheme="majorHAnsi" w:hAnsiTheme="majorHAnsi"/>
          </w:rPr>
          <w:t>Inside Mathematics</w:t>
        </w:r>
      </w:hyperlink>
    </w:p>
    <w:p w:rsidR="00264788" w:rsidRPr="00813F70" w:rsidRDefault="00264788" w:rsidP="0097100F">
      <w:pPr>
        <w:rPr>
          <w:rFonts w:asciiTheme="majorHAnsi" w:hAnsiTheme="majorHAnsi"/>
        </w:rPr>
      </w:pPr>
      <w:proofErr w:type="gramStart"/>
      <w:r w:rsidRPr="00813F70">
        <w:rPr>
          <w:rFonts w:asciiTheme="majorHAnsi" w:hAnsiTheme="majorHAnsi"/>
        </w:rPr>
        <w:t>Classroom examples, tools for mathematics instruction, and videos.</w:t>
      </w:r>
      <w:proofErr w:type="gramEnd"/>
      <w:r w:rsidRPr="00813F70">
        <w:rPr>
          <w:rFonts w:asciiTheme="majorHAnsi" w:hAnsiTheme="majorHAnsi"/>
        </w:rPr>
        <w:t xml:space="preserve"> </w:t>
      </w:r>
      <w:proofErr w:type="gramStart"/>
      <w:r w:rsidRPr="00813F70">
        <w:rPr>
          <w:rFonts w:asciiTheme="majorHAnsi" w:hAnsiTheme="majorHAnsi"/>
        </w:rPr>
        <w:t>Currently being aligned with the CCSS.</w:t>
      </w:r>
      <w:proofErr w:type="gramEnd"/>
    </w:p>
    <w:p w:rsidR="00B579CA" w:rsidRPr="00813F70" w:rsidRDefault="00B579CA" w:rsidP="0097100F">
      <w:pPr>
        <w:rPr>
          <w:rFonts w:asciiTheme="majorHAnsi" w:hAnsiTheme="majorHAnsi"/>
        </w:rPr>
      </w:pPr>
    </w:p>
    <w:p w:rsidR="00F408A0" w:rsidRPr="00813F70" w:rsidRDefault="00540C1B" w:rsidP="0097100F">
      <w:pPr>
        <w:rPr>
          <w:rFonts w:asciiTheme="majorHAnsi" w:hAnsiTheme="majorHAnsi"/>
        </w:rPr>
      </w:pPr>
      <w:hyperlink r:id="rId19" w:history="1">
        <w:r w:rsidR="00B579CA" w:rsidRPr="00813F70">
          <w:rPr>
            <w:rStyle w:val="Hyperlink"/>
            <w:rFonts w:asciiTheme="majorHAnsi" w:hAnsiTheme="majorHAnsi"/>
          </w:rPr>
          <w:t>Khan Academy</w:t>
        </w:r>
      </w:hyperlink>
      <w:r w:rsidR="00B579CA" w:rsidRPr="00813F70">
        <w:rPr>
          <w:rFonts w:asciiTheme="majorHAnsi" w:hAnsiTheme="majorHAnsi"/>
        </w:rPr>
        <w:t xml:space="preserve"> and </w:t>
      </w:r>
      <w:hyperlink r:id="rId20" w:history="1">
        <w:r w:rsidR="00B579CA" w:rsidRPr="00813F70">
          <w:rPr>
            <w:rStyle w:val="Hyperlink"/>
            <w:rFonts w:asciiTheme="majorHAnsi" w:hAnsiTheme="majorHAnsi"/>
          </w:rPr>
          <w:t>Ted Talk by Founder of Khan Academy</w:t>
        </w:r>
      </w:hyperlink>
    </w:p>
    <w:p w:rsidR="00B579CA" w:rsidRPr="00813F70" w:rsidRDefault="00B579CA" w:rsidP="0097100F">
      <w:pPr>
        <w:rPr>
          <w:rFonts w:asciiTheme="majorHAnsi" w:hAnsiTheme="majorHAnsi"/>
        </w:rPr>
      </w:pPr>
      <w:proofErr w:type="gramStart"/>
      <w:r w:rsidRPr="00813F70">
        <w:rPr>
          <w:rFonts w:asciiTheme="majorHAnsi" w:hAnsiTheme="majorHAnsi"/>
        </w:rPr>
        <w:t>Over 3200 videos for learning and practicing mathematics and science.</w:t>
      </w:r>
      <w:proofErr w:type="gramEnd"/>
    </w:p>
    <w:p w:rsidR="00B579CA" w:rsidRPr="00813F70" w:rsidRDefault="00B579CA" w:rsidP="0097100F">
      <w:pPr>
        <w:rPr>
          <w:rFonts w:asciiTheme="majorHAnsi" w:hAnsiTheme="majorHAnsi"/>
        </w:rPr>
      </w:pPr>
    </w:p>
    <w:p w:rsidR="00264788" w:rsidRPr="00813F70" w:rsidRDefault="00540C1B" w:rsidP="0097100F">
      <w:pPr>
        <w:rPr>
          <w:rFonts w:asciiTheme="majorHAnsi" w:hAnsiTheme="majorHAnsi"/>
        </w:rPr>
      </w:pPr>
      <w:hyperlink r:id="rId21" w:history="1">
        <w:proofErr w:type="spellStart"/>
        <w:r w:rsidR="00F408A0" w:rsidRPr="00813F70">
          <w:rPr>
            <w:rStyle w:val="Hyperlink"/>
            <w:rFonts w:asciiTheme="majorHAnsi" w:hAnsiTheme="majorHAnsi"/>
          </w:rPr>
          <w:t>LearnZillion</w:t>
        </w:r>
        <w:proofErr w:type="spellEnd"/>
      </w:hyperlink>
    </w:p>
    <w:p w:rsidR="00F408A0" w:rsidRPr="00813F70" w:rsidRDefault="00F408A0" w:rsidP="0097100F">
      <w:pPr>
        <w:rPr>
          <w:rFonts w:asciiTheme="majorHAnsi" w:hAnsiTheme="majorHAnsi"/>
        </w:rPr>
      </w:pPr>
      <w:r w:rsidRPr="00813F70">
        <w:rPr>
          <w:rFonts w:asciiTheme="majorHAnsi" w:hAnsiTheme="majorHAnsi"/>
        </w:rPr>
        <w:t>An amazingly rich resource of video lessons for grades 3-9, associated assessments, and progress reports with each lesson tied to a Common Core State Standard for mathematics.</w:t>
      </w:r>
    </w:p>
    <w:p w:rsidR="00F408A0" w:rsidRPr="00813F70" w:rsidRDefault="00F408A0" w:rsidP="0097100F">
      <w:pPr>
        <w:rPr>
          <w:rFonts w:asciiTheme="majorHAnsi" w:hAnsiTheme="majorHAnsi"/>
        </w:rPr>
      </w:pPr>
    </w:p>
    <w:p w:rsidR="00813F70" w:rsidRDefault="00813F70" w:rsidP="0097100F"/>
    <w:p w:rsidR="00813F70" w:rsidRDefault="00813F70" w:rsidP="0097100F"/>
    <w:p w:rsidR="0097100F" w:rsidRPr="00813F70" w:rsidRDefault="00540C1B" w:rsidP="0097100F">
      <w:pPr>
        <w:rPr>
          <w:rFonts w:asciiTheme="majorHAnsi" w:hAnsiTheme="majorHAnsi"/>
        </w:rPr>
      </w:pPr>
      <w:hyperlink r:id="rId22" w:history="1">
        <w:r w:rsidR="0097100F" w:rsidRPr="00813F70">
          <w:rPr>
            <w:rStyle w:val="Hyperlink"/>
            <w:rFonts w:asciiTheme="majorHAnsi" w:hAnsiTheme="majorHAnsi"/>
          </w:rPr>
          <w:t>The Mathematics Assessment Project</w:t>
        </w:r>
      </w:hyperlink>
    </w:p>
    <w:p w:rsidR="0097100F" w:rsidRPr="00813F70" w:rsidRDefault="0097100F" w:rsidP="0097100F">
      <w:pPr>
        <w:rPr>
          <w:rFonts w:asciiTheme="majorHAnsi" w:hAnsiTheme="majorHAnsi"/>
        </w:rPr>
      </w:pPr>
      <w:r w:rsidRPr="00813F70">
        <w:rPr>
          <w:rFonts w:asciiTheme="majorHAnsi" w:hAnsiTheme="majorHAnsi"/>
        </w:rPr>
        <w:t>Formative assessment lessons, summative assessment tasks, and associated professional development modules.</w:t>
      </w:r>
    </w:p>
    <w:p w:rsidR="00087132" w:rsidRPr="00813F70" w:rsidRDefault="00087132" w:rsidP="0097100F">
      <w:pPr>
        <w:rPr>
          <w:rFonts w:asciiTheme="majorHAnsi" w:hAnsiTheme="majorHAnsi"/>
        </w:rPr>
      </w:pPr>
    </w:p>
    <w:p w:rsidR="00122E6B" w:rsidRPr="00813F70" w:rsidRDefault="00540C1B" w:rsidP="0097100F">
      <w:pPr>
        <w:rPr>
          <w:rFonts w:asciiTheme="majorHAnsi" w:hAnsiTheme="majorHAnsi"/>
        </w:rPr>
      </w:pPr>
      <w:hyperlink r:id="rId23" w:history="1">
        <w:r w:rsidR="00122E6B" w:rsidRPr="00813F70">
          <w:rPr>
            <w:rStyle w:val="Hyperlink"/>
            <w:rFonts w:asciiTheme="majorHAnsi" w:hAnsiTheme="majorHAnsi"/>
          </w:rPr>
          <w:t>National PTA Parent Guides to the Common Core (include math and ELA/Literacy) in English and Spanish</w:t>
        </w:r>
      </w:hyperlink>
    </w:p>
    <w:p w:rsidR="0031753B" w:rsidRPr="00813F70" w:rsidRDefault="005347AA" w:rsidP="0097100F">
      <w:pPr>
        <w:rPr>
          <w:rFonts w:asciiTheme="majorHAnsi" w:hAnsiTheme="majorHAnsi"/>
        </w:rPr>
      </w:pPr>
      <w:r w:rsidRPr="00813F70">
        <w:rPr>
          <w:rFonts w:asciiTheme="majorHAnsi" w:hAnsiTheme="majorHAnsi"/>
        </w:rPr>
        <w:t>A separate brochure for each grade level K-8 and for high school clearly and concisely articulates the key elements of the Common Core State Standards.</w:t>
      </w:r>
    </w:p>
    <w:p w:rsidR="00430A2A" w:rsidRPr="00813F70" w:rsidRDefault="00430A2A" w:rsidP="0097100F">
      <w:pPr>
        <w:rPr>
          <w:rFonts w:asciiTheme="majorHAnsi" w:hAnsiTheme="majorHAnsi"/>
        </w:rPr>
      </w:pPr>
    </w:p>
    <w:p w:rsidR="0031753B" w:rsidRPr="00813F70" w:rsidRDefault="00540C1B" w:rsidP="0097100F">
      <w:pPr>
        <w:rPr>
          <w:rFonts w:asciiTheme="majorHAnsi" w:hAnsiTheme="majorHAnsi"/>
        </w:rPr>
      </w:pPr>
      <w:hyperlink r:id="rId24" w:history="1">
        <w:r w:rsidR="0031753B" w:rsidRPr="00813F70">
          <w:rPr>
            <w:rStyle w:val="Hyperlink"/>
            <w:rFonts w:asciiTheme="majorHAnsi" w:hAnsiTheme="majorHAnsi"/>
          </w:rPr>
          <w:t>The National Science Digital Library</w:t>
        </w:r>
      </w:hyperlink>
    </w:p>
    <w:p w:rsidR="0031753B" w:rsidRPr="00813F70" w:rsidRDefault="0031753B" w:rsidP="0097100F">
      <w:pPr>
        <w:rPr>
          <w:rFonts w:asciiTheme="majorHAnsi" w:hAnsiTheme="majorHAnsi"/>
        </w:rPr>
      </w:pPr>
      <w:proofErr w:type="gramStart"/>
      <w:r w:rsidRPr="00813F70">
        <w:rPr>
          <w:rFonts w:asciiTheme="majorHAnsi" w:hAnsiTheme="majorHAnsi"/>
        </w:rPr>
        <w:t>Math resources for grades K- high school.</w:t>
      </w:r>
      <w:proofErr w:type="gramEnd"/>
    </w:p>
    <w:p w:rsidR="00430A2A" w:rsidRPr="00813F70" w:rsidRDefault="0031753B" w:rsidP="0097100F">
      <w:pPr>
        <w:rPr>
          <w:rFonts w:asciiTheme="majorHAnsi" w:hAnsiTheme="majorHAnsi"/>
        </w:rPr>
      </w:pPr>
      <w:r w:rsidRPr="00813F70">
        <w:rPr>
          <w:rFonts w:asciiTheme="majorHAnsi" w:hAnsiTheme="majorHAnsi"/>
        </w:rPr>
        <w:t xml:space="preserve"> </w:t>
      </w:r>
    </w:p>
    <w:p w:rsidR="00E870B4" w:rsidRPr="00813F70" w:rsidRDefault="00E870B4" w:rsidP="0097100F">
      <w:pPr>
        <w:rPr>
          <w:rFonts w:asciiTheme="majorHAnsi" w:hAnsiTheme="majorHAnsi"/>
        </w:rPr>
      </w:pPr>
    </w:p>
    <w:p w:rsidR="0097100F" w:rsidRPr="00813F70" w:rsidRDefault="00540C1B" w:rsidP="0097100F">
      <w:pPr>
        <w:rPr>
          <w:rFonts w:asciiTheme="majorHAnsi" w:hAnsiTheme="majorHAnsi"/>
        </w:rPr>
      </w:pPr>
      <w:hyperlink r:id="rId25" w:history="1">
        <w:r w:rsidR="00325D6D" w:rsidRPr="00813F70">
          <w:rPr>
            <w:rStyle w:val="Hyperlink"/>
            <w:rFonts w:asciiTheme="majorHAnsi" w:hAnsiTheme="majorHAnsi"/>
          </w:rPr>
          <w:t xml:space="preserve">NYC Sample Math Tasks </w:t>
        </w:r>
        <w:proofErr w:type="gramStart"/>
        <w:r w:rsidR="00325D6D" w:rsidRPr="00813F70">
          <w:rPr>
            <w:rStyle w:val="Hyperlink"/>
            <w:rFonts w:asciiTheme="majorHAnsi" w:hAnsiTheme="majorHAnsi"/>
          </w:rPr>
          <w:t>By</w:t>
        </w:r>
        <w:proofErr w:type="gramEnd"/>
        <w:r w:rsidR="00325D6D" w:rsidRPr="00813F70">
          <w:rPr>
            <w:rStyle w:val="Hyperlink"/>
            <w:rFonts w:asciiTheme="majorHAnsi" w:hAnsiTheme="majorHAnsi"/>
          </w:rPr>
          <w:t xml:space="preserve"> Grade Level, K-8</w:t>
        </w:r>
      </w:hyperlink>
    </w:p>
    <w:p w:rsidR="00325D6D" w:rsidRPr="00813F70" w:rsidRDefault="00325D6D" w:rsidP="0097100F">
      <w:pPr>
        <w:rPr>
          <w:rFonts w:asciiTheme="majorHAnsi" w:hAnsiTheme="majorHAnsi"/>
        </w:rPr>
      </w:pPr>
      <w:r w:rsidRPr="00813F70">
        <w:rPr>
          <w:rFonts w:asciiTheme="majorHAnsi" w:hAnsiTheme="majorHAnsi"/>
        </w:rPr>
        <w:t xml:space="preserve">High quality math tasks aligned with the </w:t>
      </w:r>
      <w:r w:rsidR="008D495E" w:rsidRPr="00813F70">
        <w:rPr>
          <w:rFonts w:asciiTheme="majorHAnsi" w:hAnsiTheme="majorHAnsi"/>
        </w:rPr>
        <w:t>CCSS</w:t>
      </w:r>
      <w:r w:rsidRPr="00813F70">
        <w:rPr>
          <w:rFonts w:asciiTheme="majorHAnsi" w:hAnsiTheme="majorHAnsi"/>
        </w:rPr>
        <w:t xml:space="preserve">. </w:t>
      </w:r>
      <w:proofErr w:type="gramStart"/>
      <w:r w:rsidRPr="00813F70">
        <w:rPr>
          <w:rFonts w:asciiTheme="majorHAnsi" w:hAnsiTheme="majorHAnsi"/>
        </w:rPr>
        <w:t>Many now including exemplars of student work.</w:t>
      </w:r>
      <w:proofErr w:type="gramEnd"/>
    </w:p>
    <w:p w:rsidR="00DF3CC1" w:rsidRPr="00813F70" w:rsidRDefault="00DF3CC1" w:rsidP="0097100F">
      <w:pPr>
        <w:rPr>
          <w:rFonts w:asciiTheme="majorHAnsi" w:hAnsiTheme="majorHAnsi"/>
        </w:rPr>
      </w:pPr>
    </w:p>
    <w:p w:rsidR="00325D6D" w:rsidRPr="00813F70" w:rsidRDefault="00540C1B" w:rsidP="0097100F">
      <w:pPr>
        <w:rPr>
          <w:rFonts w:asciiTheme="majorHAnsi" w:hAnsiTheme="majorHAnsi"/>
        </w:rPr>
      </w:pPr>
      <w:hyperlink r:id="rId26" w:history="1">
        <w:r w:rsidR="00DF3CC1" w:rsidRPr="00813F70">
          <w:rPr>
            <w:rStyle w:val="Hyperlink"/>
            <w:rFonts w:asciiTheme="majorHAnsi" w:hAnsiTheme="majorHAnsi"/>
          </w:rPr>
          <w:t>Oregon Department of Education CCSS Toolkit -- Math</w:t>
        </w:r>
      </w:hyperlink>
    </w:p>
    <w:p w:rsidR="00DF3CC1" w:rsidRPr="00813F70" w:rsidRDefault="00DF3CC1" w:rsidP="0097100F">
      <w:pPr>
        <w:rPr>
          <w:rFonts w:asciiTheme="majorHAnsi" w:hAnsiTheme="majorHAnsi"/>
        </w:rPr>
      </w:pPr>
      <w:r w:rsidRPr="00813F70">
        <w:rPr>
          <w:rFonts w:asciiTheme="majorHAnsi" w:hAnsiTheme="majorHAnsi"/>
        </w:rPr>
        <w:t>Process and resource guide to support implementation of the CCSS</w:t>
      </w:r>
    </w:p>
    <w:p w:rsidR="00DF3CC1" w:rsidRPr="00813F70" w:rsidRDefault="00DF3CC1" w:rsidP="0097100F">
      <w:pPr>
        <w:rPr>
          <w:rFonts w:asciiTheme="majorHAnsi" w:hAnsiTheme="majorHAnsi"/>
        </w:rPr>
      </w:pPr>
    </w:p>
    <w:p w:rsidR="0097100F" w:rsidRPr="00813F70" w:rsidRDefault="00540C1B" w:rsidP="0097100F">
      <w:pPr>
        <w:rPr>
          <w:rFonts w:asciiTheme="majorHAnsi" w:hAnsiTheme="majorHAnsi"/>
        </w:rPr>
      </w:pPr>
      <w:hyperlink r:id="rId27" w:history="1">
        <w:r w:rsidR="0097100F" w:rsidRPr="00813F70">
          <w:rPr>
            <w:rStyle w:val="Hyperlink"/>
            <w:rFonts w:asciiTheme="majorHAnsi" w:hAnsiTheme="majorHAnsi"/>
          </w:rPr>
          <w:t>PARCC Model Content Frameworks, Mathematics, Grades 3-11, October 2011</w:t>
        </w:r>
      </w:hyperlink>
    </w:p>
    <w:p w:rsidR="00264788" w:rsidRPr="00813F70" w:rsidRDefault="00264788" w:rsidP="0097100F">
      <w:pPr>
        <w:rPr>
          <w:rFonts w:asciiTheme="majorHAnsi" w:hAnsiTheme="majorHAnsi"/>
        </w:rPr>
      </w:pPr>
      <w:proofErr w:type="gramStart"/>
      <w:r w:rsidRPr="00813F70">
        <w:rPr>
          <w:rFonts w:asciiTheme="majorHAnsi" w:hAnsiTheme="majorHAnsi"/>
        </w:rPr>
        <w:t>Detailed information on conceptual relationships, emphases, and connections within the CCSS for mathematics and early information on how the PARCC assessment will be developed.</w:t>
      </w:r>
      <w:proofErr w:type="gramEnd"/>
    </w:p>
    <w:p w:rsidR="0097100F" w:rsidRPr="00813F70" w:rsidRDefault="0097100F" w:rsidP="0097100F">
      <w:pPr>
        <w:rPr>
          <w:rFonts w:asciiTheme="majorHAnsi" w:hAnsiTheme="majorHAnsi"/>
        </w:rPr>
      </w:pPr>
    </w:p>
    <w:p w:rsidR="0097100F" w:rsidRPr="00813F70" w:rsidRDefault="00540C1B" w:rsidP="0097100F">
      <w:pPr>
        <w:rPr>
          <w:rFonts w:asciiTheme="majorHAnsi" w:hAnsiTheme="majorHAnsi"/>
        </w:rPr>
      </w:pPr>
      <w:hyperlink r:id="rId28" w:history="1">
        <w:r w:rsidR="0097100F" w:rsidRPr="00813F70">
          <w:rPr>
            <w:rStyle w:val="Hyperlink"/>
            <w:rFonts w:asciiTheme="majorHAnsi" w:hAnsiTheme="majorHAnsi"/>
          </w:rPr>
          <w:t xml:space="preserve">Phil </w:t>
        </w:r>
        <w:proofErr w:type="spellStart"/>
        <w:r w:rsidR="0097100F" w:rsidRPr="00813F70">
          <w:rPr>
            <w:rStyle w:val="Hyperlink"/>
            <w:rFonts w:asciiTheme="majorHAnsi" w:hAnsiTheme="majorHAnsi"/>
          </w:rPr>
          <w:t>Daro’s</w:t>
        </w:r>
        <w:proofErr w:type="spellEnd"/>
        <w:r w:rsidR="0097100F" w:rsidRPr="00813F70">
          <w:rPr>
            <w:rStyle w:val="Hyperlink"/>
            <w:rFonts w:asciiTheme="majorHAnsi" w:hAnsiTheme="majorHAnsi"/>
          </w:rPr>
          <w:t xml:space="preserve"> SERP Institute Videos</w:t>
        </w:r>
      </w:hyperlink>
    </w:p>
    <w:p w:rsidR="0097100F" w:rsidRPr="00813F70" w:rsidRDefault="0097100F" w:rsidP="0097100F">
      <w:pPr>
        <w:rPr>
          <w:rFonts w:asciiTheme="majorHAnsi" w:hAnsiTheme="majorHAnsi"/>
        </w:rPr>
      </w:pPr>
      <w:proofErr w:type="gramStart"/>
      <w:r w:rsidRPr="00813F70">
        <w:rPr>
          <w:rFonts w:asciiTheme="majorHAnsi" w:hAnsiTheme="majorHAnsi"/>
        </w:rPr>
        <w:t>Insights on improving math instruction from another of the lead authors of the CCSS for Mathematics.</w:t>
      </w:r>
      <w:proofErr w:type="gramEnd"/>
    </w:p>
    <w:p w:rsidR="0097100F" w:rsidRPr="00813F70" w:rsidRDefault="0097100F" w:rsidP="0097100F">
      <w:pPr>
        <w:rPr>
          <w:rFonts w:asciiTheme="majorHAnsi" w:hAnsiTheme="majorHAnsi"/>
        </w:rPr>
      </w:pPr>
    </w:p>
    <w:p w:rsidR="0097100F" w:rsidRPr="00813F70" w:rsidRDefault="00540C1B" w:rsidP="0097100F">
      <w:pPr>
        <w:rPr>
          <w:rFonts w:asciiTheme="majorHAnsi" w:hAnsiTheme="majorHAnsi"/>
        </w:rPr>
      </w:pPr>
      <w:hyperlink r:id="rId29" w:history="1">
        <w:r w:rsidR="0097100F" w:rsidRPr="00813F70">
          <w:rPr>
            <w:rStyle w:val="Hyperlink"/>
            <w:rFonts w:asciiTheme="majorHAnsi" w:hAnsiTheme="majorHAnsi"/>
          </w:rPr>
          <w:t>Progression Documents for the Common Core Standards for Mathematics</w:t>
        </w:r>
      </w:hyperlink>
    </w:p>
    <w:p w:rsidR="0097100F" w:rsidRPr="00813F70" w:rsidRDefault="0097100F" w:rsidP="0097100F">
      <w:pPr>
        <w:rPr>
          <w:rFonts w:asciiTheme="majorHAnsi" w:hAnsiTheme="majorHAnsi"/>
        </w:rPr>
      </w:pPr>
      <w:r w:rsidRPr="00813F70">
        <w:rPr>
          <w:rFonts w:asciiTheme="majorHAnsi" w:hAnsiTheme="majorHAnsi"/>
        </w:rPr>
        <w:t>These show the progression of essential concepts across the grade levels and were the foundation of the development of the CCSS for Mathematics.</w:t>
      </w:r>
    </w:p>
    <w:p w:rsidR="00EF1A81" w:rsidRPr="00813F70" w:rsidRDefault="00EF1A81" w:rsidP="0097100F">
      <w:pPr>
        <w:rPr>
          <w:rFonts w:asciiTheme="majorHAnsi" w:hAnsiTheme="majorHAnsi"/>
        </w:rPr>
      </w:pPr>
    </w:p>
    <w:p w:rsidR="00813F70" w:rsidRPr="00813F70" w:rsidRDefault="00540C1B" w:rsidP="00813F70">
      <w:pPr>
        <w:rPr>
          <w:rFonts w:asciiTheme="majorHAnsi" w:hAnsiTheme="majorHAnsi"/>
        </w:rPr>
      </w:pPr>
      <w:hyperlink r:id="rId30" w:history="1">
        <w:r w:rsidR="00EF1A81" w:rsidRPr="00813F70">
          <w:rPr>
            <w:rStyle w:val="Hyperlink"/>
            <w:rFonts w:asciiTheme="majorHAnsi" w:hAnsiTheme="majorHAnsi"/>
          </w:rPr>
          <w:t>Publisher’s Criteria for CCSS for Mathematics</w:t>
        </w:r>
      </w:hyperlink>
    </w:p>
    <w:p w:rsidR="00EF1A81" w:rsidRPr="00813F70" w:rsidRDefault="00813F70" w:rsidP="00813F70">
      <w:pPr>
        <w:rPr>
          <w:rFonts w:asciiTheme="majorHAnsi" w:hAnsiTheme="majorHAnsi" w:cstheme="majorHAnsi"/>
        </w:rPr>
      </w:pPr>
      <w:r w:rsidRPr="00813F70">
        <w:rPr>
          <w:rFonts w:asciiTheme="majorHAnsi" w:hAnsiTheme="majorHAnsi" w:cstheme="majorHAnsi"/>
        </w:rPr>
        <w:t xml:space="preserve"> </w:t>
      </w:r>
      <w:r w:rsidRPr="00813F70">
        <w:rPr>
          <w:rFonts w:asciiTheme="majorHAnsi" w:hAnsiTheme="majorHAnsi" w:cstheme="majorHAnsi"/>
          <w:sz w:val="23"/>
          <w:szCs w:val="23"/>
        </w:rPr>
        <w:t>This document, developed by the CCSSM writing team, aims to support faithful CCSSM implementation by providing criteria for materials aligned to the Common Core State Standards for Mathematics.</w:t>
      </w:r>
    </w:p>
    <w:p w:rsidR="00A24C92" w:rsidRPr="00813F70" w:rsidRDefault="00A24C92" w:rsidP="0097100F">
      <w:pPr>
        <w:rPr>
          <w:rFonts w:asciiTheme="majorHAnsi" w:hAnsiTheme="majorHAnsi"/>
        </w:rPr>
      </w:pPr>
    </w:p>
    <w:p w:rsidR="00A24C92" w:rsidRPr="00813F70" w:rsidRDefault="00540C1B" w:rsidP="0097100F">
      <w:pPr>
        <w:rPr>
          <w:rFonts w:asciiTheme="majorHAnsi" w:hAnsiTheme="majorHAnsi"/>
        </w:rPr>
      </w:pPr>
      <w:hyperlink r:id="rId31" w:history="1">
        <w:r w:rsidR="00A24C92" w:rsidRPr="00813F70">
          <w:rPr>
            <w:rStyle w:val="Hyperlink"/>
            <w:rFonts w:asciiTheme="majorHAnsi" w:hAnsiTheme="majorHAnsi"/>
          </w:rPr>
          <w:t>Tri-State Quality Review Rubric and Rating Process</w:t>
        </w:r>
      </w:hyperlink>
    </w:p>
    <w:p w:rsidR="00A24C92" w:rsidRPr="00813F70" w:rsidRDefault="00A24C92" w:rsidP="0097100F">
      <w:pPr>
        <w:rPr>
          <w:rFonts w:asciiTheme="majorHAnsi" w:hAnsiTheme="majorHAnsi"/>
        </w:rPr>
      </w:pPr>
      <w:r w:rsidRPr="00813F70">
        <w:rPr>
          <w:rFonts w:asciiTheme="majorHAnsi" w:eastAsia="Times New Roman" w:hAnsiTheme="majorHAnsi" w:cs="Times New Roman"/>
          <w:shd w:val="clear" w:color="auto" w:fill="FFFFFF"/>
        </w:rPr>
        <w:t>The Tri-State Collaborative (composed of educational leaders from Massachusetts, New York, and Rhode Island and facilitated by Achieve) has developed criterion-based rubrics and review processes to evaluate the quality of lessons and units intended to address the Common Core State Standards for Mathematics and ELA/Literacy.</w:t>
      </w:r>
      <w:r w:rsidRPr="00813F70">
        <w:rPr>
          <w:rFonts w:asciiTheme="majorHAnsi" w:hAnsiTheme="majorHAnsi"/>
        </w:rPr>
        <w:t xml:space="preserve"> </w:t>
      </w:r>
    </w:p>
    <w:p w:rsidR="00476D17" w:rsidRPr="00813F70" w:rsidRDefault="00476D17" w:rsidP="00476D17">
      <w:pPr>
        <w:rPr>
          <w:rFonts w:asciiTheme="majorHAnsi" w:hAnsiTheme="majorHAnsi"/>
        </w:rPr>
      </w:pPr>
    </w:p>
    <w:p w:rsidR="00476D17" w:rsidRPr="00813F70" w:rsidRDefault="00540C1B" w:rsidP="00476D17">
      <w:pPr>
        <w:rPr>
          <w:rFonts w:asciiTheme="majorHAnsi" w:hAnsiTheme="majorHAnsi"/>
        </w:rPr>
      </w:pPr>
      <w:hyperlink r:id="rId32" w:history="1">
        <w:r w:rsidR="00476D17" w:rsidRPr="00813F70">
          <w:rPr>
            <w:rStyle w:val="Hyperlink"/>
            <w:rFonts w:asciiTheme="majorHAnsi" w:hAnsiTheme="majorHAnsi"/>
          </w:rPr>
          <w:t>PARCC Model Content Frameworks, Mathematics, Grades 3-11, October 2011</w:t>
        </w:r>
      </w:hyperlink>
    </w:p>
    <w:p w:rsidR="00476D17" w:rsidRPr="00813F70" w:rsidRDefault="00476D17" w:rsidP="00476D17">
      <w:pPr>
        <w:rPr>
          <w:rFonts w:asciiTheme="majorHAnsi" w:hAnsiTheme="majorHAnsi"/>
        </w:rPr>
      </w:pPr>
      <w:proofErr w:type="gramStart"/>
      <w:r w:rsidRPr="00813F70">
        <w:rPr>
          <w:rFonts w:asciiTheme="majorHAnsi" w:hAnsiTheme="majorHAnsi"/>
        </w:rPr>
        <w:t>Detailed information on conceptual relationships, emphases, and connections within the CCSS for mathematics and early information on how the PARCC assessment will be developed.</w:t>
      </w:r>
      <w:proofErr w:type="gramEnd"/>
    </w:p>
    <w:p w:rsidR="00476D17" w:rsidRPr="00813F70" w:rsidRDefault="00476D17" w:rsidP="00476D17">
      <w:pPr>
        <w:rPr>
          <w:rFonts w:asciiTheme="majorHAnsi" w:hAnsiTheme="majorHAnsi"/>
        </w:rPr>
      </w:pPr>
    </w:p>
    <w:p w:rsidR="00476D17" w:rsidRPr="00813F70" w:rsidRDefault="00540C1B" w:rsidP="00476D17">
      <w:pPr>
        <w:rPr>
          <w:rFonts w:asciiTheme="majorHAnsi" w:hAnsiTheme="majorHAnsi"/>
        </w:rPr>
      </w:pPr>
      <w:hyperlink r:id="rId33" w:history="1">
        <w:r w:rsidR="00476D17" w:rsidRPr="00813F70">
          <w:rPr>
            <w:rStyle w:val="Hyperlink"/>
            <w:rFonts w:asciiTheme="majorHAnsi" w:hAnsiTheme="majorHAnsi"/>
          </w:rPr>
          <w:t xml:space="preserve">Phil </w:t>
        </w:r>
        <w:proofErr w:type="spellStart"/>
        <w:r w:rsidR="00476D17" w:rsidRPr="00813F70">
          <w:rPr>
            <w:rStyle w:val="Hyperlink"/>
            <w:rFonts w:asciiTheme="majorHAnsi" w:hAnsiTheme="majorHAnsi"/>
          </w:rPr>
          <w:t>Daro’s</w:t>
        </w:r>
        <w:proofErr w:type="spellEnd"/>
        <w:r w:rsidR="00476D17" w:rsidRPr="00813F70">
          <w:rPr>
            <w:rStyle w:val="Hyperlink"/>
            <w:rFonts w:asciiTheme="majorHAnsi" w:hAnsiTheme="majorHAnsi"/>
          </w:rPr>
          <w:t xml:space="preserve"> SERP Institute Videos</w:t>
        </w:r>
      </w:hyperlink>
    </w:p>
    <w:p w:rsidR="00476D17" w:rsidRPr="00813F70" w:rsidRDefault="00476D17" w:rsidP="00476D17">
      <w:pPr>
        <w:rPr>
          <w:rFonts w:asciiTheme="majorHAnsi" w:hAnsiTheme="majorHAnsi"/>
        </w:rPr>
      </w:pPr>
      <w:proofErr w:type="gramStart"/>
      <w:r w:rsidRPr="00813F70">
        <w:rPr>
          <w:rFonts w:asciiTheme="majorHAnsi" w:hAnsiTheme="majorHAnsi"/>
        </w:rPr>
        <w:t>Insights on improving math instruction from another of the lead authors of the CCSS for Mathematics.</w:t>
      </w:r>
      <w:proofErr w:type="gramEnd"/>
    </w:p>
    <w:p w:rsidR="00476D17" w:rsidRPr="00813F70" w:rsidRDefault="00476D17" w:rsidP="00476D17">
      <w:pPr>
        <w:rPr>
          <w:rFonts w:asciiTheme="majorHAnsi" w:hAnsiTheme="majorHAnsi"/>
        </w:rPr>
      </w:pPr>
    </w:p>
    <w:p w:rsidR="00813F70" w:rsidRDefault="00813F70" w:rsidP="00476D17"/>
    <w:p w:rsidR="00476D17" w:rsidRPr="00813F70" w:rsidRDefault="00540C1B" w:rsidP="00476D17">
      <w:pPr>
        <w:rPr>
          <w:rFonts w:asciiTheme="majorHAnsi" w:hAnsiTheme="majorHAnsi"/>
        </w:rPr>
      </w:pPr>
      <w:hyperlink r:id="rId34" w:history="1">
        <w:r w:rsidR="00476D17" w:rsidRPr="00813F70">
          <w:rPr>
            <w:rStyle w:val="Hyperlink"/>
            <w:rFonts w:asciiTheme="majorHAnsi" w:hAnsiTheme="majorHAnsi"/>
          </w:rPr>
          <w:t>Progression Documents for the Common Core Standards for Mathematics</w:t>
        </w:r>
      </w:hyperlink>
    </w:p>
    <w:p w:rsidR="00476D17" w:rsidRPr="00813F70" w:rsidRDefault="00476D17" w:rsidP="00476D17">
      <w:pPr>
        <w:rPr>
          <w:rFonts w:asciiTheme="majorHAnsi" w:hAnsiTheme="majorHAnsi"/>
        </w:rPr>
      </w:pPr>
      <w:r w:rsidRPr="00813F70">
        <w:rPr>
          <w:rFonts w:asciiTheme="majorHAnsi" w:hAnsiTheme="majorHAnsi"/>
        </w:rPr>
        <w:t>These show the progression of essential concepts across the grade levels and were the foundation of the developm</w:t>
      </w:r>
      <w:r w:rsidR="00813F70">
        <w:rPr>
          <w:rFonts w:asciiTheme="majorHAnsi" w:hAnsiTheme="majorHAnsi"/>
        </w:rPr>
        <w:t>ent of the CCSS for Mathematics.</w:t>
      </w:r>
    </w:p>
    <w:p w:rsidR="00476D17" w:rsidRPr="00813F70" w:rsidRDefault="00476D17" w:rsidP="00476D17">
      <w:pPr>
        <w:rPr>
          <w:rFonts w:asciiTheme="majorHAnsi" w:hAnsiTheme="majorHAnsi"/>
        </w:rPr>
      </w:pPr>
    </w:p>
    <w:p w:rsidR="00476D17" w:rsidRPr="00813F70" w:rsidRDefault="00476D17" w:rsidP="00476D17">
      <w:pPr>
        <w:rPr>
          <w:rFonts w:asciiTheme="majorHAnsi" w:hAnsiTheme="majorHAnsi"/>
        </w:rPr>
      </w:pPr>
      <w:r w:rsidRPr="00813F70">
        <w:rPr>
          <w:rFonts w:asciiTheme="majorHAnsi" w:hAnsiTheme="majorHAnsi"/>
        </w:rPr>
        <w:t>Parent / Student info about the shifts…</w:t>
      </w:r>
    </w:p>
    <w:p w:rsidR="00476D17" w:rsidRPr="00813F70" w:rsidRDefault="00540C1B" w:rsidP="00476D17">
      <w:hyperlink r:id="rId35" w:history="1">
        <w:r w:rsidR="00476D17" w:rsidRPr="00813F70">
          <w:rPr>
            <w:rStyle w:val="Hyperlink"/>
          </w:rPr>
          <w:t>http://engageny.org/wp-content/uploads/2012/05/Shifts-for-Students-and-Parents.pdf</w:t>
        </w:r>
      </w:hyperlink>
    </w:p>
    <w:p w:rsidR="00476D17" w:rsidRPr="00813F70" w:rsidRDefault="00476D17" w:rsidP="00476D17">
      <w:pPr>
        <w:rPr>
          <w:rFonts w:asciiTheme="majorHAnsi" w:hAnsiTheme="majorHAnsi"/>
        </w:rPr>
      </w:pPr>
    </w:p>
    <w:p w:rsidR="00476D17" w:rsidRPr="00813F70" w:rsidRDefault="00476D17" w:rsidP="00476D17">
      <w:pPr>
        <w:rPr>
          <w:rFonts w:asciiTheme="majorHAnsi" w:hAnsiTheme="majorHAnsi"/>
        </w:rPr>
      </w:pPr>
    </w:p>
    <w:p w:rsidR="00476D17" w:rsidRDefault="00540C1B" w:rsidP="0097100F">
      <w:pPr>
        <w:rPr>
          <w:rFonts w:asciiTheme="majorHAnsi" w:hAnsiTheme="majorHAnsi"/>
        </w:rPr>
      </w:pPr>
      <w:hyperlink r:id="rId36" w:history="1">
        <w:r w:rsidR="005E52BC" w:rsidRPr="005E52BC">
          <w:rPr>
            <w:rStyle w:val="Hyperlink"/>
            <w:rFonts w:asciiTheme="majorHAnsi" w:hAnsiTheme="majorHAnsi"/>
          </w:rPr>
          <w:t>Progressions for the Common Core State Standards in Math</w:t>
        </w:r>
      </w:hyperlink>
      <w:r w:rsidR="005E52BC">
        <w:rPr>
          <w:rFonts w:asciiTheme="majorHAnsi" w:hAnsiTheme="majorHAnsi"/>
        </w:rPr>
        <w:t xml:space="preserve"> </w:t>
      </w:r>
    </w:p>
    <w:p w:rsidR="005E52BC" w:rsidRPr="00632E04" w:rsidRDefault="005E52BC" w:rsidP="0097100F">
      <w:pPr>
        <w:rPr>
          <w:rStyle w:val="apple-converted-space"/>
          <w:rFonts w:asciiTheme="majorHAnsi" w:hAnsiTheme="majorHAnsi" w:cstheme="majorHAnsi"/>
          <w:color w:val="000000" w:themeColor="text1"/>
          <w:shd w:val="clear" w:color="auto" w:fill="FFFFFF"/>
        </w:rPr>
      </w:pPr>
      <w:r w:rsidRPr="00632E04">
        <w:rPr>
          <w:rStyle w:val="apple-converted-space"/>
          <w:rFonts w:asciiTheme="majorHAnsi" w:hAnsiTheme="majorHAnsi" w:cstheme="majorHAnsi"/>
          <w:color w:val="000000" w:themeColor="text1"/>
          <w:shd w:val="clear" w:color="auto" w:fill="FFFFFF"/>
        </w:rPr>
        <w:t>These documents  </w:t>
      </w:r>
      <w:r w:rsidRPr="00632E04">
        <w:rPr>
          <w:rFonts w:asciiTheme="majorHAnsi" w:hAnsiTheme="majorHAnsi" w:cstheme="majorHAnsi"/>
          <w:color w:val="000000" w:themeColor="text1"/>
          <w:shd w:val="clear" w:color="auto" w:fill="FFFFFF"/>
        </w:rPr>
        <w:t>explain why standards are sequenced the way they are, point out cognitive difficulties and pedagogical solutions, and give more detail on particularly knotty areas of the mathematics.</w:t>
      </w:r>
      <w:r w:rsidRPr="00632E04">
        <w:rPr>
          <w:rStyle w:val="apple-converted-space"/>
          <w:rFonts w:asciiTheme="majorHAnsi" w:hAnsiTheme="majorHAnsi" w:cstheme="majorHAnsi"/>
          <w:color w:val="000000" w:themeColor="text1"/>
          <w:shd w:val="clear" w:color="auto" w:fill="FFFFFF"/>
        </w:rPr>
        <w:t> </w:t>
      </w:r>
    </w:p>
    <w:p w:rsidR="00632E04" w:rsidRDefault="00632E04" w:rsidP="0097100F">
      <w:pPr>
        <w:rPr>
          <w:rStyle w:val="apple-converted-space"/>
          <w:rFonts w:asciiTheme="majorHAnsi" w:hAnsiTheme="majorHAnsi" w:cstheme="majorHAnsi"/>
          <w:color w:val="444444"/>
          <w:shd w:val="clear" w:color="auto" w:fill="FFFFFF"/>
        </w:rPr>
      </w:pPr>
    </w:p>
    <w:p w:rsidR="00632E04" w:rsidRDefault="00540C1B" w:rsidP="0097100F">
      <w:pPr>
        <w:rPr>
          <w:rStyle w:val="apple-converted-space"/>
          <w:rFonts w:asciiTheme="majorHAnsi" w:hAnsiTheme="majorHAnsi" w:cstheme="majorHAnsi"/>
          <w:color w:val="444444"/>
          <w:shd w:val="clear" w:color="auto" w:fill="FFFFFF"/>
        </w:rPr>
      </w:pPr>
      <w:hyperlink r:id="rId37" w:history="1">
        <w:r w:rsidR="00632E04" w:rsidRPr="00632E04">
          <w:rPr>
            <w:rStyle w:val="Hyperlink"/>
            <w:rFonts w:asciiTheme="majorHAnsi" w:hAnsiTheme="majorHAnsi" w:cstheme="majorHAnsi"/>
            <w:shd w:val="clear" w:color="auto" w:fill="FFFFFF"/>
          </w:rPr>
          <w:t>Common Core Math Flip Books</w:t>
        </w:r>
      </w:hyperlink>
    </w:p>
    <w:p w:rsidR="00632E04" w:rsidRDefault="00632E04" w:rsidP="0097100F">
      <w:pPr>
        <w:rPr>
          <w:rFonts w:asciiTheme="majorHAnsi" w:hAnsiTheme="majorHAnsi" w:cstheme="majorHAnsi"/>
          <w:color w:val="000000" w:themeColor="text1"/>
        </w:rPr>
      </w:pPr>
      <w:r w:rsidRPr="00632E04">
        <w:rPr>
          <w:rFonts w:asciiTheme="majorHAnsi" w:hAnsiTheme="majorHAnsi" w:cstheme="majorHAnsi"/>
          <w:color w:val="000000" w:themeColor="text1"/>
        </w:rPr>
        <w:t>These resources were developed by the Kansas Association of Teachers of Mathematics (KATM) and make links between the mathematical practices and the content of the Kansas Common Core Standards. They include instructional strategies and examples for each standard at each grade level.</w:t>
      </w:r>
    </w:p>
    <w:p w:rsidR="009A3932" w:rsidRDefault="009A3932" w:rsidP="0097100F">
      <w:pPr>
        <w:rPr>
          <w:rFonts w:asciiTheme="majorHAnsi" w:hAnsiTheme="majorHAnsi" w:cstheme="majorHAnsi"/>
          <w:color w:val="000000" w:themeColor="text1"/>
        </w:rPr>
      </w:pPr>
    </w:p>
    <w:p w:rsidR="009A3932" w:rsidRDefault="009A3932" w:rsidP="0097100F">
      <w:pPr>
        <w:rPr>
          <w:rFonts w:asciiTheme="majorHAnsi" w:hAnsiTheme="majorHAnsi" w:cstheme="majorHAnsi"/>
          <w:color w:val="000000" w:themeColor="text1"/>
        </w:rPr>
      </w:pPr>
      <w:hyperlink r:id="rId38" w:history="1">
        <w:r w:rsidRPr="009A3932">
          <w:rPr>
            <w:rStyle w:val="Hyperlink"/>
            <w:rFonts w:asciiTheme="majorHAnsi" w:hAnsiTheme="majorHAnsi" w:cstheme="majorHAnsi"/>
          </w:rPr>
          <w:t>K-3 Resources Linked to Standards</w:t>
        </w:r>
      </w:hyperlink>
    </w:p>
    <w:p w:rsidR="009A3932" w:rsidRPr="00632E04" w:rsidRDefault="009A3932" w:rsidP="0097100F">
      <w:pPr>
        <w:rPr>
          <w:rFonts w:asciiTheme="majorHAnsi" w:hAnsiTheme="majorHAnsi" w:cstheme="majorHAnsi"/>
          <w:color w:val="000000" w:themeColor="text1"/>
        </w:rPr>
      </w:pPr>
      <w:r>
        <w:rPr>
          <w:rFonts w:asciiTheme="majorHAnsi" w:hAnsiTheme="majorHAnsi" w:cstheme="majorHAnsi"/>
          <w:color w:val="000000" w:themeColor="text1"/>
        </w:rPr>
        <w:t xml:space="preserve">From Howard Public Schools, each of the standards </w:t>
      </w:r>
      <w:proofErr w:type="gramStart"/>
      <w:r>
        <w:rPr>
          <w:rFonts w:asciiTheme="majorHAnsi" w:hAnsiTheme="majorHAnsi" w:cstheme="majorHAnsi"/>
          <w:color w:val="000000" w:themeColor="text1"/>
        </w:rPr>
        <w:t>are</w:t>
      </w:r>
      <w:proofErr w:type="gramEnd"/>
      <w:r>
        <w:rPr>
          <w:rFonts w:asciiTheme="majorHAnsi" w:hAnsiTheme="majorHAnsi" w:cstheme="majorHAnsi"/>
          <w:color w:val="000000" w:themeColor="text1"/>
        </w:rPr>
        <w:t xml:space="preserve"> linked to resources and activities.</w:t>
      </w:r>
      <w:bookmarkStart w:id="0" w:name="_GoBack"/>
      <w:bookmarkEnd w:id="0"/>
    </w:p>
    <w:sectPr w:rsidR="009A3932" w:rsidRPr="00632E04" w:rsidSect="0090756E">
      <w:headerReference w:type="even" r:id="rId39"/>
      <w:headerReference w:type="default" r:id="rId40"/>
      <w:footerReference w:type="even" r:id="rId41"/>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1B" w:rsidRDefault="00540C1B" w:rsidP="0067546C">
      <w:r>
        <w:separator/>
      </w:r>
    </w:p>
  </w:endnote>
  <w:endnote w:type="continuationSeparator" w:id="0">
    <w:p w:rsidR="00540C1B" w:rsidRDefault="00540C1B" w:rsidP="0067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2A" w:rsidRDefault="00540C1B">
    <w:pPr>
      <w:pStyle w:val="Footer"/>
    </w:pPr>
    <w:sdt>
      <w:sdtPr>
        <w:id w:val="969400743"/>
        <w:placeholder>
          <w:docPart w:val="CFB44D3B66ECCF47AB4C7711E8ACA693"/>
        </w:placeholder>
        <w:temporary/>
        <w:showingPlcHdr/>
      </w:sdtPr>
      <w:sdtEndPr/>
      <w:sdtContent>
        <w:r w:rsidR="00430A2A">
          <w:t>[Type text]</w:t>
        </w:r>
      </w:sdtContent>
    </w:sdt>
    <w:r w:rsidR="00430A2A">
      <w:ptab w:relativeTo="margin" w:alignment="center" w:leader="none"/>
    </w:r>
    <w:sdt>
      <w:sdtPr>
        <w:id w:val="969400748"/>
        <w:placeholder>
          <w:docPart w:val="029C2B3FE9C33940BE560C8780710395"/>
        </w:placeholder>
        <w:temporary/>
        <w:showingPlcHdr/>
      </w:sdtPr>
      <w:sdtEndPr/>
      <w:sdtContent>
        <w:r w:rsidR="00430A2A">
          <w:t>[Type text]</w:t>
        </w:r>
      </w:sdtContent>
    </w:sdt>
    <w:r w:rsidR="00430A2A">
      <w:ptab w:relativeTo="margin" w:alignment="right" w:leader="none"/>
    </w:r>
    <w:sdt>
      <w:sdtPr>
        <w:id w:val="969400753"/>
        <w:placeholder>
          <w:docPart w:val="F01B9CB9AA70734AB3A40239D2B10721"/>
        </w:placeholder>
        <w:temporary/>
        <w:showingPlcHdr/>
      </w:sdtPr>
      <w:sdtEndPr/>
      <w:sdtContent>
        <w:r w:rsidR="00430A2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2A" w:rsidRDefault="00430A2A">
    <w:pPr>
      <w:pStyle w:val="Footer"/>
    </w:pPr>
    <w:r>
      <w:t xml:space="preserve">Sue Beers and Judy </w:t>
    </w:r>
    <w:r w:rsidR="00476D17">
      <w:t>Carr,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1B" w:rsidRDefault="00540C1B" w:rsidP="0067546C">
      <w:r>
        <w:separator/>
      </w:r>
    </w:p>
  </w:footnote>
  <w:footnote w:type="continuationSeparator" w:id="0">
    <w:p w:rsidR="00540C1B" w:rsidRDefault="00540C1B" w:rsidP="00675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2A" w:rsidRDefault="00F36507" w:rsidP="00122E6B">
    <w:pPr>
      <w:pStyle w:val="Header"/>
      <w:framePr w:wrap="around" w:vAnchor="text" w:hAnchor="margin" w:xAlign="right" w:y="1"/>
      <w:rPr>
        <w:rStyle w:val="PageNumber"/>
      </w:rPr>
    </w:pPr>
    <w:r>
      <w:rPr>
        <w:rStyle w:val="PageNumber"/>
      </w:rPr>
      <w:fldChar w:fldCharType="begin"/>
    </w:r>
    <w:r w:rsidR="00430A2A">
      <w:rPr>
        <w:rStyle w:val="PageNumber"/>
      </w:rPr>
      <w:instrText xml:space="preserve">PAGE  </w:instrText>
    </w:r>
    <w:r>
      <w:rPr>
        <w:rStyle w:val="PageNumber"/>
      </w:rPr>
      <w:fldChar w:fldCharType="end"/>
    </w:r>
  </w:p>
  <w:p w:rsidR="00430A2A" w:rsidRDefault="00430A2A" w:rsidP="00122E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2A" w:rsidRDefault="00F36507" w:rsidP="00122E6B">
    <w:pPr>
      <w:pStyle w:val="Header"/>
      <w:framePr w:wrap="around" w:vAnchor="text" w:hAnchor="margin" w:xAlign="right" w:y="1"/>
      <w:rPr>
        <w:rStyle w:val="PageNumber"/>
      </w:rPr>
    </w:pPr>
    <w:r>
      <w:rPr>
        <w:rStyle w:val="PageNumber"/>
      </w:rPr>
      <w:fldChar w:fldCharType="begin"/>
    </w:r>
    <w:r w:rsidR="00430A2A">
      <w:rPr>
        <w:rStyle w:val="PageNumber"/>
      </w:rPr>
      <w:instrText xml:space="preserve">PAGE  </w:instrText>
    </w:r>
    <w:r>
      <w:rPr>
        <w:rStyle w:val="PageNumber"/>
      </w:rPr>
      <w:fldChar w:fldCharType="separate"/>
    </w:r>
    <w:r w:rsidR="009A3932">
      <w:rPr>
        <w:rStyle w:val="PageNumber"/>
        <w:noProof/>
      </w:rPr>
      <w:t>3</w:t>
    </w:r>
    <w:r>
      <w:rPr>
        <w:rStyle w:val="PageNumber"/>
      </w:rPr>
      <w:fldChar w:fldCharType="end"/>
    </w:r>
  </w:p>
  <w:p w:rsidR="00430A2A" w:rsidRDefault="00430A2A" w:rsidP="00122E6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100F"/>
    <w:rsid w:val="00001939"/>
    <w:rsid w:val="00074284"/>
    <w:rsid w:val="00087132"/>
    <w:rsid w:val="00122E6B"/>
    <w:rsid w:val="00227AA5"/>
    <w:rsid w:val="00236D4E"/>
    <w:rsid w:val="00264788"/>
    <w:rsid w:val="00303402"/>
    <w:rsid w:val="0031753B"/>
    <w:rsid w:val="00325D6D"/>
    <w:rsid w:val="003C7D77"/>
    <w:rsid w:val="00430A2A"/>
    <w:rsid w:val="00476D17"/>
    <w:rsid w:val="005347AA"/>
    <w:rsid w:val="00540C1B"/>
    <w:rsid w:val="005E52BC"/>
    <w:rsid w:val="00632E04"/>
    <w:rsid w:val="0067546C"/>
    <w:rsid w:val="00697AAA"/>
    <w:rsid w:val="00813F70"/>
    <w:rsid w:val="008502EE"/>
    <w:rsid w:val="008D495E"/>
    <w:rsid w:val="0090756E"/>
    <w:rsid w:val="0097100F"/>
    <w:rsid w:val="009A3932"/>
    <w:rsid w:val="00A24C92"/>
    <w:rsid w:val="00A41035"/>
    <w:rsid w:val="00AC3D19"/>
    <w:rsid w:val="00B264B4"/>
    <w:rsid w:val="00B579CA"/>
    <w:rsid w:val="00BB4CE5"/>
    <w:rsid w:val="00DE563D"/>
    <w:rsid w:val="00DF3CC1"/>
    <w:rsid w:val="00E870B4"/>
    <w:rsid w:val="00EF1A81"/>
    <w:rsid w:val="00F36507"/>
    <w:rsid w:val="00F408A0"/>
    <w:rsid w:val="00F77716"/>
    <w:rsid w:val="00F85F10"/>
    <w:rsid w:val="00F9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00F"/>
    <w:rPr>
      <w:color w:val="0000FF" w:themeColor="hyperlink"/>
      <w:u w:val="single"/>
    </w:rPr>
  </w:style>
  <w:style w:type="character" w:styleId="FollowedHyperlink">
    <w:name w:val="FollowedHyperlink"/>
    <w:basedOn w:val="DefaultParagraphFont"/>
    <w:uiPriority w:val="99"/>
    <w:semiHidden/>
    <w:unhideWhenUsed/>
    <w:rsid w:val="0097100F"/>
    <w:rPr>
      <w:color w:val="800080" w:themeColor="followedHyperlink"/>
      <w:u w:val="single"/>
    </w:rPr>
  </w:style>
  <w:style w:type="paragraph" w:styleId="Header">
    <w:name w:val="header"/>
    <w:basedOn w:val="Normal"/>
    <w:link w:val="HeaderChar"/>
    <w:uiPriority w:val="99"/>
    <w:unhideWhenUsed/>
    <w:rsid w:val="0067546C"/>
    <w:pPr>
      <w:tabs>
        <w:tab w:val="center" w:pos="4320"/>
        <w:tab w:val="right" w:pos="8640"/>
      </w:tabs>
    </w:pPr>
  </w:style>
  <w:style w:type="character" w:customStyle="1" w:styleId="HeaderChar">
    <w:name w:val="Header Char"/>
    <w:basedOn w:val="DefaultParagraphFont"/>
    <w:link w:val="Header"/>
    <w:uiPriority w:val="99"/>
    <w:rsid w:val="0067546C"/>
  </w:style>
  <w:style w:type="paragraph" w:styleId="Footer">
    <w:name w:val="footer"/>
    <w:basedOn w:val="Normal"/>
    <w:link w:val="FooterChar"/>
    <w:uiPriority w:val="99"/>
    <w:unhideWhenUsed/>
    <w:rsid w:val="0067546C"/>
    <w:pPr>
      <w:tabs>
        <w:tab w:val="center" w:pos="4320"/>
        <w:tab w:val="right" w:pos="8640"/>
      </w:tabs>
    </w:pPr>
  </w:style>
  <w:style w:type="character" w:customStyle="1" w:styleId="FooterChar">
    <w:name w:val="Footer Char"/>
    <w:basedOn w:val="DefaultParagraphFont"/>
    <w:link w:val="Footer"/>
    <w:uiPriority w:val="99"/>
    <w:rsid w:val="0067546C"/>
  </w:style>
  <w:style w:type="character" w:styleId="PageNumber">
    <w:name w:val="page number"/>
    <w:basedOn w:val="DefaultParagraphFont"/>
    <w:uiPriority w:val="99"/>
    <w:semiHidden/>
    <w:unhideWhenUsed/>
    <w:rsid w:val="00697AAA"/>
  </w:style>
  <w:style w:type="paragraph" w:customStyle="1" w:styleId="Default">
    <w:name w:val="Default"/>
    <w:rsid w:val="00813F70"/>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5E5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00F"/>
    <w:rPr>
      <w:color w:val="0000FF" w:themeColor="hyperlink"/>
      <w:u w:val="single"/>
    </w:rPr>
  </w:style>
  <w:style w:type="character" w:styleId="FollowedHyperlink">
    <w:name w:val="FollowedHyperlink"/>
    <w:basedOn w:val="DefaultParagraphFont"/>
    <w:uiPriority w:val="99"/>
    <w:semiHidden/>
    <w:unhideWhenUsed/>
    <w:rsid w:val="0097100F"/>
    <w:rPr>
      <w:color w:val="800080" w:themeColor="followedHyperlink"/>
      <w:u w:val="single"/>
    </w:rPr>
  </w:style>
  <w:style w:type="paragraph" w:styleId="Header">
    <w:name w:val="header"/>
    <w:basedOn w:val="Normal"/>
    <w:link w:val="HeaderChar"/>
    <w:uiPriority w:val="99"/>
    <w:unhideWhenUsed/>
    <w:rsid w:val="0067546C"/>
    <w:pPr>
      <w:tabs>
        <w:tab w:val="center" w:pos="4320"/>
        <w:tab w:val="right" w:pos="8640"/>
      </w:tabs>
    </w:pPr>
  </w:style>
  <w:style w:type="character" w:customStyle="1" w:styleId="HeaderChar">
    <w:name w:val="Header Char"/>
    <w:basedOn w:val="DefaultParagraphFont"/>
    <w:link w:val="Header"/>
    <w:uiPriority w:val="99"/>
    <w:rsid w:val="0067546C"/>
  </w:style>
  <w:style w:type="paragraph" w:styleId="Footer">
    <w:name w:val="footer"/>
    <w:basedOn w:val="Normal"/>
    <w:link w:val="FooterChar"/>
    <w:uiPriority w:val="99"/>
    <w:unhideWhenUsed/>
    <w:rsid w:val="0067546C"/>
    <w:pPr>
      <w:tabs>
        <w:tab w:val="center" w:pos="4320"/>
        <w:tab w:val="right" w:pos="8640"/>
      </w:tabs>
    </w:pPr>
  </w:style>
  <w:style w:type="character" w:customStyle="1" w:styleId="FooterChar">
    <w:name w:val="Footer Char"/>
    <w:basedOn w:val="DefaultParagraphFont"/>
    <w:link w:val="Footer"/>
    <w:uiPriority w:val="99"/>
    <w:rsid w:val="0067546C"/>
  </w:style>
  <w:style w:type="character" w:styleId="PageNumber">
    <w:name w:val="page number"/>
    <w:basedOn w:val="DefaultParagraphFont"/>
    <w:uiPriority w:val="99"/>
    <w:semiHidden/>
    <w:unhideWhenUsed/>
    <w:rsid w:val="0069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76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ievethecore.org" TargetMode="External"/><Relationship Id="rId13" Type="http://schemas.openxmlformats.org/officeDocument/2006/relationships/hyperlink" Target="http://www.ted.com/talks/dan_meyer_math_curriculum_makeover.html" TargetMode="External"/><Relationship Id="rId18" Type="http://schemas.openxmlformats.org/officeDocument/2006/relationships/hyperlink" Target="http://www.insidemathematics.org/" TargetMode="External"/><Relationship Id="rId26" Type="http://schemas.openxmlformats.org/officeDocument/2006/relationships/hyperlink" Target="http://www.ode.state.or.us/search/page/?id=3426"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learnzillion.com/" TargetMode="External"/><Relationship Id="rId34" Type="http://schemas.openxmlformats.org/officeDocument/2006/relationships/hyperlink" Target="http://ime.math.arizona.edu/progression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log.mrmeyer.com/?page_id=2716" TargetMode="External"/><Relationship Id="rId17" Type="http://schemas.openxmlformats.org/officeDocument/2006/relationships/hyperlink" Target="http://illustrativemathematics.org/" TargetMode="External"/><Relationship Id="rId25" Type="http://schemas.openxmlformats.org/officeDocument/2006/relationships/hyperlink" Target="http://schools.nyc.gov/Academics/CommonCoreLibrary/SeeStudentWork/default.htm" TargetMode="External"/><Relationship Id="rId33" Type="http://schemas.openxmlformats.org/officeDocument/2006/relationships/hyperlink" Target="http://ime.math.arizona.edu/progressions/" TargetMode="External"/><Relationship Id="rId38" Type="http://schemas.openxmlformats.org/officeDocument/2006/relationships/hyperlink" Target="https://gradekcommoncoremath.wikispaces.hcpss.org/Kindergarten+Home" TargetMode="External"/><Relationship Id="rId2" Type="http://schemas.openxmlformats.org/officeDocument/2006/relationships/styles" Target="styles.xml"/><Relationship Id="rId16" Type="http://schemas.openxmlformats.org/officeDocument/2006/relationships/hyperlink" Target="http://www.ccsso.org/Resources/Digital_Resources/Common_Core_Implementation_Video_Series.html" TargetMode="External"/><Relationship Id="rId20" Type="http://schemas.openxmlformats.org/officeDocument/2006/relationships/hyperlink" Target="http://www.ted.com/talks/lang/en/salman_khan_let_s_use_video_to_reinvent_education.html" TargetMode="External"/><Relationship Id="rId29" Type="http://schemas.openxmlformats.org/officeDocument/2006/relationships/hyperlink" Target="http://ime.math.arizona.edu/progression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assets/CCSSI_Math%20Standards.pdf" TargetMode="External"/><Relationship Id="rId24" Type="http://schemas.openxmlformats.org/officeDocument/2006/relationships/hyperlink" Target="http://nsdl.org/commcore/math?id=K.OA" TargetMode="External"/><Relationship Id="rId32" Type="http://schemas.openxmlformats.org/officeDocument/2006/relationships/hyperlink" Target="http://www.parcconline.org/sites/parcc/files/PARCC%20MCF%20for%20Mathematics_Fall%202011%20Release.pdf" TargetMode="External"/><Relationship Id="rId37" Type="http://schemas.openxmlformats.org/officeDocument/2006/relationships/hyperlink" Target="http://www.ksde.org/Default.aspx?tabid=5400"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ls.nyc.gov/Academics/CommonCoreLibrary/Toolkit/Assessment/Rigor/default.htm" TargetMode="External"/><Relationship Id="rId23" Type="http://schemas.openxmlformats.org/officeDocument/2006/relationships/hyperlink" Target="http://www.pta.org/4446.htm" TargetMode="External"/><Relationship Id="rId28" Type="http://schemas.openxmlformats.org/officeDocument/2006/relationships/hyperlink" Target="http://ime.math.arizona.edu/progressions/" TargetMode="External"/><Relationship Id="rId36" Type="http://schemas.openxmlformats.org/officeDocument/2006/relationships/hyperlink" Target="http://ime.math.arizona.edu/progressions/" TargetMode="External"/><Relationship Id="rId10" Type="http://schemas.openxmlformats.org/officeDocument/2006/relationships/hyperlink" Target="http://commoncoretools.me/" TargetMode="External"/><Relationship Id="rId19" Type="http://schemas.openxmlformats.org/officeDocument/2006/relationships/hyperlink" Target="http://www.khanacademy.org" TargetMode="External"/><Relationship Id="rId31" Type="http://schemas.openxmlformats.org/officeDocument/2006/relationships/hyperlink" Target="http://engageny.org/resource/tri-state-quality-review-rubric-and-rating-process/"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cd.org/professional-development/webinars.aspx" TargetMode="External"/><Relationship Id="rId14" Type="http://schemas.openxmlformats.org/officeDocument/2006/relationships/hyperlink" Target="http://www.nciea.org/publications/CRM_math-sci_KH11.pdf" TargetMode="External"/><Relationship Id="rId22" Type="http://schemas.openxmlformats.org/officeDocument/2006/relationships/hyperlink" Target="http://map.mathshell.org/materials/index.php" TargetMode="External"/><Relationship Id="rId27" Type="http://schemas.openxmlformats.org/officeDocument/2006/relationships/hyperlink" Target="http://www.parcconline.org/sites/parcc/files/PARCC%20MCF%20for%20Mathematics_Fall%202011%20Release.pdf" TargetMode="External"/><Relationship Id="rId30" Type="http://schemas.openxmlformats.org/officeDocument/2006/relationships/hyperlink" Target="http://www.achievethecore.org/downloads/Math_Publishers_Criteria_K-8_Summer_2012.pdf" TargetMode="External"/><Relationship Id="rId35" Type="http://schemas.openxmlformats.org/officeDocument/2006/relationships/hyperlink" Target="http://engageny.org/wp-content/uploads/2012/05/Shifts-for-Students-and-Parents.pdf"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B44D3B66ECCF47AB4C7711E8ACA693"/>
        <w:category>
          <w:name w:val="General"/>
          <w:gallery w:val="placeholder"/>
        </w:category>
        <w:types>
          <w:type w:val="bbPlcHdr"/>
        </w:types>
        <w:behaviors>
          <w:behavior w:val="content"/>
        </w:behaviors>
        <w:guid w:val="{FA19BF17-FE84-9044-B041-6123B17D0E54}"/>
      </w:docPartPr>
      <w:docPartBody>
        <w:p w:rsidR="002E12AD" w:rsidRDefault="002E12AD" w:rsidP="002E12AD">
          <w:pPr>
            <w:pStyle w:val="CFB44D3B66ECCF47AB4C7711E8ACA693"/>
          </w:pPr>
          <w:r>
            <w:t>[Type text]</w:t>
          </w:r>
        </w:p>
      </w:docPartBody>
    </w:docPart>
    <w:docPart>
      <w:docPartPr>
        <w:name w:val="029C2B3FE9C33940BE560C8780710395"/>
        <w:category>
          <w:name w:val="General"/>
          <w:gallery w:val="placeholder"/>
        </w:category>
        <w:types>
          <w:type w:val="bbPlcHdr"/>
        </w:types>
        <w:behaviors>
          <w:behavior w:val="content"/>
        </w:behaviors>
        <w:guid w:val="{CB5A60EC-1049-DD45-9D30-2FBDB8D5BB20}"/>
      </w:docPartPr>
      <w:docPartBody>
        <w:p w:rsidR="002E12AD" w:rsidRDefault="002E12AD" w:rsidP="002E12AD">
          <w:pPr>
            <w:pStyle w:val="029C2B3FE9C33940BE560C8780710395"/>
          </w:pPr>
          <w:r>
            <w:t>[Type text]</w:t>
          </w:r>
        </w:p>
      </w:docPartBody>
    </w:docPart>
    <w:docPart>
      <w:docPartPr>
        <w:name w:val="F01B9CB9AA70734AB3A40239D2B10721"/>
        <w:category>
          <w:name w:val="General"/>
          <w:gallery w:val="placeholder"/>
        </w:category>
        <w:types>
          <w:type w:val="bbPlcHdr"/>
        </w:types>
        <w:behaviors>
          <w:behavior w:val="content"/>
        </w:behaviors>
        <w:guid w:val="{110A3700-502E-D949-92F9-8F2B742B2FC3}"/>
      </w:docPartPr>
      <w:docPartBody>
        <w:p w:rsidR="002E12AD" w:rsidRDefault="002E12AD" w:rsidP="002E12AD">
          <w:pPr>
            <w:pStyle w:val="F01B9CB9AA70734AB3A40239D2B107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2E12AD"/>
    <w:rsid w:val="002149AB"/>
    <w:rsid w:val="00265686"/>
    <w:rsid w:val="002E12AD"/>
    <w:rsid w:val="00BC255D"/>
    <w:rsid w:val="00C5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44D3B66ECCF47AB4C7711E8ACA693">
    <w:name w:val="CFB44D3B66ECCF47AB4C7711E8ACA693"/>
    <w:rsid w:val="002E12AD"/>
  </w:style>
  <w:style w:type="paragraph" w:customStyle="1" w:styleId="029C2B3FE9C33940BE560C8780710395">
    <w:name w:val="029C2B3FE9C33940BE560C8780710395"/>
    <w:rsid w:val="002E12AD"/>
  </w:style>
  <w:style w:type="paragraph" w:customStyle="1" w:styleId="F01B9CB9AA70734AB3A40239D2B10721">
    <w:name w:val="F01B9CB9AA70734AB3A40239D2B10721"/>
    <w:rsid w:val="002E12AD"/>
  </w:style>
  <w:style w:type="paragraph" w:customStyle="1" w:styleId="EC02F7D23A88764287B4D4271DBBFB41">
    <w:name w:val="EC02F7D23A88764287B4D4271DBBFB41"/>
    <w:rsid w:val="002E12AD"/>
  </w:style>
  <w:style w:type="paragraph" w:customStyle="1" w:styleId="C2BABE6DD7C19E45B9C37B9A9CB629A5">
    <w:name w:val="C2BABE6DD7C19E45B9C37B9A9CB629A5"/>
    <w:rsid w:val="002E12AD"/>
  </w:style>
  <w:style w:type="paragraph" w:customStyle="1" w:styleId="ACFA7CD76B981D47B60FE0EE76E4FA48">
    <w:name w:val="ACFA7CD76B981D47B60FE0EE76E4FA48"/>
    <w:rsid w:val="002E1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C262-0478-4E26-8EB7-E4DD4A36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Carr</dc:creator>
  <cp:lastModifiedBy>suebeers</cp:lastModifiedBy>
  <cp:revision>3</cp:revision>
  <cp:lastPrinted>2012-11-10T16:56:00Z</cp:lastPrinted>
  <dcterms:created xsi:type="dcterms:W3CDTF">2012-11-10T16:56:00Z</dcterms:created>
  <dcterms:modified xsi:type="dcterms:W3CDTF">2012-12-31T18:42:00Z</dcterms:modified>
</cp:coreProperties>
</file>