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D8" w:rsidRDefault="00B4650C" w:rsidP="005759B3">
      <w:pPr>
        <w:jc w:val="center"/>
        <w:rPr>
          <w:rFonts w:asciiTheme="minorHAnsi" w:hAnsiTheme="minorHAnsi"/>
          <w:b/>
          <w:sz w:val="32"/>
          <w:szCs w:val="32"/>
        </w:rPr>
      </w:pPr>
      <w:r>
        <w:rPr>
          <w:b/>
          <w:noProof/>
          <w:sz w:val="32"/>
          <w:szCs w:val="32"/>
        </w:rPr>
        <w:drawing>
          <wp:anchor distT="0" distB="0" distL="114300" distR="114300" simplePos="0" relativeHeight="251658240" behindDoc="1" locked="0" layoutInCell="1" allowOverlap="1" wp14:anchorId="6FFA2AF8" wp14:editId="6B4F6FB4">
            <wp:simplePos x="0" y="0"/>
            <wp:positionH relativeFrom="column">
              <wp:posOffset>7706995</wp:posOffset>
            </wp:positionH>
            <wp:positionV relativeFrom="paragraph">
              <wp:posOffset>-54610</wp:posOffset>
            </wp:positionV>
            <wp:extent cx="947420" cy="856615"/>
            <wp:effectExtent l="0" t="0" r="5080" b="635"/>
            <wp:wrapTight wrapText="bothSides">
              <wp:wrapPolygon edited="0">
                <wp:start x="0" y="0"/>
                <wp:lineTo x="0" y="21136"/>
                <wp:lineTo x="21282" y="21136"/>
                <wp:lineTo x="2128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420" cy="856615"/>
                    </a:xfrm>
                    <a:prstGeom prst="rect">
                      <a:avLst/>
                    </a:prstGeom>
                    <a:noFill/>
                    <a:ln>
                      <a:noFill/>
                    </a:ln>
                  </pic:spPr>
                </pic:pic>
              </a:graphicData>
            </a:graphic>
          </wp:anchor>
        </w:drawing>
      </w:r>
      <w:r w:rsidR="006233F3">
        <w:rPr>
          <w:b/>
          <w:noProof/>
          <w:sz w:val="32"/>
          <w:szCs w:val="32"/>
        </w:rPr>
        <mc:AlternateContent>
          <mc:Choice Requires="wps">
            <w:drawing>
              <wp:anchor distT="0" distB="0" distL="114300" distR="114300" simplePos="0" relativeHeight="251660288" behindDoc="0" locked="0" layoutInCell="1" allowOverlap="1" wp14:anchorId="0157BE87" wp14:editId="1E34F07A">
                <wp:simplePos x="0" y="0"/>
                <wp:positionH relativeFrom="column">
                  <wp:posOffset>8654143</wp:posOffset>
                </wp:positionH>
                <wp:positionV relativeFrom="paragraph">
                  <wp:posOffset>-206829</wp:posOffset>
                </wp:positionV>
                <wp:extent cx="653143" cy="359229"/>
                <wp:effectExtent l="0" t="0" r="13970" b="22225"/>
                <wp:wrapNone/>
                <wp:docPr id="1" name="Text Box 1"/>
                <wp:cNvGraphicFramePr/>
                <a:graphic xmlns:a="http://schemas.openxmlformats.org/drawingml/2006/main">
                  <a:graphicData uri="http://schemas.microsoft.com/office/word/2010/wordprocessingShape">
                    <wps:wsp>
                      <wps:cNvSpPr txBox="1"/>
                      <wps:spPr>
                        <a:xfrm>
                          <a:off x="0" y="0"/>
                          <a:ext cx="653143" cy="35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6101" w:rsidRPr="00C12965" w:rsidRDefault="00E86101">
                            <w:pPr>
                              <w:rPr>
                                <w:b/>
                                <w:sz w:val="32"/>
                                <w:szCs w:val="32"/>
                              </w:rPr>
                            </w:pPr>
                            <w:bookmarkStart w:id="0" w:name="_GoBack"/>
                            <w:r w:rsidRPr="00C12965">
                              <w:rPr>
                                <w:b/>
                                <w:sz w:val="32"/>
                                <w:szCs w:val="32"/>
                              </w:rPr>
                              <w:t>LT.5b</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81.45pt;margin-top:-16.3pt;width:51.45pt;height:2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" fillcolor="white [3201]" strokeweight=".5pt">
                <v:textbox>
                  <w:txbxContent>
                    <w:p w:rsidR="00E86101" w:rsidRPr="00C12965" w:rsidRDefault="00E86101">
                      <w:pPr>
                        <w:rPr>
                          <w:b/>
                          <w:sz w:val="32"/>
                          <w:szCs w:val="32"/>
                        </w:rPr>
                      </w:pPr>
                      <w:bookmarkStart w:id="1" w:name="_GoBack"/>
                      <w:r w:rsidRPr="00C12965">
                        <w:rPr>
                          <w:b/>
                          <w:sz w:val="32"/>
                          <w:szCs w:val="32"/>
                        </w:rPr>
                        <w:t>LT.5b</w:t>
                      </w:r>
                      <w:bookmarkEnd w:id="1"/>
                    </w:p>
                  </w:txbxContent>
                </v:textbox>
              </v:shape>
            </w:pict>
          </mc:Fallback>
        </mc:AlternateContent>
      </w:r>
      <w:r w:rsidR="005759B3" w:rsidRPr="00A900D4">
        <w:rPr>
          <w:rFonts w:asciiTheme="minorHAnsi" w:hAnsiTheme="minorHAnsi"/>
          <w:b/>
          <w:sz w:val="32"/>
          <w:szCs w:val="32"/>
        </w:rPr>
        <w:t xml:space="preserve">Secondary </w:t>
      </w:r>
      <w:r w:rsidR="002D0830" w:rsidRPr="00A900D4">
        <w:rPr>
          <w:rFonts w:asciiTheme="minorHAnsi" w:hAnsiTheme="minorHAnsi"/>
          <w:b/>
          <w:sz w:val="32"/>
          <w:szCs w:val="32"/>
        </w:rPr>
        <w:t xml:space="preserve">Iowa </w:t>
      </w:r>
      <w:r w:rsidR="00801A25">
        <w:rPr>
          <w:rFonts w:asciiTheme="minorHAnsi" w:hAnsiTheme="minorHAnsi"/>
          <w:b/>
          <w:sz w:val="32"/>
          <w:szCs w:val="32"/>
        </w:rPr>
        <w:t>Standards</w:t>
      </w:r>
      <w:r w:rsidR="00E4671F" w:rsidRPr="00A900D4">
        <w:rPr>
          <w:rFonts w:asciiTheme="minorHAnsi" w:hAnsiTheme="minorHAnsi"/>
          <w:b/>
          <w:sz w:val="32"/>
          <w:szCs w:val="32"/>
        </w:rPr>
        <w:t xml:space="preserve"> </w:t>
      </w:r>
      <w:r w:rsidR="00801A25">
        <w:rPr>
          <w:rFonts w:asciiTheme="minorHAnsi" w:hAnsiTheme="minorHAnsi"/>
          <w:b/>
          <w:sz w:val="32"/>
          <w:szCs w:val="32"/>
        </w:rPr>
        <w:t>for All Subjects</w:t>
      </w:r>
    </w:p>
    <w:p w:rsidR="009E6DDE" w:rsidRPr="00D50580" w:rsidRDefault="00A57898" w:rsidP="009E6DDE">
      <w:pPr>
        <w:spacing w:after="0" w:line="240" w:lineRule="auto"/>
        <w:jc w:val="center"/>
        <w:rPr>
          <w:rFonts w:ascii="Times New Roman" w:hAnsi="Times New Roman"/>
          <w:b/>
          <w:sz w:val="20"/>
          <w:szCs w:val="20"/>
          <w:highlight w:val="yellow"/>
        </w:rPr>
      </w:pPr>
      <w:r w:rsidRPr="00D50580">
        <w:rPr>
          <w:rFonts w:ascii="Times New Roman" w:hAnsi="Times New Roman"/>
          <w:b/>
          <w:sz w:val="20"/>
          <w:szCs w:val="20"/>
          <w:highlight w:val="yellow"/>
        </w:rPr>
        <w:t>Implementing rigorous standards is in concert with Iowa’</w:t>
      </w:r>
      <w:r w:rsidR="009E6DDE" w:rsidRPr="00D50580">
        <w:rPr>
          <w:rFonts w:ascii="Times New Roman" w:hAnsi="Times New Roman"/>
          <w:b/>
          <w:sz w:val="20"/>
          <w:szCs w:val="20"/>
          <w:highlight w:val="yellow"/>
        </w:rPr>
        <w:t>s heritage</w:t>
      </w:r>
      <w:r w:rsidRPr="00D50580">
        <w:rPr>
          <w:rFonts w:ascii="Times New Roman" w:hAnsi="Times New Roman"/>
          <w:b/>
          <w:sz w:val="20"/>
          <w:szCs w:val="20"/>
          <w:highlight w:val="yellow"/>
        </w:rPr>
        <w:t xml:space="preserve"> of providing a </w:t>
      </w:r>
    </w:p>
    <w:p w:rsidR="00A57898" w:rsidRPr="00D50580" w:rsidRDefault="00A57898" w:rsidP="009E6DDE">
      <w:pPr>
        <w:spacing w:after="0" w:line="240" w:lineRule="auto"/>
        <w:jc w:val="center"/>
        <w:rPr>
          <w:rFonts w:ascii="Times New Roman" w:hAnsi="Times New Roman"/>
          <w:b/>
          <w:sz w:val="20"/>
          <w:szCs w:val="20"/>
        </w:rPr>
      </w:pPr>
      <w:proofErr w:type="gramStart"/>
      <w:r w:rsidRPr="00D50580">
        <w:rPr>
          <w:rFonts w:ascii="Times New Roman" w:hAnsi="Times New Roman"/>
          <w:b/>
          <w:sz w:val="20"/>
          <w:szCs w:val="20"/>
          <w:highlight w:val="yellow"/>
        </w:rPr>
        <w:t>solid</w:t>
      </w:r>
      <w:proofErr w:type="gramEnd"/>
      <w:r w:rsidRPr="00D50580">
        <w:rPr>
          <w:rFonts w:ascii="Times New Roman" w:hAnsi="Times New Roman"/>
          <w:b/>
          <w:sz w:val="20"/>
          <w:szCs w:val="20"/>
          <w:highlight w:val="yellow"/>
        </w:rPr>
        <w:t xml:space="preserve"> </w:t>
      </w:r>
      <w:r w:rsidR="00D50580" w:rsidRPr="00D50580">
        <w:rPr>
          <w:rFonts w:ascii="Times New Roman" w:hAnsi="Times New Roman"/>
          <w:b/>
          <w:sz w:val="20"/>
          <w:szCs w:val="20"/>
          <w:highlight w:val="yellow"/>
        </w:rPr>
        <w:t xml:space="preserve">and consistent </w:t>
      </w:r>
      <w:r w:rsidRPr="00D50580">
        <w:rPr>
          <w:rFonts w:ascii="Times New Roman" w:hAnsi="Times New Roman"/>
          <w:b/>
          <w:sz w:val="20"/>
          <w:szCs w:val="20"/>
          <w:highlight w:val="yellow"/>
        </w:rPr>
        <w:t xml:space="preserve">curricular experience so each student can be </w:t>
      </w:r>
      <w:r w:rsidR="009E6DDE" w:rsidRPr="00D50580">
        <w:rPr>
          <w:rFonts w:ascii="Times New Roman" w:hAnsi="Times New Roman"/>
          <w:b/>
          <w:sz w:val="20"/>
          <w:szCs w:val="20"/>
          <w:highlight w:val="yellow"/>
        </w:rPr>
        <w:t>college-, career-, and citizen-</w:t>
      </w:r>
      <w:r w:rsidRPr="00D50580">
        <w:rPr>
          <w:rFonts w:ascii="Times New Roman" w:hAnsi="Times New Roman"/>
          <w:b/>
          <w:sz w:val="20"/>
          <w:szCs w:val="20"/>
          <w:highlight w:val="yellow"/>
        </w:rPr>
        <w:t>ready…</w:t>
      </w: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070"/>
        <w:gridCol w:w="4320"/>
        <w:gridCol w:w="7200"/>
      </w:tblGrid>
      <w:tr w:rsidR="001B2EDB" w:rsidRPr="002D0830" w:rsidTr="00D33098">
        <w:trPr>
          <w:trHeight w:val="215"/>
        </w:trPr>
        <w:tc>
          <w:tcPr>
            <w:tcW w:w="1260" w:type="dxa"/>
            <w:tcBorders>
              <w:bottom w:val="single" w:sz="12" w:space="0" w:color="auto"/>
            </w:tcBorders>
            <w:shd w:val="clear" w:color="auto" w:fill="B6DDE8"/>
          </w:tcPr>
          <w:p w:rsidR="00E4671F" w:rsidRPr="002D0830" w:rsidRDefault="00E4671F" w:rsidP="00BB654E">
            <w:pPr>
              <w:spacing w:after="0" w:line="240" w:lineRule="auto"/>
              <w:jc w:val="center"/>
              <w:rPr>
                <w:rFonts w:asciiTheme="minorHAnsi" w:hAnsiTheme="minorHAnsi"/>
                <w:b/>
                <w:sz w:val="20"/>
                <w:szCs w:val="20"/>
              </w:rPr>
            </w:pPr>
            <w:r w:rsidRPr="002D0830">
              <w:rPr>
                <w:rFonts w:asciiTheme="minorHAnsi" w:hAnsiTheme="minorHAnsi"/>
                <w:b/>
                <w:sz w:val="20"/>
                <w:szCs w:val="20"/>
              </w:rPr>
              <w:t>Content</w:t>
            </w:r>
            <w:r w:rsidR="00BB654E">
              <w:rPr>
                <w:rFonts w:asciiTheme="minorHAnsi" w:hAnsiTheme="minorHAnsi"/>
                <w:b/>
                <w:sz w:val="20"/>
                <w:szCs w:val="20"/>
              </w:rPr>
              <w:t xml:space="preserve">/ </w:t>
            </w:r>
            <w:r w:rsidR="00BB654E" w:rsidRPr="00A2151B">
              <w:rPr>
                <w:rFonts w:asciiTheme="minorHAnsi" w:hAnsiTheme="minorHAnsi"/>
                <w:b/>
                <w:i/>
                <w:sz w:val="20"/>
                <w:szCs w:val="20"/>
              </w:rPr>
              <w:t>Strands</w:t>
            </w:r>
          </w:p>
        </w:tc>
        <w:tc>
          <w:tcPr>
            <w:tcW w:w="2070" w:type="dxa"/>
            <w:tcBorders>
              <w:bottom w:val="single" w:sz="12" w:space="0" w:color="auto"/>
            </w:tcBorders>
            <w:shd w:val="clear" w:color="auto" w:fill="B6DDE8"/>
          </w:tcPr>
          <w:p w:rsidR="00E4671F" w:rsidRDefault="00C079BE" w:rsidP="008C4E17">
            <w:pPr>
              <w:spacing w:after="0" w:line="240" w:lineRule="auto"/>
              <w:jc w:val="center"/>
              <w:rPr>
                <w:rFonts w:asciiTheme="minorHAnsi" w:hAnsiTheme="minorHAnsi"/>
                <w:b/>
                <w:sz w:val="20"/>
                <w:szCs w:val="20"/>
              </w:rPr>
            </w:pPr>
            <w:r>
              <w:rPr>
                <w:rFonts w:asciiTheme="minorHAnsi" w:hAnsiTheme="minorHAnsi"/>
                <w:b/>
                <w:sz w:val="20"/>
                <w:szCs w:val="20"/>
              </w:rPr>
              <w:t>“State”</w:t>
            </w:r>
            <w:r w:rsidR="00E4671F" w:rsidRPr="002D0830">
              <w:rPr>
                <w:rFonts w:asciiTheme="minorHAnsi" w:hAnsiTheme="minorHAnsi"/>
                <w:b/>
                <w:sz w:val="20"/>
                <w:szCs w:val="20"/>
              </w:rPr>
              <w:t xml:space="preserve"> Perspective</w:t>
            </w:r>
          </w:p>
          <w:p w:rsidR="00A2151B" w:rsidRPr="00A2151B" w:rsidRDefault="00A2151B" w:rsidP="008C4E17">
            <w:pPr>
              <w:spacing w:after="0" w:line="240" w:lineRule="auto"/>
              <w:jc w:val="center"/>
              <w:rPr>
                <w:rFonts w:asciiTheme="minorHAnsi" w:hAnsiTheme="minorHAnsi"/>
                <w:sz w:val="18"/>
                <w:szCs w:val="18"/>
              </w:rPr>
            </w:pPr>
          </w:p>
        </w:tc>
        <w:tc>
          <w:tcPr>
            <w:tcW w:w="4320" w:type="dxa"/>
            <w:tcBorders>
              <w:bottom w:val="single" w:sz="12" w:space="0" w:color="auto"/>
            </w:tcBorders>
            <w:shd w:val="clear" w:color="auto" w:fill="B6DDE8"/>
          </w:tcPr>
          <w:p w:rsidR="00E4671F" w:rsidRPr="002D0830" w:rsidRDefault="00E4671F" w:rsidP="008C4E17">
            <w:pPr>
              <w:spacing w:after="0" w:line="240" w:lineRule="auto"/>
              <w:jc w:val="center"/>
              <w:rPr>
                <w:rFonts w:asciiTheme="minorHAnsi" w:hAnsiTheme="minorHAnsi"/>
                <w:b/>
                <w:sz w:val="20"/>
                <w:szCs w:val="20"/>
              </w:rPr>
            </w:pPr>
            <w:r w:rsidRPr="002D0830">
              <w:rPr>
                <w:rFonts w:asciiTheme="minorHAnsi" w:hAnsiTheme="minorHAnsi"/>
                <w:b/>
                <w:sz w:val="20"/>
                <w:szCs w:val="20"/>
              </w:rPr>
              <w:t>So where ca</w:t>
            </w:r>
            <w:r w:rsidR="00D0590B" w:rsidRPr="002D0830">
              <w:rPr>
                <w:rFonts w:asciiTheme="minorHAnsi" w:hAnsiTheme="minorHAnsi"/>
                <w:b/>
                <w:sz w:val="20"/>
                <w:szCs w:val="20"/>
              </w:rPr>
              <w:t xml:space="preserve">n I get copies of the </w:t>
            </w:r>
            <w:r w:rsidR="00EA5107">
              <w:rPr>
                <w:rFonts w:asciiTheme="minorHAnsi" w:hAnsiTheme="minorHAnsi"/>
                <w:b/>
                <w:sz w:val="20"/>
                <w:szCs w:val="20"/>
              </w:rPr>
              <w:t xml:space="preserve">required state </w:t>
            </w:r>
            <w:r w:rsidR="00D0590B" w:rsidRPr="002D0830">
              <w:rPr>
                <w:rFonts w:asciiTheme="minorHAnsi" w:hAnsiTheme="minorHAnsi"/>
                <w:b/>
                <w:sz w:val="20"/>
                <w:szCs w:val="20"/>
              </w:rPr>
              <w:t>standards?</w:t>
            </w:r>
          </w:p>
        </w:tc>
        <w:tc>
          <w:tcPr>
            <w:tcW w:w="7200" w:type="dxa"/>
            <w:tcBorders>
              <w:top w:val="single" w:sz="2" w:space="0" w:color="auto"/>
              <w:bottom w:val="single" w:sz="12" w:space="0" w:color="auto"/>
            </w:tcBorders>
            <w:shd w:val="clear" w:color="auto" w:fill="B6DDE8"/>
          </w:tcPr>
          <w:p w:rsidR="00E4671F" w:rsidRPr="002D0830" w:rsidRDefault="00E4671F" w:rsidP="008C4E17">
            <w:pPr>
              <w:spacing w:after="0" w:line="240" w:lineRule="auto"/>
              <w:jc w:val="center"/>
              <w:rPr>
                <w:rFonts w:asciiTheme="minorHAnsi" w:hAnsiTheme="minorHAnsi"/>
                <w:b/>
                <w:sz w:val="20"/>
                <w:szCs w:val="20"/>
              </w:rPr>
            </w:pPr>
            <w:r w:rsidRPr="002D0830">
              <w:rPr>
                <w:rFonts w:asciiTheme="minorHAnsi" w:hAnsiTheme="minorHAnsi"/>
                <w:b/>
                <w:sz w:val="20"/>
                <w:szCs w:val="20"/>
              </w:rPr>
              <w:t xml:space="preserve">So where can I get an </w:t>
            </w:r>
            <w:r w:rsidR="00D0590B" w:rsidRPr="002D0830">
              <w:rPr>
                <w:rFonts w:asciiTheme="minorHAnsi" w:hAnsiTheme="minorHAnsi"/>
                <w:b/>
                <w:sz w:val="20"/>
                <w:szCs w:val="20"/>
              </w:rPr>
              <w:t>explanation</w:t>
            </w:r>
            <w:r w:rsidR="00A2151B">
              <w:rPr>
                <w:rFonts w:asciiTheme="minorHAnsi" w:hAnsiTheme="minorHAnsi"/>
                <w:b/>
                <w:sz w:val="20"/>
                <w:szCs w:val="20"/>
              </w:rPr>
              <w:t xml:space="preserve"> (unpacking)</w:t>
            </w:r>
            <w:r w:rsidR="00D0590B" w:rsidRPr="002D0830">
              <w:rPr>
                <w:rFonts w:asciiTheme="minorHAnsi" w:hAnsiTheme="minorHAnsi"/>
                <w:b/>
                <w:sz w:val="20"/>
                <w:szCs w:val="20"/>
              </w:rPr>
              <w:t xml:space="preserve"> of the standards</w:t>
            </w:r>
            <w:r w:rsidR="00A2151B">
              <w:rPr>
                <w:rFonts w:asciiTheme="minorHAnsi" w:hAnsiTheme="minorHAnsi"/>
                <w:b/>
                <w:sz w:val="20"/>
                <w:szCs w:val="20"/>
              </w:rPr>
              <w:t xml:space="preserve"> that will help me align learning targets to assessment and instruction</w:t>
            </w:r>
            <w:r w:rsidR="00D0590B" w:rsidRPr="002D0830">
              <w:rPr>
                <w:rFonts w:asciiTheme="minorHAnsi" w:hAnsiTheme="minorHAnsi"/>
                <w:b/>
                <w:sz w:val="20"/>
                <w:szCs w:val="20"/>
              </w:rPr>
              <w:t>?</w:t>
            </w:r>
          </w:p>
        </w:tc>
      </w:tr>
      <w:tr w:rsidR="00F21B20" w:rsidRPr="002D0830" w:rsidTr="00D33098">
        <w:trPr>
          <w:trHeight w:val="880"/>
        </w:trPr>
        <w:tc>
          <w:tcPr>
            <w:tcW w:w="1260" w:type="dxa"/>
            <w:vMerge w:val="restart"/>
            <w:tcBorders>
              <w:top w:val="single" w:sz="12" w:space="0" w:color="auto"/>
            </w:tcBorders>
            <w:shd w:val="clear" w:color="auto" w:fill="auto"/>
          </w:tcPr>
          <w:p w:rsidR="00F66316" w:rsidRDefault="00040136" w:rsidP="00BB654E">
            <w:pPr>
              <w:spacing w:after="0" w:line="240" w:lineRule="auto"/>
              <w:jc w:val="center"/>
              <w:rPr>
                <w:rFonts w:asciiTheme="minorHAnsi" w:hAnsiTheme="minorHAnsi"/>
                <w:b/>
                <w:sz w:val="20"/>
                <w:szCs w:val="20"/>
              </w:rPr>
            </w:pPr>
            <w:r>
              <w:rPr>
                <w:rFonts w:asciiTheme="minorHAnsi" w:hAnsiTheme="minorHAnsi"/>
                <w:b/>
                <w:sz w:val="20"/>
                <w:szCs w:val="20"/>
              </w:rPr>
              <w:t>LITERACY</w:t>
            </w:r>
          </w:p>
          <w:p w:rsidR="00040136" w:rsidRDefault="00040136" w:rsidP="00BB654E">
            <w:pPr>
              <w:spacing w:after="0" w:line="240" w:lineRule="auto"/>
              <w:jc w:val="center"/>
              <w:rPr>
                <w:rFonts w:asciiTheme="minorHAnsi" w:hAnsiTheme="minorHAnsi"/>
                <w:b/>
                <w:sz w:val="20"/>
                <w:szCs w:val="20"/>
              </w:rPr>
            </w:pPr>
          </w:p>
          <w:p w:rsidR="00F21B20" w:rsidRDefault="00F21B20" w:rsidP="00BB654E">
            <w:pPr>
              <w:spacing w:after="0" w:line="240" w:lineRule="auto"/>
              <w:jc w:val="center"/>
              <w:rPr>
                <w:rFonts w:asciiTheme="minorHAnsi" w:hAnsiTheme="minorHAnsi"/>
                <w:b/>
                <w:sz w:val="20"/>
                <w:szCs w:val="20"/>
              </w:rPr>
            </w:pPr>
            <w:r>
              <w:rPr>
                <w:rFonts w:asciiTheme="minorHAnsi" w:hAnsiTheme="minorHAnsi"/>
                <w:b/>
                <w:sz w:val="20"/>
                <w:szCs w:val="20"/>
              </w:rPr>
              <w:t>English/ Langua</w:t>
            </w:r>
            <w:r w:rsidR="001B2EDB">
              <w:rPr>
                <w:rFonts w:asciiTheme="minorHAnsi" w:hAnsiTheme="minorHAnsi"/>
                <w:b/>
                <w:sz w:val="20"/>
                <w:szCs w:val="20"/>
              </w:rPr>
              <w:t>ge Arts</w:t>
            </w:r>
          </w:p>
          <w:p w:rsidR="00F21B20" w:rsidRDefault="00F21B20" w:rsidP="00BB654E">
            <w:pPr>
              <w:spacing w:after="0" w:line="240" w:lineRule="auto"/>
              <w:jc w:val="center"/>
              <w:rPr>
                <w:rFonts w:asciiTheme="minorHAnsi" w:hAnsiTheme="minorHAnsi"/>
                <w:b/>
                <w:sz w:val="20"/>
                <w:szCs w:val="20"/>
              </w:rPr>
            </w:pPr>
          </w:p>
          <w:p w:rsidR="00F21B20" w:rsidRPr="00A2151B" w:rsidRDefault="00F21B20" w:rsidP="00BB654E">
            <w:pPr>
              <w:spacing w:after="0" w:line="240" w:lineRule="auto"/>
              <w:jc w:val="center"/>
              <w:rPr>
                <w:rFonts w:asciiTheme="minorHAnsi" w:hAnsiTheme="minorHAnsi"/>
                <w:i/>
                <w:sz w:val="16"/>
                <w:szCs w:val="16"/>
              </w:rPr>
            </w:pPr>
            <w:r w:rsidRPr="00A2151B">
              <w:rPr>
                <w:rFonts w:asciiTheme="minorHAnsi" w:hAnsiTheme="minorHAnsi"/>
                <w:i/>
                <w:sz w:val="16"/>
                <w:szCs w:val="16"/>
              </w:rPr>
              <w:t>(reading literature and informational, writing, speaking/ listening, language)</w:t>
            </w:r>
          </w:p>
        </w:tc>
        <w:tc>
          <w:tcPr>
            <w:tcW w:w="2070" w:type="dxa"/>
            <w:vMerge w:val="restart"/>
            <w:tcBorders>
              <w:top w:val="single" w:sz="12" w:space="0" w:color="auto"/>
            </w:tcBorders>
            <w:shd w:val="clear" w:color="auto" w:fill="auto"/>
          </w:tcPr>
          <w:p w:rsidR="00F21B20" w:rsidRPr="002D0830" w:rsidRDefault="00F21B20" w:rsidP="008C4E17">
            <w:pPr>
              <w:spacing w:after="0" w:line="240" w:lineRule="auto"/>
              <w:rPr>
                <w:rFonts w:asciiTheme="minorHAnsi" w:hAnsiTheme="minorHAnsi"/>
                <w:sz w:val="20"/>
                <w:szCs w:val="20"/>
              </w:rPr>
            </w:pPr>
            <w:r w:rsidRPr="002D0830">
              <w:rPr>
                <w:rFonts w:asciiTheme="minorHAnsi" w:hAnsiTheme="minorHAnsi"/>
                <w:sz w:val="20"/>
                <w:szCs w:val="20"/>
              </w:rPr>
              <w:t xml:space="preserve">Iowa Districts are expected to implement the 2010 </w:t>
            </w:r>
            <w:r w:rsidR="00613D07">
              <w:rPr>
                <w:rFonts w:asciiTheme="minorHAnsi" w:hAnsiTheme="minorHAnsi"/>
                <w:sz w:val="20"/>
                <w:szCs w:val="20"/>
              </w:rPr>
              <w:t xml:space="preserve">Iowa </w:t>
            </w:r>
            <w:r w:rsidRPr="002D0830">
              <w:rPr>
                <w:rFonts w:asciiTheme="minorHAnsi" w:hAnsiTheme="minorHAnsi"/>
                <w:sz w:val="20"/>
                <w:szCs w:val="20"/>
              </w:rPr>
              <w:t xml:space="preserve">Core </w:t>
            </w:r>
            <w:r w:rsidRPr="00613D07">
              <w:rPr>
                <w:rFonts w:asciiTheme="minorHAnsi" w:hAnsiTheme="minorHAnsi"/>
                <w:b/>
                <w:sz w:val="20"/>
                <w:szCs w:val="20"/>
              </w:rPr>
              <w:t>English/Language</w:t>
            </w:r>
            <w:r w:rsidRPr="002D0830">
              <w:rPr>
                <w:rFonts w:asciiTheme="minorHAnsi" w:hAnsiTheme="minorHAnsi"/>
                <w:sz w:val="20"/>
                <w:szCs w:val="20"/>
              </w:rPr>
              <w:t xml:space="preserve"> </w:t>
            </w:r>
            <w:r w:rsidRPr="00613D07">
              <w:rPr>
                <w:rFonts w:asciiTheme="minorHAnsi" w:hAnsiTheme="minorHAnsi"/>
                <w:b/>
                <w:sz w:val="20"/>
                <w:szCs w:val="20"/>
              </w:rPr>
              <w:t>Arts</w:t>
            </w:r>
            <w:r w:rsidRPr="002D0830">
              <w:rPr>
                <w:rFonts w:asciiTheme="minorHAnsi" w:hAnsiTheme="minorHAnsi"/>
                <w:sz w:val="20"/>
                <w:szCs w:val="20"/>
              </w:rPr>
              <w:t xml:space="preserve"> (6, 7, </w:t>
            </w:r>
            <w:proofErr w:type="gramStart"/>
            <w:r w:rsidRPr="002D0830">
              <w:rPr>
                <w:rFonts w:asciiTheme="minorHAnsi" w:hAnsiTheme="minorHAnsi"/>
                <w:sz w:val="20"/>
                <w:szCs w:val="20"/>
              </w:rPr>
              <w:t>8</w:t>
            </w:r>
            <w:proofErr w:type="gramEnd"/>
            <w:r w:rsidRPr="002D0830">
              <w:rPr>
                <w:rFonts w:asciiTheme="minorHAnsi" w:hAnsiTheme="minorHAnsi"/>
                <w:sz w:val="20"/>
                <w:szCs w:val="20"/>
              </w:rPr>
              <w:t>, 9-10, 11-12).</w:t>
            </w:r>
            <w:r>
              <w:rPr>
                <w:rFonts w:asciiTheme="minorHAnsi" w:hAnsiTheme="minorHAnsi"/>
                <w:sz w:val="20"/>
                <w:szCs w:val="20"/>
              </w:rPr>
              <w:t xml:space="preserve"> </w:t>
            </w:r>
            <w:r w:rsidRPr="002D0830">
              <w:rPr>
                <w:rFonts w:asciiTheme="minorHAnsi" w:hAnsiTheme="minorHAnsi"/>
                <w:i/>
                <w:sz w:val="20"/>
                <w:szCs w:val="20"/>
              </w:rPr>
              <w:t>(Note: The speaking/listening and language standards are for all secondary subjects not just for English/LA courses)</w:t>
            </w:r>
          </w:p>
        </w:tc>
        <w:tc>
          <w:tcPr>
            <w:tcW w:w="4320" w:type="dxa"/>
            <w:tcBorders>
              <w:top w:val="single" w:sz="12" w:space="0" w:color="auto"/>
            </w:tcBorders>
            <w:shd w:val="clear" w:color="auto" w:fill="auto"/>
          </w:tcPr>
          <w:p w:rsidR="00F21B20" w:rsidRPr="00AE712D" w:rsidRDefault="00F21B20" w:rsidP="00F21B20">
            <w:pPr>
              <w:spacing w:after="0" w:line="240" w:lineRule="auto"/>
              <w:jc w:val="center"/>
              <w:rPr>
                <w:rFonts w:asciiTheme="minorHAnsi" w:hAnsiTheme="minorHAnsi"/>
                <w:i/>
                <w:color w:val="E36C0A" w:themeColor="accent6" w:themeShade="BF"/>
                <w:sz w:val="20"/>
                <w:szCs w:val="20"/>
              </w:rPr>
            </w:pPr>
            <w:r w:rsidRPr="00AE712D">
              <w:rPr>
                <w:rFonts w:asciiTheme="minorHAnsi" w:hAnsiTheme="minorHAnsi"/>
                <w:i/>
                <w:color w:val="E36C0A" w:themeColor="accent6" w:themeShade="BF"/>
                <w:sz w:val="20"/>
                <w:szCs w:val="20"/>
              </w:rPr>
              <w:t>If you want the standards in Excel?</w:t>
            </w:r>
          </w:p>
          <w:p w:rsidR="00F21B20" w:rsidRPr="002D0830" w:rsidRDefault="00E86101" w:rsidP="00E86101">
            <w:pPr>
              <w:spacing w:after="0" w:line="240" w:lineRule="auto"/>
              <w:rPr>
                <w:rFonts w:asciiTheme="minorHAnsi" w:hAnsiTheme="minorHAnsi"/>
                <w:sz w:val="20"/>
                <w:szCs w:val="20"/>
              </w:rPr>
            </w:pPr>
            <w:r>
              <w:rPr>
                <w:rFonts w:asciiTheme="minorHAnsi" w:hAnsiTheme="minorHAnsi"/>
                <w:sz w:val="20"/>
                <w:szCs w:val="20"/>
              </w:rPr>
              <w:t xml:space="preserve">Go to the </w:t>
            </w:r>
            <w:hyperlink r:id="rId8" w:history="1">
              <w:r w:rsidRPr="00E86101">
                <w:rPr>
                  <w:rStyle w:val="Hyperlink"/>
                  <w:rFonts w:asciiTheme="minorHAnsi" w:hAnsiTheme="minorHAnsi"/>
                  <w:sz w:val="20"/>
                  <w:szCs w:val="20"/>
                </w:rPr>
                <w:t>MISIC Members Resources Webpage</w:t>
              </w:r>
            </w:hyperlink>
            <w:r w:rsidR="00F21B20" w:rsidRPr="002D0830">
              <w:rPr>
                <w:rFonts w:asciiTheme="minorHAnsi" w:hAnsiTheme="minorHAnsi"/>
                <w:sz w:val="20"/>
                <w:szCs w:val="20"/>
              </w:rPr>
              <w:t xml:space="preserve"> </w:t>
            </w:r>
            <w:r>
              <w:rPr>
                <w:rFonts w:asciiTheme="minorHAnsi" w:hAnsiTheme="minorHAnsi"/>
                <w:sz w:val="16"/>
                <w:szCs w:val="16"/>
              </w:rPr>
              <w:t xml:space="preserve"> </w:t>
            </w:r>
            <w:r w:rsidR="00F21B20">
              <w:rPr>
                <w:rFonts w:asciiTheme="minorHAnsi" w:hAnsiTheme="minorHAnsi"/>
                <w:sz w:val="20"/>
                <w:szCs w:val="20"/>
              </w:rPr>
              <w:t xml:space="preserve">- </w:t>
            </w:r>
            <w:r>
              <w:rPr>
                <w:rFonts w:asciiTheme="minorHAnsi" w:hAnsiTheme="minorHAnsi"/>
                <w:sz w:val="20"/>
                <w:szCs w:val="20"/>
              </w:rPr>
              <w:t xml:space="preserve">Under Literacy </w:t>
            </w:r>
            <w:r w:rsidR="00F21B20" w:rsidRPr="002D0830">
              <w:rPr>
                <w:rFonts w:asciiTheme="minorHAnsi" w:hAnsiTheme="minorHAnsi"/>
                <w:sz w:val="20"/>
                <w:szCs w:val="20"/>
              </w:rPr>
              <w:t xml:space="preserve">view or download </w:t>
            </w:r>
            <w:r w:rsidR="00F21B20">
              <w:rPr>
                <w:rFonts w:asciiTheme="minorHAnsi" w:hAnsiTheme="minorHAnsi"/>
                <w:sz w:val="20"/>
                <w:szCs w:val="20"/>
              </w:rPr>
              <w:t>the file titled</w:t>
            </w:r>
            <w:r w:rsidR="00613D07">
              <w:rPr>
                <w:rFonts w:asciiTheme="minorHAnsi" w:hAnsiTheme="minorHAnsi"/>
                <w:sz w:val="20"/>
                <w:szCs w:val="20"/>
              </w:rPr>
              <w:t xml:space="preserve"> </w:t>
            </w:r>
            <w:r w:rsidR="00F21B20">
              <w:rPr>
                <w:rFonts w:asciiTheme="minorHAnsi" w:hAnsiTheme="minorHAnsi"/>
                <w:sz w:val="20"/>
                <w:szCs w:val="20"/>
              </w:rPr>
              <w:t xml:space="preserve"> </w:t>
            </w:r>
            <w:r w:rsidR="00D33098">
              <w:rPr>
                <w:rFonts w:asciiTheme="minorHAnsi" w:hAnsiTheme="minorHAnsi"/>
                <w:sz w:val="20"/>
                <w:szCs w:val="20"/>
              </w:rPr>
              <w:t>“</w:t>
            </w:r>
            <w:r w:rsidR="00F21B20">
              <w:rPr>
                <w:rFonts w:asciiTheme="minorHAnsi" w:hAnsiTheme="minorHAnsi"/>
                <w:sz w:val="20"/>
                <w:szCs w:val="20"/>
              </w:rPr>
              <w:t xml:space="preserve">ICC/CCSS Literacy K-12 </w:t>
            </w:r>
            <w:r w:rsidR="00F21B20" w:rsidRPr="00295633">
              <w:rPr>
                <w:rFonts w:asciiTheme="minorHAnsi" w:hAnsiTheme="minorHAnsi"/>
                <w:color w:val="000000" w:themeColor="text1"/>
                <w:sz w:val="20"/>
                <w:szCs w:val="20"/>
              </w:rPr>
              <w:t xml:space="preserve">Tabbed </w:t>
            </w:r>
            <w:r w:rsidR="00F21B20">
              <w:rPr>
                <w:rFonts w:asciiTheme="minorHAnsi" w:hAnsiTheme="minorHAnsi"/>
                <w:sz w:val="20"/>
                <w:szCs w:val="20"/>
              </w:rPr>
              <w:t>by Grade Level with Iowa Additions Unpacked</w:t>
            </w:r>
            <w:r w:rsidR="00613D07">
              <w:rPr>
                <w:rFonts w:asciiTheme="minorHAnsi" w:hAnsiTheme="minorHAnsi"/>
                <w:sz w:val="20"/>
                <w:szCs w:val="20"/>
              </w:rPr>
              <w:t>”</w:t>
            </w:r>
            <w:r w:rsidR="00F21B20">
              <w:rPr>
                <w:rFonts w:asciiTheme="minorHAnsi" w:hAnsiTheme="minorHAnsi"/>
                <w:sz w:val="20"/>
                <w:szCs w:val="20"/>
              </w:rPr>
              <w:t xml:space="preserve"> </w:t>
            </w:r>
            <w:r w:rsidR="00F21B20" w:rsidRPr="00CE594B">
              <w:rPr>
                <w:rFonts w:asciiTheme="minorHAnsi" w:hAnsiTheme="minorHAnsi"/>
                <w:i/>
                <w:sz w:val="20"/>
                <w:szCs w:val="20"/>
              </w:rPr>
              <w:t>(when prompted use</w:t>
            </w:r>
            <w:r>
              <w:rPr>
                <w:rFonts w:asciiTheme="minorHAnsi" w:hAnsiTheme="minorHAnsi"/>
                <w:i/>
                <w:sz w:val="20"/>
                <w:szCs w:val="20"/>
              </w:rPr>
              <w:t xml:space="preserve"> your individual </w:t>
            </w:r>
            <w:r w:rsidR="00B4650C">
              <w:rPr>
                <w:rFonts w:asciiTheme="minorHAnsi" w:hAnsiTheme="minorHAnsi"/>
                <w:i/>
                <w:sz w:val="20"/>
                <w:szCs w:val="20"/>
              </w:rPr>
              <w:t>username</w:t>
            </w:r>
            <w:r>
              <w:rPr>
                <w:rFonts w:asciiTheme="minorHAnsi" w:hAnsiTheme="minorHAnsi"/>
                <w:i/>
                <w:sz w:val="20"/>
                <w:szCs w:val="20"/>
              </w:rPr>
              <w:t xml:space="preserve"> and password</w:t>
            </w:r>
            <w:r w:rsidR="00F21B20" w:rsidRPr="00CE594B">
              <w:rPr>
                <w:rFonts w:asciiTheme="minorHAnsi" w:hAnsiTheme="minorHAnsi"/>
                <w:i/>
                <w:sz w:val="20"/>
                <w:szCs w:val="20"/>
              </w:rPr>
              <w:t>)</w:t>
            </w:r>
            <w:r w:rsidR="00613D07">
              <w:rPr>
                <w:rFonts w:asciiTheme="minorHAnsi" w:hAnsiTheme="minorHAnsi"/>
                <w:i/>
                <w:sz w:val="20"/>
                <w:szCs w:val="20"/>
              </w:rPr>
              <w:t xml:space="preserve"> </w:t>
            </w:r>
            <w:r w:rsidR="00F21B20" w:rsidRPr="00CE594B">
              <w:rPr>
                <w:rFonts w:asciiTheme="minorHAnsi" w:hAnsiTheme="minorHAnsi"/>
                <w:i/>
                <w:sz w:val="20"/>
                <w:szCs w:val="20"/>
              </w:rPr>
              <w:t xml:space="preserve">– </w:t>
            </w:r>
            <w:r w:rsidR="00613D07">
              <w:rPr>
                <w:rFonts w:asciiTheme="minorHAnsi" w:hAnsiTheme="minorHAnsi"/>
                <w:i/>
                <w:sz w:val="20"/>
                <w:szCs w:val="20"/>
              </w:rPr>
              <w:t xml:space="preserve"> </w:t>
            </w:r>
            <w:r w:rsidR="00F21B20">
              <w:rPr>
                <w:rFonts w:asciiTheme="minorHAnsi" w:hAnsiTheme="minorHAnsi"/>
                <w:sz w:val="20"/>
                <w:szCs w:val="20"/>
              </w:rPr>
              <w:t>for grades 6-12 click on the bottom  tabs for  6</w:t>
            </w:r>
            <w:r w:rsidR="00F21B20" w:rsidRPr="00CE594B">
              <w:rPr>
                <w:rFonts w:asciiTheme="minorHAnsi" w:hAnsiTheme="minorHAnsi"/>
                <w:sz w:val="20"/>
                <w:szCs w:val="20"/>
                <w:vertAlign w:val="superscript"/>
              </w:rPr>
              <w:t>th</w:t>
            </w:r>
            <w:r w:rsidR="00F21B20">
              <w:rPr>
                <w:rFonts w:asciiTheme="minorHAnsi" w:hAnsiTheme="minorHAnsi"/>
                <w:sz w:val="20"/>
                <w:szCs w:val="20"/>
              </w:rPr>
              <w:t>, 7</w:t>
            </w:r>
            <w:r w:rsidR="00F21B20" w:rsidRPr="00CE594B">
              <w:rPr>
                <w:rFonts w:asciiTheme="minorHAnsi" w:hAnsiTheme="minorHAnsi"/>
                <w:sz w:val="20"/>
                <w:szCs w:val="20"/>
                <w:vertAlign w:val="superscript"/>
              </w:rPr>
              <w:t>th</w:t>
            </w:r>
            <w:r w:rsidR="00F21B20">
              <w:rPr>
                <w:rFonts w:asciiTheme="minorHAnsi" w:hAnsiTheme="minorHAnsi"/>
                <w:sz w:val="20"/>
                <w:szCs w:val="20"/>
              </w:rPr>
              <w:t>, 8</w:t>
            </w:r>
            <w:r w:rsidR="00F21B20" w:rsidRPr="00CE594B">
              <w:rPr>
                <w:rFonts w:asciiTheme="minorHAnsi" w:hAnsiTheme="minorHAnsi"/>
                <w:sz w:val="20"/>
                <w:szCs w:val="20"/>
                <w:vertAlign w:val="superscript"/>
              </w:rPr>
              <w:t>th</w:t>
            </w:r>
            <w:r w:rsidR="00F21B20">
              <w:rPr>
                <w:rFonts w:asciiTheme="minorHAnsi" w:hAnsiTheme="minorHAnsi"/>
                <w:sz w:val="20"/>
                <w:szCs w:val="20"/>
              </w:rPr>
              <w:t>, 9-10</w:t>
            </w:r>
            <w:r w:rsidR="00F21B20" w:rsidRPr="00CE594B">
              <w:rPr>
                <w:rFonts w:asciiTheme="minorHAnsi" w:hAnsiTheme="minorHAnsi"/>
                <w:sz w:val="20"/>
                <w:szCs w:val="20"/>
                <w:vertAlign w:val="superscript"/>
              </w:rPr>
              <w:t>th</w:t>
            </w:r>
            <w:r w:rsidR="00F21B20">
              <w:rPr>
                <w:rFonts w:asciiTheme="minorHAnsi" w:hAnsiTheme="minorHAnsi"/>
                <w:sz w:val="20"/>
                <w:szCs w:val="20"/>
              </w:rPr>
              <w:t>, 11-12</w:t>
            </w:r>
            <w:r w:rsidR="00F21B20" w:rsidRPr="00CE594B">
              <w:rPr>
                <w:rFonts w:asciiTheme="minorHAnsi" w:hAnsiTheme="minorHAnsi"/>
                <w:sz w:val="20"/>
                <w:szCs w:val="20"/>
                <w:vertAlign w:val="superscript"/>
              </w:rPr>
              <w:t>th</w:t>
            </w:r>
          </w:p>
        </w:tc>
        <w:tc>
          <w:tcPr>
            <w:tcW w:w="7200" w:type="dxa"/>
            <w:tcBorders>
              <w:top w:val="single" w:sz="12" w:space="0" w:color="auto"/>
            </w:tcBorders>
            <w:shd w:val="clear" w:color="auto" w:fill="auto"/>
          </w:tcPr>
          <w:p w:rsidR="00613D07" w:rsidRPr="003F03AE" w:rsidRDefault="003F03AE" w:rsidP="003F03AE">
            <w:pPr>
              <w:spacing w:after="0" w:line="240" w:lineRule="auto"/>
              <w:jc w:val="center"/>
              <w:rPr>
                <w:color w:val="E36C0A"/>
                <w:sz w:val="20"/>
                <w:szCs w:val="20"/>
              </w:rPr>
            </w:pPr>
            <w:r w:rsidRPr="003F03AE">
              <w:rPr>
                <w:color w:val="E36C0A"/>
                <w:sz w:val="20"/>
                <w:szCs w:val="20"/>
              </w:rPr>
              <w:t>If you want a brief unpacking of the standards?</w:t>
            </w:r>
          </w:p>
          <w:p w:rsidR="00A900D4" w:rsidRDefault="00A900D4" w:rsidP="002D5B89">
            <w:pPr>
              <w:spacing w:after="0" w:line="240" w:lineRule="auto"/>
              <w:rPr>
                <w:rFonts w:asciiTheme="minorHAnsi" w:hAnsiTheme="minorHAnsi"/>
                <w:sz w:val="20"/>
                <w:szCs w:val="20"/>
              </w:rPr>
            </w:pPr>
            <w:r>
              <w:rPr>
                <w:rFonts w:asciiTheme="minorHAnsi" w:hAnsiTheme="minorHAnsi"/>
                <w:sz w:val="20"/>
                <w:szCs w:val="20"/>
              </w:rPr>
              <w:t xml:space="preserve">After you </w:t>
            </w:r>
            <w:r w:rsidR="003D77BC">
              <w:rPr>
                <w:rFonts w:asciiTheme="minorHAnsi" w:hAnsiTheme="minorHAnsi"/>
                <w:sz w:val="20"/>
                <w:szCs w:val="20"/>
              </w:rPr>
              <w:t xml:space="preserve">accessed the file described to the left and </w:t>
            </w:r>
            <w:r w:rsidR="00295633">
              <w:rPr>
                <w:rFonts w:asciiTheme="minorHAnsi" w:hAnsiTheme="minorHAnsi"/>
                <w:sz w:val="20"/>
                <w:szCs w:val="20"/>
              </w:rPr>
              <w:t>have tabbed your grade refer to</w:t>
            </w:r>
            <w:r>
              <w:rPr>
                <w:rFonts w:asciiTheme="minorHAnsi" w:hAnsiTheme="minorHAnsi"/>
                <w:sz w:val="20"/>
                <w:szCs w:val="20"/>
              </w:rPr>
              <w:t>:</w:t>
            </w:r>
          </w:p>
          <w:p w:rsidR="00F21B20" w:rsidRPr="00187475" w:rsidRDefault="00F21B20" w:rsidP="002D5B89">
            <w:pPr>
              <w:numPr>
                <w:ilvl w:val="0"/>
                <w:numId w:val="1"/>
              </w:numPr>
              <w:spacing w:after="0" w:line="240" w:lineRule="auto"/>
              <w:rPr>
                <w:rFonts w:asciiTheme="minorHAnsi" w:hAnsiTheme="minorHAnsi"/>
                <w:sz w:val="18"/>
                <w:szCs w:val="18"/>
              </w:rPr>
            </w:pPr>
            <w:r w:rsidRPr="00187475">
              <w:rPr>
                <w:rFonts w:asciiTheme="minorHAnsi" w:hAnsiTheme="minorHAnsi"/>
                <w:sz w:val="18"/>
                <w:szCs w:val="18"/>
              </w:rPr>
              <w:t>Column E describes the knowledge, skills, and understanding connections.</w:t>
            </w:r>
          </w:p>
          <w:p w:rsidR="00F21B20" w:rsidRPr="00187475" w:rsidRDefault="00F21B20" w:rsidP="002D5B89">
            <w:pPr>
              <w:numPr>
                <w:ilvl w:val="0"/>
                <w:numId w:val="1"/>
              </w:numPr>
              <w:spacing w:after="0" w:line="240" w:lineRule="auto"/>
              <w:rPr>
                <w:rFonts w:asciiTheme="minorHAnsi" w:hAnsiTheme="minorHAnsi"/>
                <w:sz w:val="18"/>
                <w:szCs w:val="18"/>
              </w:rPr>
            </w:pPr>
            <w:r w:rsidRPr="00187475">
              <w:rPr>
                <w:rFonts w:asciiTheme="minorHAnsi" w:hAnsiTheme="minorHAnsi"/>
                <w:sz w:val="18"/>
                <w:szCs w:val="18"/>
              </w:rPr>
              <w:t>Column F highlights critical vocabulary.</w:t>
            </w:r>
          </w:p>
          <w:p w:rsidR="00F21B20" w:rsidRPr="002D0830" w:rsidRDefault="00F21B20" w:rsidP="002D5B89">
            <w:pPr>
              <w:numPr>
                <w:ilvl w:val="0"/>
                <w:numId w:val="1"/>
              </w:numPr>
              <w:spacing w:after="0" w:line="240" w:lineRule="auto"/>
              <w:rPr>
                <w:rFonts w:asciiTheme="minorHAnsi" w:hAnsiTheme="minorHAnsi"/>
                <w:sz w:val="20"/>
                <w:szCs w:val="20"/>
              </w:rPr>
            </w:pPr>
            <w:r w:rsidRPr="00187475">
              <w:rPr>
                <w:rFonts w:asciiTheme="minorHAnsi" w:hAnsiTheme="minorHAnsi"/>
                <w:sz w:val="18"/>
                <w:szCs w:val="18"/>
              </w:rPr>
              <w:t>Column G lists connections to assessment.</w:t>
            </w:r>
          </w:p>
        </w:tc>
      </w:tr>
      <w:tr w:rsidR="00D33098" w:rsidRPr="002D0830" w:rsidTr="00D33098">
        <w:trPr>
          <w:trHeight w:val="1016"/>
        </w:trPr>
        <w:tc>
          <w:tcPr>
            <w:tcW w:w="1260" w:type="dxa"/>
            <w:vMerge/>
            <w:shd w:val="clear" w:color="auto" w:fill="auto"/>
          </w:tcPr>
          <w:p w:rsidR="00D33098" w:rsidRDefault="00D33098" w:rsidP="00BB654E">
            <w:pPr>
              <w:spacing w:after="0" w:line="240" w:lineRule="auto"/>
              <w:jc w:val="center"/>
              <w:rPr>
                <w:rFonts w:asciiTheme="minorHAnsi" w:hAnsiTheme="minorHAnsi"/>
                <w:b/>
                <w:sz w:val="20"/>
                <w:szCs w:val="20"/>
              </w:rPr>
            </w:pPr>
          </w:p>
        </w:tc>
        <w:tc>
          <w:tcPr>
            <w:tcW w:w="2070" w:type="dxa"/>
            <w:vMerge/>
            <w:shd w:val="clear" w:color="auto" w:fill="auto"/>
          </w:tcPr>
          <w:p w:rsidR="00D33098" w:rsidRPr="002D0830" w:rsidRDefault="00D33098" w:rsidP="008C4E17">
            <w:pPr>
              <w:spacing w:after="0" w:line="240" w:lineRule="auto"/>
              <w:rPr>
                <w:rFonts w:asciiTheme="minorHAnsi" w:hAnsiTheme="minorHAnsi"/>
                <w:sz w:val="20"/>
                <w:szCs w:val="20"/>
              </w:rPr>
            </w:pPr>
          </w:p>
        </w:tc>
        <w:tc>
          <w:tcPr>
            <w:tcW w:w="4320" w:type="dxa"/>
            <w:vMerge w:val="restart"/>
            <w:shd w:val="clear" w:color="auto" w:fill="auto"/>
          </w:tcPr>
          <w:p w:rsidR="00D33098" w:rsidRPr="00AE712D" w:rsidRDefault="00D33098" w:rsidP="00F21B20">
            <w:pPr>
              <w:spacing w:after="0" w:line="240" w:lineRule="auto"/>
              <w:jc w:val="center"/>
              <w:rPr>
                <w:rFonts w:asciiTheme="minorHAnsi" w:hAnsiTheme="minorHAnsi"/>
                <w:i/>
                <w:color w:val="E36C0A" w:themeColor="accent6" w:themeShade="BF"/>
                <w:sz w:val="20"/>
                <w:szCs w:val="20"/>
              </w:rPr>
            </w:pPr>
            <w:r w:rsidRPr="00AE712D">
              <w:rPr>
                <w:rFonts w:asciiTheme="minorHAnsi" w:hAnsiTheme="minorHAnsi"/>
                <w:i/>
                <w:color w:val="E36C0A" w:themeColor="accent6" w:themeShade="BF"/>
                <w:sz w:val="20"/>
                <w:szCs w:val="20"/>
              </w:rPr>
              <w:t>If you want the standards in Word?</w:t>
            </w:r>
          </w:p>
          <w:p w:rsidR="00D33098" w:rsidRDefault="00D33098" w:rsidP="002D5B89">
            <w:pPr>
              <w:spacing w:after="0" w:line="240" w:lineRule="auto"/>
              <w:rPr>
                <w:rFonts w:asciiTheme="minorHAnsi" w:hAnsiTheme="minorHAnsi"/>
                <w:sz w:val="20"/>
                <w:szCs w:val="20"/>
              </w:rPr>
            </w:pPr>
            <w:r>
              <w:rPr>
                <w:rFonts w:asciiTheme="minorHAnsi" w:hAnsiTheme="minorHAnsi"/>
                <w:sz w:val="20"/>
                <w:szCs w:val="20"/>
              </w:rPr>
              <w:t>On</w:t>
            </w:r>
            <w:r w:rsidRPr="002D0830">
              <w:rPr>
                <w:rFonts w:asciiTheme="minorHAnsi" w:hAnsiTheme="minorHAnsi"/>
                <w:sz w:val="20"/>
                <w:szCs w:val="20"/>
              </w:rPr>
              <w:t xml:space="preserve"> the Iowa</w:t>
            </w:r>
            <w:r>
              <w:rPr>
                <w:rFonts w:asciiTheme="minorHAnsi" w:hAnsiTheme="minorHAnsi"/>
                <w:sz w:val="20"/>
                <w:szCs w:val="20"/>
              </w:rPr>
              <w:t xml:space="preserve"> DE Website– view or</w:t>
            </w:r>
            <w:r w:rsidRPr="002D0830">
              <w:rPr>
                <w:rFonts w:asciiTheme="minorHAnsi" w:hAnsiTheme="minorHAnsi"/>
                <w:sz w:val="20"/>
                <w:szCs w:val="20"/>
              </w:rPr>
              <w:t xml:space="preserve"> download </w:t>
            </w:r>
            <w:hyperlink r:id="rId9" w:history="1">
              <w:r w:rsidRPr="00E86101">
                <w:rPr>
                  <w:rStyle w:val="Hyperlink"/>
                  <w:rFonts w:asciiTheme="minorHAnsi" w:hAnsiTheme="minorHAnsi"/>
                  <w:sz w:val="20"/>
                  <w:szCs w:val="20"/>
                </w:rPr>
                <w:t>K-12 Literacy</w:t>
              </w:r>
            </w:hyperlink>
            <w:r>
              <w:rPr>
                <w:rFonts w:asciiTheme="minorHAnsi" w:hAnsiTheme="minorHAnsi"/>
                <w:sz w:val="20"/>
                <w:szCs w:val="20"/>
              </w:rPr>
              <w:t xml:space="preserve"> – for </w:t>
            </w:r>
            <w:r w:rsidRPr="002D0830">
              <w:rPr>
                <w:rFonts w:asciiTheme="minorHAnsi" w:hAnsiTheme="minorHAnsi"/>
                <w:sz w:val="20"/>
                <w:szCs w:val="20"/>
              </w:rPr>
              <w:t>g</w:t>
            </w:r>
            <w:r>
              <w:rPr>
                <w:rFonts w:asciiTheme="minorHAnsi" w:hAnsiTheme="minorHAnsi"/>
                <w:sz w:val="20"/>
                <w:szCs w:val="20"/>
              </w:rPr>
              <w:t xml:space="preserve">rades 6-12 go to </w:t>
            </w:r>
            <w:r w:rsidRPr="002D0830">
              <w:rPr>
                <w:rFonts w:asciiTheme="minorHAnsi" w:hAnsiTheme="minorHAnsi"/>
                <w:sz w:val="20"/>
                <w:szCs w:val="20"/>
              </w:rPr>
              <w:t xml:space="preserve"> pp 3-8, 44-74 </w:t>
            </w:r>
          </w:p>
          <w:p w:rsidR="00D33098" w:rsidRPr="002D0830" w:rsidRDefault="00D33098" w:rsidP="002D5B89">
            <w:pPr>
              <w:spacing w:after="0" w:line="240" w:lineRule="auto"/>
              <w:rPr>
                <w:rFonts w:asciiTheme="minorHAnsi" w:hAnsiTheme="minorHAnsi"/>
                <w:sz w:val="20"/>
                <w:szCs w:val="20"/>
              </w:rPr>
            </w:pPr>
          </w:p>
        </w:tc>
        <w:tc>
          <w:tcPr>
            <w:tcW w:w="7200" w:type="dxa"/>
            <w:shd w:val="clear" w:color="auto" w:fill="auto"/>
          </w:tcPr>
          <w:p w:rsidR="00D33098" w:rsidRDefault="00D33098" w:rsidP="00367201">
            <w:pPr>
              <w:spacing w:after="0" w:line="240" w:lineRule="auto"/>
              <w:jc w:val="center"/>
              <w:rPr>
                <w:rFonts w:asciiTheme="minorHAnsi" w:hAnsiTheme="minorHAnsi"/>
                <w:color w:val="E36C0A" w:themeColor="accent6" w:themeShade="BF"/>
                <w:sz w:val="20"/>
                <w:szCs w:val="20"/>
              </w:rPr>
            </w:pPr>
            <w:r w:rsidRPr="00367201">
              <w:rPr>
                <w:rFonts w:asciiTheme="minorHAnsi" w:hAnsiTheme="minorHAnsi"/>
                <w:color w:val="E36C0A" w:themeColor="accent6" w:themeShade="BF"/>
                <w:sz w:val="20"/>
                <w:szCs w:val="20"/>
              </w:rPr>
              <w:t xml:space="preserve">If you want a very good unpacking of the standards </w:t>
            </w:r>
            <w:r>
              <w:rPr>
                <w:rFonts w:asciiTheme="minorHAnsi" w:hAnsiTheme="minorHAnsi"/>
                <w:color w:val="E36C0A" w:themeColor="accent6" w:themeShade="BF"/>
                <w:sz w:val="20"/>
                <w:szCs w:val="20"/>
              </w:rPr>
              <w:t xml:space="preserve">in a pdf </w:t>
            </w:r>
            <w:r w:rsidRPr="00367201">
              <w:rPr>
                <w:rFonts w:asciiTheme="minorHAnsi" w:hAnsiTheme="minorHAnsi"/>
                <w:color w:val="E36C0A" w:themeColor="accent6" w:themeShade="BF"/>
                <w:sz w:val="20"/>
                <w:szCs w:val="20"/>
              </w:rPr>
              <w:t>go to:</w:t>
            </w:r>
          </w:p>
          <w:p w:rsidR="00D33098" w:rsidRPr="003F03AE" w:rsidRDefault="00D33098" w:rsidP="002D5B89">
            <w:pPr>
              <w:spacing w:after="0" w:line="240" w:lineRule="auto"/>
              <w:rPr>
                <w:rFonts w:asciiTheme="minorHAnsi" w:hAnsiTheme="minorHAnsi"/>
                <w:color w:val="000000" w:themeColor="text1"/>
                <w:sz w:val="20"/>
                <w:szCs w:val="20"/>
              </w:rPr>
            </w:pPr>
            <w:r>
              <w:rPr>
                <w:rFonts w:asciiTheme="minorHAnsi" w:hAnsiTheme="minorHAnsi"/>
                <w:sz w:val="20"/>
                <w:szCs w:val="20"/>
              </w:rPr>
              <w:t xml:space="preserve">Go to the </w:t>
            </w:r>
            <w:hyperlink r:id="rId10" w:history="1">
              <w:r w:rsidRPr="00E86101">
                <w:rPr>
                  <w:rStyle w:val="Hyperlink"/>
                  <w:rFonts w:asciiTheme="minorHAnsi" w:hAnsiTheme="minorHAnsi"/>
                  <w:sz w:val="20"/>
                  <w:szCs w:val="20"/>
                </w:rPr>
                <w:t>MISIC Members Resources Webpage</w:t>
              </w:r>
            </w:hyperlink>
            <w:r w:rsidRPr="002D0830">
              <w:rPr>
                <w:rFonts w:asciiTheme="minorHAnsi" w:hAnsiTheme="minorHAnsi"/>
                <w:sz w:val="20"/>
                <w:szCs w:val="20"/>
              </w:rPr>
              <w:t xml:space="preserve"> </w:t>
            </w:r>
            <w:r>
              <w:rPr>
                <w:rFonts w:asciiTheme="minorHAnsi" w:hAnsiTheme="minorHAnsi"/>
                <w:sz w:val="16"/>
                <w:szCs w:val="16"/>
              </w:rPr>
              <w:t xml:space="preserve"> </w:t>
            </w:r>
            <w:r w:rsidRPr="003F03AE">
              <w:rPr>
                <w:color w:val="000000" w:themeColor="text1"/>
                <w:sz w:val="20"/>
                <w:szCs w:val="20"/>
              </w:rPr>
              <w:t xml:space="preserve">- scroll down to </w:t>
            </w:r>
            <w:r>
              <w:rPr>
                <w:color w:val="000000" w:themeColor="text1"/>
                <w:sz w:val="20"/>
                <w:szCs w:val="20"/>
              </w:rPr>
              <w:t>“</w:t>
            </w:r>
            <w:r w:rsidRPr="003F03AE">
              <w:rPr>
                <w:color w:val="000000" w:themeColor="text1"/>
                <w:sz w:val="20"/>
                <w:szCs w:val="20"/>
              </w:rPr>
              <w:t>Format Two, Version Two</w:t>
            </w:r>
            <w:r>
              <w:rPr>
                <w:color w:val="000000" w:themeColor="text1"/>
                <w:sz w:val="20"/>
                <w:szCs w:val="20"/>
              </w:rPr>
              <w:t>”</w:t>
            </w:r>
            <w:r w:rsidRPr="003F03AE">
              <w:rPr>
                <w:color w:val="000000" w:themeColor="text1"/>
                <w:sz w:val="20"/>
                <w:szCs w:val="20"/>
              </w:rPr>
              <w:t xml:space="preserve"> – Click on the secondary grade 6, 7, 8, 9-10, 11-12 pdf file of your choice.  </w:t>
            </w:r>
            <w:r>
              <w:rPr>
                <w:rFonts w:asciiTheme="minorHAnsi" w:hAnsiTheme="minorHAnsi"/>
                <w:sz w:val="20"/>
                <w:szCs w:val="20"/>
              </w:rPr>
              <w:t xml:space="preserve">” </w:t>
            </w:r>
            <w:r w:rsidRPr="00CE594B">
              <w:rPr>
                <w:rFonts w:asciiTheme="minorHAnsi" w:hAnsiTheme="minorHAnsi"/>
                <w:i/>
                <w:sz w:val="20"/>
                <w:szCs w:val="20"/>
              </w:rPr>
              <w:t>(when prompted use</w:t>
            </w:r>
            <w:r>
              <w:rPr>
                <w:rFonts w:asciiTheme="minorHAnsi" w:hAnsiTheme="minorHAnsi"/>
                <w:i/>
                <w:sz w:val="20"/>
                <w:szCs w:val="20"/>
              </w:rPr>
              <w:t xml:space="preserve"> your individual </w:t>
            </w:r>
            <w:r w:rsidR="00B4650C">
              <w:rPr>
                <w:rFonts w:asciiTheme="minorHAnsi" w:hAnsiTheme="minorHAnsi"/>
                <w:i/>
                <w:sz w:val="20"/>
                <w:szCs w:val="20"/>
              </w:rPr>
              <w:t>username</w:t>
            </w:r>
            <w:r>
              <w:rPr>
                <w:rFonts w:asciiTheme="minorHAnsi" w:hAnsiTheme="minorHAnsi"/>
                <w:i/>
                <w:sz w:val="20"/>
                <w:szCs w:val="20"/>
              </w:rPr>
              <w:t xml:space="preserve"> and password</w:t>
            </w:r>
            <w:r w:rsidRPr="00CE594B">
              <w:rPr>
                <w:rFonts w:asciiTheme="minorHAnsi" w:hAnsiTheme="minorHAnsi"/>
                <w:i/>
                <w:sz w:val="20"/>
                <w:szCs w:val="20"/>
              </w:rPr>
              <w:t>)</w:t>
            </w:r>
            <w:r w:rsidR="00944873">
              <w:rPr>
                <w:rFonts w:asciiTheme="minorHAnsi" w:hAnsiTheme="minorHAnsi"/>
                <w:i/>
                <w:sz w:val="20"/>
                <w:szCs w:val="20"/>
              </w:rPr>
              <w:t>.</w:t>
            </w:r>
            <w:r>
              <w:rPr>
                <w:rFonts w:asciiTheme="minorHAnsi" w:hAnsiTheme="minorHAnsi"/>
                <w:i/>
                <w:sz w:val="20"/>
                <w:szCs w:val="20"/>
              </w:rPr>
              <w:t xml:space="preserve"> </w:t>
            </w:r>
            <w:r>
              <w:rPr>
                <w:color w:val="000000" w:themeColor="text1"/>
                <w:sz w:val="20"/>
                <w:szCs w:val="20"/>
              </w:rPr>
              <w:t xml:space="preserve">For </w:t>
            </w:r>
            <w:r w:rsidRPr="003F03AE">
              <w:rPr>
                <w:color w:val="000000" w:themeColor="text1"/>
                <w:sz w:val="20"/>
                <w:szCs w:val="20"/>
              </w:rPr>
              <w:t>each standard you will find the following:</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Essential skills and concepts</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Question stems and prompts</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Vocabulary and Spanish Cognates</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Knowledge needed</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Skills needed</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Understanding needed</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Standard below and above each grade standard</w:t>
            </w:r>
          </w:p>
          <w:p w:rsidR="00D33098" w:rsidRPr="00187475" w:rsidRDefault="00D33098" w:rsidP="002D5B89">
            <w:pPr>
              <w:numPr>
                <w:ilvl w:val="0"/>
                <w:numId w:val="1"/>
              </w:numPr>
              <w:spacing w:after="0" w:line="240" w:lineRule="auto"/>
              <w:rPr>
                <w:rFonts w:asciiTheme="minorHAnsi" w:hAnsiTheme="minorHAnsi"/>
                <w:color w:val="000000" w:themeColor="text1"/>
                <w:sz w:val="18"/>
                <w:szCs w:val="18"/>
              </w:rPr>
            </w:pPr>
            <w:r w:rsidRPr="00187475">
              <w:rPr>
                <w:rFonts w:asciiTheme="minorHAnsi" w:hAnsiTheme="minorHAnsi"/>
                <w:color w:val="000000" w:themeColor="text1"/>
                <w:sz w:val="18"/>
                <w:szCs w:val="18"/>
              </w:rPr>
              <w:t>Teaching Notes and Strategies for Reading and Writing</w:t>
            </w:r>
          </w:p>
          <w:p w:rsidR="00D33098" w:rsidRPr="008F2C4B" w:rsidRDefault="00D33098" w:rsidP="002D5B89">
            <w:pPr>
              <w:numPr>
                <w:ilvl w:val="0"/>
                <w:numId w:val="1"/>
              </w:numPr>
              <w:spacing w:after="0" w:line="240" w:lineRule="auto"/>
              <w:rPr>
                <w:rFonts w:asciiTheme="minorHAnsi" w:hAnsiTheme="minorHAnsi"/>
                <w:color w:val="000000" w:themeColor="text1"/>
                <w:sz w:val="20"/>
                <w:szCs w:val="20"/>
              </w:rPr>
            </w:pPr>
            <w:r w:rsidRPr="00187475">
              <w:rPr>
                <w:rFonts w:asciiTheme="minorHAnsi" w:hAnsiTheme="minorHAnsi"/>
                <w:color w:val="000000" w:themeColor="text1"/>
                <w:sz w:val="18"/>
                <w:szCs w:val="18"/>
              </w:rPr>
              <w:t>Assessment for learning strategies</w:t>
            </w:r>
          </w:p>
        </w:tc>
      </w:tr>
      <w:tr w:rsidR="00D33098" w:rsidRPr="002D0830" w:rsidTr="00D33098">
        <w:trPr>
          <w:trHeight w:val="1320"/>
        </w:trPr>
        <w:tc>
          <w:tcPr>
            <w:tcW w:w="1260" w:type="dxa"/>
            <w:vMerge/>
            <w:tcBorders>
              <w:bottom w:val="single" w:sz="2" w:space="0" w:color="FFFFFF" w:themeColor="background1"/>
            </w:tcBorders>
            <w:shd w:val="clear" w:color="auto" w:fill="auto"/>
          </w:tcPr>
          <w:p w:rsidR="00D33098" w:rsidRDefault="00D33098" w:rsidP="00BB654E">
            <w:pPr>
              <w:spacing w:after="0" w:line="240" w:lineRule="auto"/>
              <w:jc w:val="center"/>
              <w:rPr>
                <w:rFonts w:asciiTheme="minorHAnsi" w:hAnsiTheme="minorHAnsi"/>
                <w:b/>
                <w:sz w:val="20"/>
                <w:szCs w:val="20"/>
              </w:rPr>
            </w:pPr>
          </w:p>
        </w:tc>
        <w:tc>
          <w:tcPr>
            <w:tcW w:w="2070" w:type="dxa"/>
            <w:vMerge/>
            <w:tcBorders>
              <w:bottom w:val="single" w:sz="12" w:space="0" w:color="auto"/>
            </w:tcBorders>
            <w:shd w:val="clear" w:color="auto" w:fill="auto"/>
          </w:tcPr>
          <w:p w:rsidR="00D33098" w:rsidRPr="002D0830" w:rsidRDefault="00D33098" w:rsidP="008C4E17">
            <w:pPr>
              <w:spacing w:after="0" w:line="240" w:lineRule="auto"/>
              <w:rPr>
                <w:rFonts w:asciiTheme="minorHAnsi" w:hAnsiTheme="minorHAnsi"/>
                <w:sz w:val="20"/>
                <w:szCs w:val="20"/>
              </w:rPr>
            </w:pPr>
          </w:p>
        </w:tc>
        <w:tc>
          <w:tcPr>
            <w:tcW w:w="4320" w:type="dxa"/>
            <w:vMerge/>
            <w:tcBorders>
              <w:bottom w:val="single" w:sz="12" w:space="0" w:color="auto"/>
            </w:tcBorders>
            <w:shd w:val="clear" w:color="auto" w:fill="auto"/>
          </w:tcPr>
          <w:p w:rsidR="00D33098" w:rsidRPr="003F490F" w:rsidRDefault="00D33098" w:rsidP="00834620">
            <w:pPr>
              <w:spacing w:after="0" w:line="240" w:lineRule="auto"/>
              <w:rPr>
                <w:rFonts w:asciiTheme="minorHAnsi" w:hAnsiTheme="minorHAnsi"/>
                <w:i/>
                <w:color w:val="FF0000"/>
                <w:sz w:val="20"/>
                <w:szCs w:val="20"/>
              </w:rPr>
            </w:pPr>
          </w:p>
        </w:tc>
        <w:tc>
          <w:tcPr>
            <w:tcW w:w="7200" w:type="dxa"/>
            <w:tcBorders>
              <w:bottom w:val="single" w:sz="12" w:space="0" w:color="auto"/>
            </w:tcBorders>
            <w:shd w:val="clear" w:color="auto" w:fill="auto"/>
          </w:tcPr>
          <w:p w:rsidR="00D33098" w:rsidRPr="003F490F" w:rsidRDefault="00D33098" w:rsidP="00834620">
            <w:pPr>
              <w:spacing w:after="0" w:line="240" w:lineRule="auto"/>
              <w:jc w:val="center"/>
              <w:rPr>
                <w:rFonts w:asciiTheme="minorHAnsi" w:hAnsiTheme="minorHAnsi"/>
                <w:i/>
                <w:color w:val="E36C0A" w:themeColor="accent6" w:themeShade="BF"/>
                <w:sz w:val="20"/>
                <w:szCs w:val="20"/>
              </w:rPr>
            </w:pPr>
            <w:r w:rsidRPr="003F490F">
              <w:rPr>
                <w:rFonts w:asciiTheme="minorHAnsi" w:hAnsiTheme="minorHAnsi"/>
                <w:i/>
                <w:color w:val="E36C0A" w:themeColor="accent6" w:themeShade="BF"/>
                <w:sz w:val="20"/>
                <w:szCs w:val="20"/>
              </w:rPr>
              <w:t xml:space="preserve">If you want the </w:t>
            </w:r>
            <w:r>
              <w:rPr>
                <w:rFonts w:asciiTheme="minorHAnsi" w:hAnsiTheme="minorHAnsi"/>
                <w:i/>
                <w:color w:val="E36C0A" w:themeColor="accent6" w:themeShade="BF"/>
                <w:sz w:val="20"/>
                <w:szCs w:val="20"/>
              </w:rPr>
              <w:t xml:space="preserve">unpacked </w:t>
            </w:r>
            <w:r w:rsidRPr="003F490F">
              <w:rPr>
                <w:rFonts w:asciiTheme="minorHAnsi" w:hAnsiTheme="minorHAnsi"/>
                <w:i/>
                <w:color w:val="E36C0A" w:themeColor="accent6" w:themeShade="BF"/>
                <w:sz w:val="20"/>
                <w:szCs w:val="20"/>
              </w:rPr>
              <w:t>standards in a searchable spreadsheet go to the Standards Insight website, and use your Standards Insight district password (which is not the MISIC website password) to access the spreadsheet?</w:t>
            </w:r>
          </w:p>
          <w:p w:rsidR="00D33098" w:rsidRPr="00EF6A49" w:rsidRDefault="00D33098" w:rsidP="008C4E17">
            <w:pPr>
              <w:spacing w:after="0" w:line="240" w:lineRule="auto"/>
              <w:rPr>
                <w:color w:val="000000" w:themeColor="text1"/>
                <w:sz w:val="20"/>
                <w:szCs w:val="20"/>
              </w:rPr>
            </w:pPr>
            <w:r w:rsidRPr="00C3538E">
              <w:rPr>
                <w:color w:val="000000" w:themeColor="text1"/>
                <w:sz w:val="20"/>
                <w:szCs w:val="20"/>
              </w:rPr>
              <w:t xml:space="preserve">The </w:t>
            </w:r>
            <w:hyperlink r:id="rId11" w:history="1">
              <w:r w:rsidRPr="00EF6A49">
                <w:rPr>
                  <w:rStyle w:val="Hyperlink"/>
                  <w:sz w:val="20"/>
                  <w:szCs w:val="20"/>
                </w:rPr>
                <w:t>Standards Insight</w:t>
              </w:r>
            </w:hyperlink>
            <w:r>
              <w:rPr>
                <w:color w:val="000000" w:themeColor="text1"/>
                <w:sz w:val="20"/>
                <w:szCs w:val="20"/>
              </w:rPr>
              <w:t xml:space="preserve"> webpage has complete explanations of how to access and use Standards Insight</w:t>
            </w:r>
            <w:r>
              <w:rPr>
                <w:color w:val="FF0000"/>
                <w:sz w:val="16"/>
                <w:szCs w:val="16"/>
              </w:rPr>
              <w:t xml:space="preserve"> </w:t>
            </w:r>
            <w:r w:rsidRPr="00834620">
              <w:rPr>
                <w:color w:val="000000" w:themeColor="text1"/>
                <w:sz w:val="20"/>
                <w:szCs w:val="20"/>
              </w:rPr>
              <w:t>(</w:t>
            </w:r>
            <w:r>
              <w:rPr>
                <w:color w:val="000000" w:themeColor="text1"/>
                <w:sz w:val="20"/>
                <w:szCs w:val="20"/>
              </w:rPr>
              <w:t>scroll to page two and fill when prompted use your username and password</w:t>
            </w:r>
            <w:r w:rsidRPr="00834620">
              <w:rPr>
                <w:color w:val="000000" w:themeColor="text1"/>
                <w:sz w:val="20"/>
                <w:szCs w:val="20"/>
              </w:rPr>
              <w:t>).</w:t>
            </w:r>
          </w:p>
        </w:tc>
      </w:tr>
      <w:tr w:rsidR="003F490F" w:rsidRPr="002D0830" w:rsidTr="00D33098">
        <w:trPr>
          <w:trHeight w:val="253"/>
        </w:trPr>
        <w:tc>
          <w:tcPr>
            <w:tcW w:w="1260" w:type="dxa"/>
            <w:vMerge w:val="restart"/>
            <w:tcBorders>
              <w:top w:val="single" w:sz="2" w:space="0" w:color="FFFFFF" w:themeColor="background1"/>
            </w:tcBorders>
            <w:shd w:val="clear" w:color="auto" w:fill="auto"/>
          </w:tcPr>
          <w:p w:rsidR="00F66316" w:rsidRDefault="00F66316" w:rsidP="00BB654E">
            <w:pPr>
              <w:spacing w:after="0" w:line="240" w:lineRule="auto"/>
              <w:jc w:val="center"/>
              <w:rPr>
                <w:rFonts w:asciiTheme="minorHAnsi" w:hAnsiTheme="minorHAnsi"/>
                <w:b/>
                <w:sz w:val="20"/>
                <w:szCs w:val="20"/>
              </w:rPr>
            </w:pPr>
          </w:p>
          <w:p w:rsidR="003F490F" w:rsidRDefault="003F490F" w:rsidP="00BB654E">
            <w:pPr>
              <w:spacing w:after="0" w:line="240" w:lineRule="auto"/>
              <w:jc w:val="center"/>
              <w:rPr>
                <w:rFonts w:asciiTheme="minorHAnsi" w:hAnsiTheme="minorHAnsi"/>
                <w:b/>
                <w:sz w:val="20"/>
                <w:szCs w:val="20"/>
              </w:rPr>
            </w:pPr>
            <w:r>
              <w:rPr>
                <w:rFonts w:asciiTheme="minorHAnsi" w:hAnsiTheme="minorHAnsi"/>
                <w:b/>
                <w:sz w:val="20"/>
                <w:szCs w:val="20"/>
              </w:rPr>
              <w:t>Disciplinary Literacy</w:t>
            </w:r>
          </w:p>
          <w:p w:rsidR="003F490F" w:rsidRDefault="003F490F" w:rsidP="00BB654E">
            <w:pPr>
              <w:spacing w:after="0" w:line="240" w:lineRule="auto"/>
              <w:jc w:val="center"/>
              <w:rPr>
                <w:rFonts w:asciiTheme="minorHAnsi" w:hAnsiTheme="minorHAnsi"/>
                <w:b/>
                <w:sz w:val="20"/>
                <w:szCs w:val="20"/>
              </w:rPr>
            </w:pPr>
            <w:r>
              <w:rPr>
                <w:rFonts w:asciiTheme="minorHAnsi" w:hAnsiTheme="minorHAnsi"/>
                <w:b/>
                <w:sz w:val="20"/>
                <w:szCs w:val="20"/>
              </w:rPr>
              <w:t xml:space="preserve"> </w:t>
            </w:r>
          </w:p>
          <w:p w:rsidR="003F490F" w:rsidRPr="004B5A5A" w:rsidRDefault="003F490F" w:rsidP="00BB654E">
            <w:pPr>
              <w:spacing w:after="0" w:line="240" w:lineRule="auto"/>
              <w:jc w:val="center"/>
              <w:rPr>
                <w:rFonts w:asciiTheme="minorHAnsi" w:hAnsiTheme="minorHAnsi"/>
                <w:i/>
                <w:sz w:val="16"/>
                <w:szCs w:val="16"/>
              </w:rPr>
            </w:pPr>
            <w:r w:rsidRPr="004B5A5A">
              <w:rPr>
                <w:rFonts w:asciiTheme="minorHAnsi" w:hAnsiTheme="minorHAnsi"/>
                <w:i/>
                <w:sz w:val="16"/>
                <w:szCs w:val="16"/>
              </w:rPr>
              <w:t>(reading, writing)</w:t>
            </w:r>
          </w:p>
        </w:tc>
        <w:tc>
          <w:tcPr>
            <w:tcW w:w="2070" w:type="dxa"/>
            <w:vMerge w:val="restart"/>
            <w:tcBorders>
              <w:top w:val="single" w:sz="12" w:space="0" w:color="auto"/>
            </w:tcBorders>
            <w:shd w:val="clear" w:color="auto" w:fill="auto"/>
          </w:tcPr>
          <w:p w:rsidR="003F490F" w:rsidRPr="002D0830" w:rsidRDefault="003F490F" w:rsidP="008C4E17">
            <w:pPr>
              <w:spacing w:after="0" w:line="240" w:lineRule="auto"/>
              <w:rPr>
                <w:rFonts w:asciiTheme="minorHAnsi" w:hAnsiTheme="minorHAnsi"/>
                <w:sz w:val="20"/>
                <w:szCs w:val="20"/>
              </w:rPr>
            </w:pPr>
          </w:p>
        </w:tc>
        <w:tc>
          <w:tcPr>
            <w:tcW w:w="4320" w:type="dxa"/>
            <w:tcBorders>
              <w:top w:val="single" w:sz="12" w:space="0" w:color="auto"/>
            </w:tcBorders>
            <w:shd w:val="clear" w:color="auto" w:fill="auto"/>
          </w:tcPr>
          <w:p w:rsidR="00EF6A49" w:rsidRPr="00EF6A49" w:rsidRDefault="003F490F" w:rsidP="00EF6A49">
            <w:pPr>
              <w:spacing w:after="0" w:line="240" w:lineRule="auto"/>
              <w:ind w:left="360"/>
              <w:jc w:val="center"/>
              <w:rPr>
                <w:rFonts w:asciiTheme="minorHAnsi" w:hAnsiTheme="minorHAnsi"/>
                <w:color w:val="E36C0A" w:themeColor="accent6" w:themeShade="BF"/>
                <w:sz w:val="20"/>
                <w:szCs w:val="20"/>
              </w:rPr>
            </w:pPr>
            <w:r w:rsidRPr="003F03AE">
              <w:rPr>
                <w:rFonts w:asciiTheme="minorHAnsi" w:hAnsiTheme="minorHAnsi"/>
                <w:color w:val="E36C0A" w:themeColor="accent6" w:themeShade="BF"/>
                <w:sz w:val="20"/>
                <w:szCs w:val="20"/>
              </w:rPr>
              <w:t>If y</w:t>
            </w:r>
            <w:r w:rsidR="00EF6A49">
              <w:rPr>
                <w:rFonts w:asciiTheme="minorHAnsi" w:hAnsiTheme="minorHAnsi"/>
                <w:color w:val="E36C0A" w:themeColor="accent6" w:themeShade="BF"/>
                <w:sz w:val="20"/>
                <w:szCs w:val="20"/>
              </w:rPr>
              <w:t>ou want the standards in Excel?</w:t>
            </w:r>
          </w:p>
          <w:p w:rsidR="00EF6A49" w:rsidRDefault="00EF6A49" w:rsidP="002D5B89">
            <w:pPr>
              <w:spacing w:after="0" w:line="240" w:lineRule="auto"/>
              <w:rPr>
                <w:sz w:val="20"/>
                <w:szCs w:val="20"/>
              </w:rPr>
            </w:pPr>
            <w:r>
              <w:rPr>
                <w:rFonts w:asciiTheme="minorHAnsi" w:hAnsiTheme="minorHAnsi"/>
                <w:sz w:val="20"/>
                <w:szCs w:val="20"/>
              </w:rPr>
              <w:t xml:space="preserve">Go to the </w:t>
            </w:r>
            <w:hyperlink r:id="rId12" w:history="1">
              <w:r w:rsidRPr="00E86101">
                <w:rPr>
                  <w:rStyle w:val="Hyperlink"/>
                  <w:rFonts w:asciiTheme="minorHAnsi" w:hAnsiTheme="minorHAnsi"/>
                  <w:sz w:val="20"/>
                  <w:szCs w:val="20"/>
                </w:rPr>
                <w:t>MISIC Members Resources Webpage</w:t>
              </w:r>
            </w:hyperlink>
            <w:r w:rsidRPr="002D0830">
              <w:rPr>
                <w:rFonts w:asciiTheme="minorHAnsi" w:hAnsiTheme="minorHAnsi"/>
                <w:sz w:val="20"/>
                <w:szCs w:val="20"/>
              </w:rPr>
              <w:t xml:space="preserve"> </w:t>
            </w:r>
            <w:r>
              <w:rPr>
                <w:rFonts w:asciiTheme="minorHAnsi" w:hAnsiTheme="minorHAnsi"/>
                <w:sz w:val="16"/>
                <w:szCs w:val="16"/>
              </w:rPr>
              <w:t xml:space="preserve"> </w:t>
            </w:r>
            <w:r>
              <w:rPr>
                <w:rFonts w:asciiTheme="minorHAnsi" w:hAnsiTheme="minorHAnsi"/>
                <w:sz w:val="20"/>
                <w:szCs w:val="20"/>
              </w:rPr>
              <w:t xml:space="preserve">- Under Literacy </w:t>
            </w:r>
            <w:r w:rsidRPr="002D0830">
              <w:rPr>
                <w:rFonts w:asciiTheme="minorHAnsi" w:hAnsiTheme="minorHAnsi"/>
                <w:sz w:val="20"/>
                <w:szCs w:val="20"/>
              </w:rPr>
              <w:t xml:space="preserve">view or download </w:t>
            </w:r>
            <w:r>
              <w:rPr>
                <w:rFonts w:asciiTheme="minorHAnsi" w:hAnsiTheme="minorHAnsi"/>
                <w:sz w:val="20"/>
                <w:szCs w:val="20"/>
              </w:rPr>
              <w:t xml:space="preserve">the file titled “ ICC/CCSS Literacy K-12 </w:t>
            </w:r>
            <w:r w:rsidRPr="00295633">
              <w:rPr>
                <w:rFonts w:asciiTheme="minorHAnsi" w:hAnsiTheme="minorHAnsi"/>
                <w:color w:val="000000" w:themeColor="text1"/>
                <w:sz w:val="20"/>
                <w:szCs w:val="20"/>
              </w:rPr>
              <w:t xml:space="preserve">Tabbed </w:t>
            </w:r>
            <w:r>
              <w:rPr>
                <w:rFonts w:asciiTheme="minorHAnsi" w:hAnsiTheme="minorHAnsi"/>
                <w:sz w:val="20"/>
                <w:szCs w:val="20"/>
              </w:rPr>
              <w:t xml:space="preserve">by Grade Level with Iowa Additions Unpacked” </w:t>
            </w:r>
            <w:r w:rsidRPr="00CE594B">
              <w:rPr>
                <w:rFonts w:asciiTheme="minorHAnsi" w:hAnsiTheme="minorHAnsi"/>
                <w:i/>
                <w:sz w:val="20"/>
                <w:szCs w:val="20"/>
              </w:rPr>
              <w:t>(when prompted use</w:t>
            </w:r>
            <w:r>
              <w:rPr>
                <w:rFonts w:asciiTheme="minorHAnsi" w:hAnsiTheme="minorHAnsi"/>
                <w:i/>
                <w:sz w:val="20"/>
                <w:szCs w:val="20"/>
              </w:rPr>
              <w:t xml:space="preserve"> your individual </w:t>
            </w:r>
            <w:r w:rsidR="00B4650C">
              <w:rPr>
                <w:rFonts w:asciiTheme="minorHAnsi" w:hAnsiTheme="minorHAnsi"/>
                <w:i/>
                <w:sz w:val="20"/>
                <w:szCs w:val="20"/>
              </w:rPr>
              <w:t>username</w:t>
            </w:r>
            <w:r>
              <w:rPr>
                <w:rFonts w:asciiTheme="minorHAnsi" w:hAnsiTheme="minorHAnsi"/>
                <w:i/>
                <w:sz w:val="20"/>
                <w:szCs w:val="20"/>
              </w:rPr>
              <w:t xml:space="preserve"> and password</w:t>
            </w:r>
            <w:r w:rsidRPr="00CE594B">
              <w:rPr>
                <w:rFonts w:asciiTheme="minorHAnsi" w:hAnsiTheme="minorHAnsi"/>
                <w:i/>
                <w:sz w:val="20"/>
                <w:szCs w:val="20"/>
              </w:rPr>
              <w:t>)</w:t>
            </w:r>
            <w:r>
              <w:rPr>
                <w:rFonts w:asciiTheme="minorHAnsi" w:hAnsiTheme="minorHAnsi"/>
                <w:i/>
                <w:sz w:val="20"/>
                <w:szCs w:val="20"/>
              </w:rPr>
              <w:t xml:space="preserve"> </w:t>
            </w:r>
            <w:r w:rsidRPr="00CE594B">
              <w:rPr>
                <w:rFonts w:asciiTheme="minorHAnsi" w:hAnsiTheme="minorHAnsi"/>
                <w:i/>
                <w:sz w:val="20"/>
                <w:szCs w:val="20"/>
              </w:rPr>
              <w:t xml:space="preserve">– </w:t>
            </w:r>
            <w:r>
              <w:rPr>
                <w:rFonts w:asciiTheme="minorHAnsi" w:hAnsiTheme="minorHAnsi"/>
                <w:i/>
                <w:sz w:val="20"/>
                <w:szCs w:val="20"/>
              </w:rPr>
              <w:t xml:space="preserve"> </w:t>
            </w:r>
          </w:p>
          <w:p w:rsidR="003F490F" w:rsidRPr="000F3591" w:rsidRDefault="003F490F" w:rsidP="002D5B89">
            <w:pPr>
              <w:spacing w:after="0" w:line="240" w:lineRule="auto"/>
              <w:rPr>
                <w:rFonts w:asciiTheme="minorHAnsi" w:hAnsiTheme="minorHAnsi"/>
                <w:sz w:val="20"/>
                <w:szCs w:val="20"/>
              </w:rPr>
            </w:pPr>
            <w:r>
              <w:rPr>
                <w:rFonts w:asciiTheme="minorHAnsi" w:hAnsiTheme="minorHAnsi"/>
                <w:sz w:val="20"/>
                <w:szCs w:val="20"/>
              </w:rPr>
              <w:t>scroll down to reach the Disciplinary Literacy Standards</w:t>
            </w:r>
          </w:p>
        </w:tc>
        <w:tc>
          <w:tcPr>
            <w:tcW w:w="7200" w:type="dxa"/>
            <w:tcBorders>
              <w:top w:val="single" w:sz="12" w:space="0" w:color="auto"/>
            </w:tcBorders>
            <w:shd w:val="clear" w:color="auto" w:fill="auto"/>
          </w:tcPr>
          <w:p w:rsidR="003F490F" w:rsidRPr="003F03AE" w:rsidRDefault="003F490F" w:rsidP="003F03AE">
            <w:pPr>
              <w:spacing w:after="0" w:line="240" w:lineRule="auto"/>
              <w:jc w:val="center"/>
              <w:rPr>
                <w:color w:val="E36C0A" w:themeColor="accent6" w:themeShade="BF"/>
                <w:sz w:val="20"/>
                <w:szCs w:val="20"/>
              </w:rPr>
            </w:pPr>
            <w:r w:rsidRPr="003F03AE">
              <w:rPr>
                <w:color w:val="E36C0A" w:themeColor="accent6" w:themeShade="BF"/>
                <w:sz w:val="20"/>
                <w:szCs w:val="20"/>
              </w:rPr>
              <w:t>If you want a brief unpacking of the standards?</w:t>
            </w:r>
          </w:p>
          <w:p w:rsidR="003F490F" w:rsidRPr="003F03AE" w:rsidRDefault="003F490F" w:rsidP="002D5B89">
            <w:pPr>
              <w:spacing w:after="0" w:line="240" w:lineRule="auto"/>
              <w:rPr>
                <w:sz w:val="20"/>
                <w:szCs w:val="20"/>
              </w:rPr>
            </w:pPr>
            <w:r w:rsidRPr="003F03AE">
              <w:rPr>
                <w:sz w:val="20"/>
                <w:szCs w:val="20"/>
              </w:rPr>
              <w:t>After you accessed the file described to the left and have tabbed your grade refer to:</w:t>
            </w:r>
          </w:p>
          <w:p w:rsidR="003F490F" w:rsidRPr="00187475" w:rsidRDefault="003F490F" w:rsidP="002D5B89">
            <w:pPr>
              <w:numPr>
                <w:ilvl w:val="0"/>
                <w:numId w:val="1"/>
              </w:numPr>
              <w:spacing w:after="0" w:line="240" w:lineRule="auto"/>
              <w:rPr>
                <w:sz w:val="18"/>
                <w:szCs w:val="18"/>
              </w:rPr>
            </w:pPr>
            <w:r w:rsidRPr="00187475">
              <w:rPr>
                <w:sz w:val="18"/>
                <w:szCs w:val="18"/>
              </w:rPr>
              <w:t>Column E describes the knowledge, skills, and understanding connections.</w:t>
            </w:r>
          </w:p>
          <w:p w:rsidR="003F490F" w:rsidRPr="00187475" w:rsidRDefault="003F490F" w:rsidP="002D5B89">
            <w:pPr>
              <w:numPr>
                <w:ilvl w:val="0"/>
                <w:numId w:val="1"/>
              </w:numPr>
              <w:spacing w:after="0" w:line="240" w:lineRule="auto"/>
              <w:rPr>
                <w:sz w:val="18"/>
                <w:szCs w:val="18"/>
              </w:rPr>
            </w:pPr>
            <w:r w:rsidRPr="00187475">
              <w:rPr>
                <w:sz w:val="18"/>
                <w:szCs w:val="18"/>
              </w:rPr>
              <w:t>Column F highlights critical vocabulary.</w:t>
            </w:r>
          </w:p>
          <w:p w:rsidR="003F490F" w:rsidRPr="003F03AE" w:rsidRDefault="003F490F" w:rsidP="002D5B89">
            <w:pPr>
              <w:numPr>
                <w:ilvl w:val="0"/>
                <w:numId w:val="1"/>
              </w:numPr>
              <w:spacing w:after="0" w:line="240" w:lineRule="auto"/>
              <w:rPr>
                <w:sz w:val="20"/>
                <w:szCs w:val="20"/>
              </w:rPr>
            </w:pPr>
            <w:r w:rsidRPr="00187475">
              <w:rPr>
                <w:sz w:val="18"/>
                <w:szCs w:val="18"/>
              </w:rPr>
              <w:t>Column G lists connections to assessment</w:t>
            </w:r>
            <w:r w:rsidRPr="003F03AE">
              <w:rPr>
                <w:sz w:val="20"/>
                <w:szCs w:val="20"/>
              </w:rPr>
              <w:t>.</w:t>
            </w:r>
          </w:p>
        </w:tc>
      </w:tr>
      <w:tr w:rsidR="003F490F" w:rsidRPr="002D0830" w:rsidTr="00D33098">
        <w:trPr>
          <w:trHeight w:val="890"/>
        </w:trPr>
        <w:tc>
          <w:tcPr>
            <w:tcW w:w="1260" w:type="dxa"/>
            <w:vMerge/>
            <w:tcBorders>
              <w:bottom w:val="single" w:sz="12" w:space="0" w:color="auto"/>
            </w:tcBorders>
            <w:shd w:val="clear" w:color="auto" w:fill="auto"/>
          </w:tcPr>
          <w:p w:rsidR="003F490F" w:rsidRPr="002D0830" w:rsidRDefault="003F490F" w:rsidP="00BB654E">
            <w:pPr>
              <w:spacing w:after="0" w:line="240" w:lineRule="auto"/>
              <w:jc w:val="center"/>
              <w:rPr>
                <w:rFonts w:asciiTheme="minorHAnsi" w:hAnsiTheme="minorHAnsi"/>
                <w:b/>
                <w:sz w:val="20"/>
                <w:szCs w:val="20"/>
              </w:rPr>
            </w:pPr>
          </w:p>
        </w:tc>
        <w:tc>
          <w:tcPr>
            <w:tcW w:w="2070" w:type="dxa"/>
            <w:vMerge/>
            <w:shd w:val="clear" w:color="auto" w:fill="auto"/>
          </w:tcPr>
          <w:p w:rsidR="003F490F" w:rsidRPr="002D0830" w:rsidRDefault="003F490F" w:rsidP="008C4E17">
            <w:pPr>
              <w:spacing w:after="0" w:line="240" w:lineRule="auto"/>
              <w:rPr>
                <w:rFonts w:asciiTheme="minorHAnsi" w:hAnsiTheme="minorHAnsi"/>
                <w:sz w:val="20"/>
                <w:szCs w:val="20"/>
              </w:rPr>
            </w:pPr>
          </w:p>
        </w:tc>
        <w:tc>
          <w:tcPr>
            <w:tcW w:w="4320" w:type="dxa"/>
            <w:tcBorders>
              <w:bottom w:val="single" w:sz="12" w:space="0" w:color="auto"/>
            </w:tcBorders>
            <w:shd w:val="clear" w:color="auto" w:fill="auto"/>
          </w:tcPr>
          <w:p w:rsidR="003F490F" w:rsidRPr="00AE712D" w:rsidRDefault="003F490F" w:rsidP="003D413D">
            <w:pPr>
              <w:spacing w:after="0" w:line="240" w:lineRule="auto"/>
              <w:ind w:left="360"/>
              <w:jc w:val="center"/>
              <w:rPr>
                <w:rFonts w:asciiTheme="minorHAnsi" w:hAnsiTheme="minorHAnsi"/>
                <w:i/>
                <w:color w:val="E36C0A" w:themeColor="accent6" w:themeShade="BF"/>
                <w:sz w:val="20"/>
                <w:szCs w:val="20"/>
              </w:rPr>
            </w:pPr>
            <w:r w:rsidRPr="00AE712D">
              <w:rPr>
                <w:rFonts w:asciiTheme="minorHAnsi" w:hAnsiTheme="minorHAnsi"/>
                <w:i/>
                <w:color w:val="E36C0A" w:themeColor="accent6" w:themeShade="BF"/>
                <w:sz w:val="20"/>
                <w:szCs w:val="20"/>
              </w:rPr>
              <w:t>If you want the standards in Word?</w:t>
            </w:r>
          </w:p>
          <w:p w:rsidR="003F490F" w:rsidRDefault="00EF6A49" w:rsidP="00EF6A49">
            <w:pPr>
              <w:spacing w:after="0" w:line="240" w:lineRule="auto"/>
              <w:rPr>
                <w:rFonts w:asciiTheme="minorHAnsi" w:hAnsiTheme="minorHAnsi"/>
                <w:sz w:val="20"/>
                <w:szCs w:val="20"/>
              </w:rPr>
            </w:pPr>
            <w:r>
              <w:rPr>
                <w:rFonts w:asciiTheme="minorHAnsi" w:hAnsiTheme="minorHAnsi"/>
                <w:sz w:val="20"/>
                <w:szCs w:val="20"/>
              </w:rPr>
              <w:t>On</w:t>
            </w:r>
            <w:r w:rsidRPr="002D0830">
              <w:rPr>
                <w:rFonts w:asciiTheme="minorHAnsi" w:hAnsiTheme="minorHAnsi"/>
                <w:sz w:val="20"/>
                <w:szCs w:val="20"/>
              </w:rPr>
              <w:t xml:space="preserve"> the Iowa</w:t>
            </w:r>
            <w:r>
              <w:rPr>
                <w:rFonts w:asciiTheme="minorHAnsi" w:hAnsiTheme="minorHAnsi"/>
                <w:sz w:val="20"/>
                <w:szCs w:val="20"/>
              </w:rPr>
              <w:t xml:space="preserve"> DE Website– view or</w:t>
            </w:r>
            <w:r w:rsidRPr="002D0830">
              <w:rPr>
                <w:rFonts w:asciiTheme="minorHAnsi" w:hAnsiTheme="minorHAnsi"/>
                <w:sz w:val="20"/>
                <w:szCs w:val="20"/>
              </w:rPr>
              <w:t xml:space="preserve"> download </w:t>
            </w:r>
            <w:hyperlink r:id="rId13" w:history="1">
              <w:r w:rsidRPr="00E86101">
                <w:rPr>
                  <w:rStyle w:val="Hyperlink"/>
                  <w:rFonts w:asciiTheme="minorHAnsi" w:hAnsiTheme="minorHAnsi"/>
                  <w:sz w:val="20"/>
                  <w:szCs w:val="20"/>
                </w:rPr>
                <w:t>K-12 Literacy</w:t>
              </w:r>
            </w:hyperlink>
            <w:r>
              <w:rPr>
                <w:rFonts w:asciiTheme="minorHAnsi" w:hAnsiTheme="minorHAnsi"/>
                <w:sz w:val="20"/>
                <w:szCs w:val="20"/>
              </w:rPr>
              <w:t xml:space="preserve"> – </w:t>
            </w:r>
            <w:r w:rsidR="003F490F">
              <w:rPr>
                <w:rFonts w:asciiTheme="minorHAnsi" w:hAnsiTheme="minorHAnsi"/>
                <w:sz w:val="20"/>
                <w:szCs w:val="20"/>
              </w:rPr>
              <w:t>for grades 6-12 go to</w:t>
            </w:r>
            <w:r w:rsidR="003F490F" w:rsidRPr="002D0830">
              <w:rPr>
                <w:rFonts w:asciiTheme="minorHAnsi" w:hAnsiTheme="minorHAnsi"/>
                <w:sz w:val="20"/>
                <w:szCs w:val="20"/>
              </w:rPr>
              <w:t xml:space="preserve"> pp 3-8, 75-84 </w:t>
            </w:r>
          </w:p>
          <w:p w:rsidR="00EF6A49" w:rsidRDefault="00EF6A49" w:rsidP="00EF6A49">
            <w:pPr>
              <w:spacing w:after="0" w:line="240" w:lineRule="auto"/>
              <w:rPr>
                <w:rFonts w:asciiTheme="minorHAnsi" w:hAnsiTheme="minorHAnsi"/>
                <w:sz w:val="20"/>
                <w:szCs w:val="20"/>
              </w:rPr>
            </w:pPr>
          </w:p>
          <w:p w:rsidR="00EF6A49" w:rsidRPr="002D0830" w:rsidRDefault="00EF6A49" w:rsidP="00EF6A49">
            <w:pPr>
              <w:spacing w:after="0" w:line="240" w:lineRule="auto"/>
              <w:rPr>
                <w:rFonts w:asciiTheme="minorHAnsi" w:hAnsiTheme="minorHAnsi"/>
                <w:sz w:val="20"/>
                <w:szCs w:val="20"/>
              </w:rPr>
            </w:pPr>
          </w:p>
        </w:tc>
        <w:tc>
          <w:tcPr>
            <w:tcW w:w="7200" w:type="dxa"/>
            <w:tcBorders>
              <w:bottom w:val="single" w:sz="12" w:space="0" w:color="auto"/>
            </w:tcBorders>
            <w:shd w:val="clear" w:color="auto" w:fill="auto"/>
          </w:tcPr>
          <w:p w:rsidR="00EF6A49" w:rsidRDefault="00EF6A49" w:rsidP="00EF6A49">
            <w:pPr>
              <w:spacing w:after="0" w:line="240" w:lineRule="auto"/>
              <w:jc w:val="center"/>
              <w:rPr>
                <w:rFonts w:asciiTheme="minorHAnsi" w:hAnsiTheme="minorHAnsi"/>
                <w:color w:val="E36C0A" w:themeColor="accent6" w:themeShade="BF"/>
                <w:sz w:val="20"/>
                <w:szCs w:val="20"/>
              </w:rPr>
            </w:pPr>
            <w:r w:rsidRPr="00367201">
              <w:rPr>
                <w:rFonts w:asciiTheme="minorHAnsi" w:hAnsiTheme="minorHAnsi"/>
                <w:color w:val="E36C0A" w:themeColor="accent6" w:themeShade="BF"/>
                <w:sz w:val="20"/>
                <w:szCs w:val="20"/>
              </w:rPr>
              <w:t>If you want a very good unpacking of the standards</w:t>
            </w:r>
            <w:r w:rsidR="00D33098">
              <w:rPr>
                <w:rFonts w:asciiTheme="minorHAnsi" w:hAnsiTheme="minorHAnsi"/>
                <w:color w:val="E36C0A" w:themeColor="accent6" w:themeShade="BF"/>
                <w:sz w:val="20"/>
                <w:szCs w:val="20"/>
              </w:rPr>
              <w:t xml:space="preserve"> supporting other subjects</w:t>
            </w:r>
            <w:r w:rsidRPr="00367201">
              <w:rPr>
                <w:rFonts w:asciiTheme="minorHAnsi" w:hAnsiTheme="minorHAnsi"/>
                <w:color w:val="E36C0A" w:themeColor="accent6" w:themeShade="BF"/>
                <w:sz w:val="20"/>
                <w:szCs w:val="20"/>
              </w:rPr>
              <w:t xml:space="preserve"> </w:t>
            </w:r>
            <w:r>
              <w:rPr>
                <w:rFonts w:asciiTheme="minorHAnsi" w:hAnsiTheme="minorHAnsi"/>
                <w:color w:val="E36C0A" w:themeColor="accent6" w:themeShade="BF"/>
                <w:sz w:val="20"/>
                <w:szCs w:val="20"/>
              </w:rPr>
              <w:t xml:space="preserve">in a pdf </w:t>
            </w:r>
            <w:r w:rsidRPr="00367201">
              <w:rPr>
                <w:rFonts w:asciiTheme="minorHAnsi" w:hAnsiTheme="minorHAnsi"/>
                <w:color w:val="E36C0A" w:themeColor="accent6" w:themeShade="BF"/>
                <w:sz w:val="20"/>
                <w:szCs w:val="20"/>
              </w:rPr>
              <w:t>go to:</w:t>
            </w:r>
          </w:p>
          <w:p w:rsidR="003F490F" w:rsidRDefault="00EF6A49" w:rsidP="002D5B89">
            <w:pPr>
              <w:spacing w:after="0" w:line="240" w:lineRule="auto"/>
              <w:rPr>
                <w:color w:val="000000"/>
                <w:sz w:val="20"/>
                <w:szCs w:val="20"/>
              </w:rPr>
            </w:pPr>
            <w:r>
              <w:rPr>
                <w:rFonts w:asciiTheme="minorHAnsi" w:hAnsiTheme="minorHAnsi"/>
                <w:sz w:val="20"/>
                <w:szCs w:val="20"/>
              </w:rPr>
              <w:t xml:space="preserve">Go to the </w:t>
            </w:r>
            <w:hyperlink r:id="rId14" w:history="1">
              <w:r w:rsidRPr="00E86101">
                <w:rPr>
                  <w:rStyle w:val="Hyperlink"/>
                  <w:rFonts w:asciiTheme="minorHAnsi" w:hAnsiTheme="minorHAnsi"/>
                  <w:sz w:val="20"/>
                  <w:szCs w:val="20"/>
                </w:rPr>
                <w:t>MISIC Members Resources Webpage</w:t>
              </w:r>
            </w:hyperlink>
            <w:r w:rsidRPr="002D0830">
              <w:rPr>
                <w:rFonts w:asciiTheme="minorHAnsi" w:hAnsiTheme="minorHAnsi"/>
                <w:sz w:val="20"/>
                <w:szCs w:val="20"/>
              </w:rPr>
              <w:t xml:space="preserve"> </w:t>
            </w:r>
            <w:r>
              <w:rPr>
                <w:rFonts w:asciiTheme="minorHAnsi" w:hAnsiTheme="minorHAnsi"/>
                <w:sz w:val="16"/>
                <w:szCs w:val="16"/>
              </w:rPr>
              <w:t xml:space="preserve"> </w:t>
            </w:r>
            <w:r w:rsidRPr="003F03AE">
              <w:rPr>
                <w:color w:val="000000" w:themeColor="text1"/>
                <w:sz w:val="20"/>
                <w:szCs w:val="20"/>
              </w:rPr>
              <w:t xml:space="preserve">- scroll down to </w:t>
            </w:r>
            <w:r>
              <w:rPr>
                <w:color w:val="000000" w:themeColor="text1"/>
                <w:sz w:val="20"/>
                <w:szCs w:val="20"/>
              </w:rPr>
              <w:t>“</w:t>
            </w:r>
            <w:r w:rsidRPr="003F03AE">
              <w:rPr>
                <w:color w:val="000000" w:themeColor="text1"/>
                <w:sz w:val="20"/>
                <w:szCs w:val="20"/>
              </w:rPr>
              <w:t>Format Two, Version Two</w:t>
            </w:r>
            <w:r>
              <w:rPr>
                <w:color w:val="000000" w:themeColor="text1"/>
                <w:sz w:val="20"/>
                <w:szCs w:val="20"/>
              </w:rPr>
              <w:t>”</w:t>
            </w:r>
            <w:r w:rsidRPr="003F03AE">
              <w:rPr>
                <w:color w:val="000000" w:themeColor="text1"/>
                <w:sz w:val="20"/>
                <w:szCs w:val="20"/>
              </w:rPr>
              <w:t xml:space="preserve"> –</w:t>
            </w:r>
            <w:r>
              <w:rPr>
                <w:color w:val="000000"/>
                <w:sz w:val="20"/>
                <w:szCs w:val="20"/>
              </w:rPr>
              <w:t xml:space="preserve"> </w:t>
            </w:r>
            <w:r w:rsidR="003F490F" w:rsidRPr="008F2C4B">
              <w:rPr>
                <w:color w:val="000000"/>
                <w:sz w:val="20"/>
                <w:szCs w:val="20"/>
              </w:rPr>
              <w:t xml:space="preserve">Click on the secondary grade </w:t>
            </w:r>
            <w:r w:rsidR="00B76424">
              <w:rPr>
                <w:color w:val="000000"/>
                <w:sz w:val="20"/>
                <w:szCs w:val="20"/>
              </w:rPr>
              <w:t xml:space="preserve">6, 7, 8, 9-10, 11-12 pdf file </w:t>
            </w:r>
            <w:r w:rsidR="003F490F" w:rsidRPr="008F2C4B">
              <w:rPr>
                <w:color w:val="000000"/>
                <w:sz w:val="20"/>
                <w:szCs w:val="20"/>
              </w:rPr>
              <w:t>of your choice.  For each standard you will find the following:</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Essential skills and concepts</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Question stems and prompts</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Vocabulary and Spanish Cognates</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Knowledge needed</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Skills needed</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Understanding needed</w:t>
            </w:r>
          </w:p>
          <w:p w:rsidR="003F490F" w:rsidRPr="00187475" w:rsidRDefault="003F490F" w:rsidP="002D5B89">
            <w:pPr>
              <w:numPr>
                <w:ilvl w:val="0"/>
                <w:numId w:val="1"/>
              </w:numPr>
              <w:spacing w:after="0" w:line="240" w:lineRule="auto"/>
              <w:rPr>
                <w:color w:val="000000"/>
                <w:sz w:val="18"/>
                <w:szCs w:val="18"/>
              </w:rPr>
            </w:pPr>
            <w:r w:rsidRPr="00187475">
              <w:rPr>
                <w:color w:val="000000"/>
                <w:sz w:val="18"/>
                <w:szCs w:val="18"/>
              </w:rPr>
              <w:t>Standard below and above each grade standard</w:t>
            </w:r>
          </w:p>
          <w:p w:rsidR="003F490F" w:rsidRDefault="003F490F" w:rsidP="002D5B89">
            <w:pPr>
              <w:spacing w:after="0" w:line="240" w:lineRule="auto"/>
              <w:rPr>
                <w:color w:val="000000"/>
                <w:sz w:val="20"/>
                <w:szCs w:val="20"/>
              </w:rPr>
            </w:pPr>
            <w:r>
              <w:rPr>
                <w:color w:val="000000"/>
                <w:sz w:val="20"/>
                <w:szCs w:val="20"/>
              </w:rPr>
              <w:t>The Disciplinary Literacy standards are in the last third of the pdf.</w:t>
            </w:r>
          </w:p>
          <w:p w:rsidR="003F490F" w:rsidRPr="008F2C4B" w:rsidRDefault="003F490F" w:rsidP="00FE52EF">
            <w:pPr>
              <w:spacing w:after="0" w:line="240" w:lineRule="auto"/>
              <w:ind w:left="360"/>
              <w:rPr>
                <w:color w:val="000000"/>
                <w:sz w:val="20"/>
                <w:szCs w:val="20"/>
              </w:rPr>
            </w:pPr>
          </w:p>
          <w:p w:rsidR="003F490F" w:rsidRDefault="003F490F" w:rsidP="008C4E17">
            <w:pPr>
              <w:spacing w:after="0" w:line="240" w:lineRule="auto"/>
              <w:rPr>
                <w:rFonts w:asciiTheme="minorHAnsi" w:hAnsiTheme="minorHAnsi"/>
                <w:sz w:val="20"/>
                <w:szCs w:val="20"/>
              </w:rPr>
            </w:pPr>
            <w:r w:rsidRPr="00FE52EF">
              <w:rPr>
                <w:rFonts w:asciiTheme="minorHAnsi" w:hAnsiTheme="minorHAnsi"/>
                <w:color w:val="E36C0A" w:themeColor="accent6" w:themeShade="BF"/>
                <w:sz w:val="20"/>
                <w:szCs w:val="20"/>
              </w:rPr>
              <w:t>If you want an unpacking of the standards as they can relate to</w:t>
            </w:r>
            <w:r w:rsidRPr="00FE52EF">
              <w:rPr>
                <w:rFonts w:asciiTheme="minorHAnsi" w:hAnsiTheme="minorHAnsi"/>
                <w:b/>
                <w:color w:val="E36C0A" w:themeColor="accent6" w:themeShade="BF"/>
                <w:sz w:val="20"/>
                <w:szCs w:val="20"/>
              </w:rPr>
              <w:t xml:space="preserve"> 6-12 Civics</w:t>
            </w:r>
            <w:r>
              <w:rPr>
                <w:rFonts w:asciiTheme="minorHAnsi" w:hAnsiTheme="minorHAnsi"/>
                <w:sz w:val="20"/>
                <w:szCs w:val="20"/>
              </w:rPr>
              <w:t xml:space="preserve"> view or download the </w:t>
            </w:r>
            <w:hyperlink r:id="rId15" w:history="1">
              <w:r w:rsidR="00905C6C" w:rsidRPr="00905C6C">
                <w:rPr>
                  <w:rStyle w:val="Hyperlink"/>
                  <w:rFonts w:asciiTheme="minorHAnsi" w:hAnsiTheme="minorHAnsi"/>
                  <w:sz w:val="20"/>
                  <w:szCs w:val="20"/>
                </w:rPr>
                <w:t xml:space="preserve">Preparing for College, Career, and Citizenship </w:t>
              </w:r>
            </w:hyperlink>
            <w:r w:rsidR="00EF6A49" w:rsidRPr="00EF6A49">
              <w:rPr>
                <w:rFonts w:asciiTheme="minorHAnsi" w:hAnsiTheme="minorHAnsi"/>
                <w:sz w:val="20"/>
                <w:szCs w:val="20"/>
              </w:rPr>
              <w:t xml:space="preserve"> </w:t>
            </w:r>
            <w:r w:rsidR="00905C6C">
              <w:rPr>
                <w:rFonts w:asciiTheme="minorHAnsi" w:hAnsiTheme="minorHAnsi"/>
                <w:sz w:val="20"/>
                <w:szCs w:val="20"/>
              </w:rPr>
              <w:t xml:space="preserve">pdf </w:t>
            </w:r>
            <w:r>
              <w:rPr>
                <w:sz w:val="20"/>
                <w:szCs w:val="20"/>
              </w:rPr>
              <w:t>and refer to pages 33-66.</w:t>
            </w:r>
          </w:p>
          <w:p w:rsidR="003F490F" w:rsidRDefault="003F490F" w:rsidP="008C4E17">
            <w:pPr>
              <w:spacing w:after="0" w:line="240" w:lineRule="auto"/>
              <w:rPr>
                <w:rFonts w:asciiTheme="minorHAnsi" w:hAnsiTheme="minorHAnsi"/>
                <w:sz w:val="20"/>
                <w:szCs w:val="20"/>
              </w:rPr>
            </w:pPr>
          </w:p>
          <w:p w:rsidR="003F490F" w:rsidRDefault="003F490F" w:rsidP="008C4E17">
            <w:pPr>
              <w:spacing w:after="0" w:line="240" w:lineRule="auto"/>
              <w:rPr>
                <w:sz w:val="20"/>
                <w:szCs w:val="20"/>
              </w:rPr>
            </w:pPr>
            <w:r w:rsidRPr="00E826B7">
              <w:rPr>
                <w:rFonts w:asciiTheme="minorHAnsi" w:hAnsiTheme="minorHAnsi"/>
                <w:color w:val="E36C0A" w:themeColor="accent6" w:themeShade="BF"/>
                <w:sz w:val="20"/>
                <w:szCs w:val="20"/>
              </w:rPr>
              <w:t>If you want an unpacking of the ELA</w:t>
            </w:r>
            <w:r>
              <w:rPr>
                <w:rFonts w:asciiTheme="minorHAnsi" w:hAnsiTheme="minorHAnsi"/>
                <w:color w:val="E36C0A" w:themeColor="accent6" w:themeShade="BF"/>
                <w:sz w:val="20"/>
                <w:szCs w:val="20"/>
              </w:rPr>
              <w:t>/Literacy</w:t>
            </w:r>
            <w:r w:rsidRPr="00E826B7">
              <w:rPr>
                <w:rFonts w:asciiTheme="minorHAnsi" w:hAnsiTheme="minorHAnsi"/>
                <w:color w:val="E36C0A" w:themeColor="accent6" w:themeShade="BF"/>
                <w:sz w:val="20"/>
                <w:szCs w:val="20"/>
              </w:rPr>
              <w:t xml:space="preserve"> standards as they relate to </w:t>
            </w:r>
            <w:r w:rsidRPr="00E826B7">
              <w:rPr>
                <w:rFonts w:asciiTheme="minorHAnsi" w:hAnsiTheme="minorHAnsi"/>
                <w:b/>
                <w:color w:val="E36C0A" w:themeColor="accent6" w:themeShade="BF"/>
                <w:sz w:val="20"/>
                <w:szCs w:val="20"/>
              </w:rPr>
              <w:t>Geography</w:t>
            </w:r>
            <w:r>
              <w:rPr>
                <w:rFonts w:asciiTheme="minorHAnsi" w:hAnsiTheme="minorHAnsi"/>
                <w:sz w:val="20"/>
                <w:szCs w:val="20"/>
              </w:rPr>
              <w:t xml:space="preserve"> go to </w:t>
            </w:r>
            <w:hyperlink r:id="rId16" w:history="1">
              <w:r w:rsidRPr="00905C6C">
                <w:rPr>
                  <w:rStyle w:val="Hyperlink"/>
                  <w:rFonts w:asciiTheme="minorHAnsi" w:hAnsiTheme="minorHAnsi"/>
                  <w:sz w:val="20"/>
                  <w:szCs w:val="20"/>
                </w:rPr>
                <w:t>the National Geographic Society portal</w:t>
              </w:r>
            </w:hyperlink>
            <w:r>
              <w:rPr>
                <w:rFonts w:asciiTheme="minorHAnsi" w:hAnsiTheme="minorHAnsi"/>
                <w:sz w:val="20"/>
                <w:szCs w:val="20"/>
              </w:rPr>
              <w:t xml:space="preserve"> on Geography and the Core </w:t>
            </w:r>
            <w:r>
              <w:rPr>
                <w:sz w:val="20"/>
                <w:szCs w:val="20"/>
              </w:rPr>
              <w:t>and download the grade level(s) pdf of your choice.</w:t>
            </w:r>
          </w:p>
          <w:p w:rsidR="003F490F" w:rsidRDefault="003F490F" w:rsidP="008C4E17">
            <w:pPr>
              <w:spacing w:after="0" w:line="240" w:lineRule="auto"/>
              <w:rPr>
                <w:rFonts w:asciiTheme="minorHAnsi" w:hAnsiTheme="minorHAnsi"/>
                <w:sz w:val="20"/>
                <w:szCs w:val="20"/>
              </w:rPr>
            </w:pPr>
          </w:p>
          <w:p w:rsidR="003F490F" w:rsidRDefault="003F490F" w:rsidP="008C4E17">
            <w:pPr>
              <w:spacing w:after="0" w:line="240" w:lineRule="auto"/>
              <w:rPr>
                <w:rFonts w:asciiTheme="minorHAnsi" w:hAnsiTheme="minorHAnsi"/>
                <w:sz w:val="20"/>
                <w:szCs w:val="20"/>
              </w:rPr>
            </w:pPr>
            <w:r w:rsidRPr="00E826B7">
              <w:rPr>
                <w:rFonts w:asciiTheme="minorHAnsi" w:hAnsiTheme="minorHAnsi"/>
                <w:color w:val="E36C0A" w:themeColor="accent6" w:themeShade="BF"/>
                <w:sz w:val="20"/>
                <w:szCs w:val="20"/>
              </w:rPr>
              <w:t>If you want an unpacking of the standards as they relate to History/</w:t>
            </w:r>
            <w:r w:rsidRPr="00E826B7">
              <w:rPr>
                <w:rFonts w:asciiTheme="minorHAnsi" w:hAnsiTheme="minorHAnsi"/>
                <w:b/>
                <w:color w:val="E36C0A" w:themeColor="accent6" w:themeShade="BF"/>
                <w:sz w:val="20"/>
                <w:szCs w:val="20"/>
              </w:rPr>
              <w:t>Social Studies</w:t>
            </w:r>
            <w:r>
              <w:rPr>
                <w:rFonts w:asciiTheme="minorHAnsi" w:hAnsiTheme="minorHAnsi"/>
                <w:sz w:val="20"/>
                <w:szCs w:val="20"/>
              </w:rPr>
              <w:t xml:space="preserve"> go to the Arizona DE ELA and SS site and download the </w:t>
            </w:r>
            <w:hyperlink r:id="rId17" w:history="1">
              <w:r w:rsidRPr="00905C6C">
                <w:rPr>
                  <w:rStyle w:val="Hyperlink"/>
                  <w:rFonts w:asciiTheme="minorHAnsi" w:hAnsiTheme="minorHAnsi"/>
                  <w:sz w:val="20"/>
                  <w:szCs w:val="20"/>
                </w:rPr>
                <w:t>6-8, 9-</w:t>
              </w:r>
              <w:r w:rsidR="00905C6C" w:rsidRPr="00905C6C">
                <w:rPr>
                  <w:rStyle w:val="Hyperlink"/>
                  <w:rFonts w:asciiTheme="minorHAnsi" w:hAnsiTheme="minorHAnsi"/>
                  <w:sz w:val="20"/>
                  <w:szCs w:val="20"/>
                </w:rPr>
                <w:t>1</w:t>
              </w:r>
              <w:r w:rsidRPr="00905C6C">
                <w:rPr>
                  <w:rStyle w:val="Hyperlink"/>
                  <w:rFonts w:asciiTheme="minorHAnsi" w:hAnsiTheme="minorHAnsi"/>
                  <w:sz w:val="20"/>
                  <w:szCs w:val="20"/>
                </w:rPr>
                <w:t>0, or 11-12 examples</w:t>
              </w:r>
            </w:hyperlink>
            <w:r>
              <w:rPr>
                <w:rFonts w:asciiTheme="minorHAnsi" w:hAnsiTheme="minorHAnsi"/>
                <w:sz w:val="20"/>
                <w:szCs w:val="20"/>
              </w:rPr>
              <w:t xml:space="preserve"> as a word document.</w:t>
            </w:r>
          </w:p>
          <w:p w:rsidR="003F490F" w:rsidRDefault="003F490F" w:rsidP="008C4E17">
            <w:pPr>
              <w:spacing w:after="0" w:line="240" w:lineRule="auto"/>
              <w:rPr>
                <w:rFonts w:asciiTheme="minorHAnsi" w:hAnsiTheme="minorHAnsi"/>
                <w:sz w:val="20"/>
                <w:szCs w:val="20"/>
              </w:rPr>
            </w:pPr>
          </w:p>
          <w:p w:rsidR="003F490F" w:rsidRPr="00E826B7" w:rsidRDefault="003F490F" w:rsidP="00905C6C">
            <w:pPr>
              <w:spacing w:after="0" w:line="240" w:lineRule="auto"/>
              <w:rPr>
                <w:sz w:val="20"/>
                <w:szCs w:val="20"/>
              </w:rPr>
            </w:pPr>
            <w:r w:rsidRPr="00E826B7">
              <w:rPr>
                <w:color w:val="E36C0A"/>
                <w:sz w:val="20"/>
                <w:szCs w:val="20"/>
              </w:rPr>
              <w:t xml:space="preserve">If you want an unpacking of the standards as they relate to </w:t>
            </w:r>
            <w:r w:rsidRPr="00834620">
              <w:rPr>
                <w:b/>
                <w:color w:val="E36C0A"/>
                <w:sz w:val="20"/>
                <w:szCs w:val="20"/>
              </w:rPr>
              <w:t>Science</w:t>
            </w:r>
            <w:r>
              <w:rPr>
                <w:color w:val="E36C0A"/>
                <w:sz w:val="20"/>
                <w:szCs w:val="20"/>
              </w:rPr>
              <w:t xml:space="preserve"> </w:t>
            </w:r>
            <w:r>
              <w:rPr>
                <w:sz w:val="20"/>
                <w:szCs w:val="20"/>
              </w:rPr>
              <w:t xml:space="preserve">go to the Arizona DE </w:t>
            </w:r>
            <w:hyperlink r:id="rId18" w:history="1">
              <w:r w:rsidRPr="00905C6C">
                <w:rPr>
                  <w:rStyle w:val="Hyperlink"/>
                  <w:sz w:val="20"/>
                  <w:szCs w:val="20"/>
                </w:rPr>
                <w:t>ELA and Science</w:t>
              </w:r>
            </w:hyperlink>
            <w:r w:rsidRPr="00E826B7">
              <w:rPr>
                <w:sz w:val="20"/>
                <w:szCs w:val="20"/>
              </w:rPr>
              <w:t xml:space="preserve"> </w:t>
            </w:r>
            <w:proofErr w:type="gramStart"/>
            <w:r w:rsidRPr="00E826B7">
              <w:rPr>
                <w:sz w:val="20"/>
                <w:szCs w:val="20"/>
              </w:rPr>
              <w:t xml:space="preserve">site  </w:t>
            </w:r>
            <w:r w:rsidR="00905C6C">
              <w:rPr>
                <w:sz w:val="20"/>
                <w:szCs w:val="20"/>
              </w:rPr>
              <w:t>a</w:t>
            </w:r>
            <w:r w:rsidRPr="00E826B7">
              <w:rPr>
                <w:sz w:val="20"/>
                <w:szCs w:val="20"/>
              </w:rPr>
              <w:t>nd</w:t>
            </w:r>
            <w:proofErr w:type="gramEnd"/>
            <w:r w:rsidRPr="00E826B7">
              <w:rPr>
                <w:sz w:val="20"/>
                <w:szCs w:val="20"/>
              </w:rPr>
              <w:t xml:space="preserve"> download the 6-8, 9-0, or 11-12 </w:t>
            </w:r>
            <w:r>
              <w:rPr>
                <w:sz w:val="20"/>
                <w:szCs w:val="20"/>
              </w:rPr>
              <w:t xml:space="preserve">examples </w:t>
            </w:r>
            <w:r w:rsidRPr="00E826B7">
              <w:rPr>
                <w:sz w:val="20"/>
                <w:szCs w:val="20"/>
              </w:rPr>
              <w:t>as a word document.</w:t>
            </w:r>
          </w:p>
        </w:tc>
      </w:tr>
      <w:tr w:rsidR="00427376" w:rsidRPr="002D0830" w:rsidTr="00D33098">
        <w:tc>
          <w:tcPr>
            <w:tcW w:w="1260" w:type="dxa"/>
            <w:vMerge w:val="restart"/>
            <w:tcBorders>
              <w:top w:val="single" w:sz="12" w:space="0" w:color="000000" w:themeColor="text1"/>
            </w:tcBorders>
            <w:shd w:val="clear" w:color="auto" w:fill="auto"/>
          </w:tcPr>
          <w:p w:rsidR="00427376" w:rsidRPr="002D0830" w:rsidRDefault="00427376" w:rsidP="00BB654E">
            <w:pPr>
              <w:spacing w:after="0" w:line="240" w:lineRule="auto"/>
              <w:jc w:val="center"/>
              <w:rPr>
                <w:rFonts w:asciiTheme="minorHAnsi" w:hAnsiTheme="minorHAnsi"/>
                <w:b/>
                <w:sz w:val="20"/>
                <w:szCs w:val="20"/>
              </w:rPr>
            </w:pPr>
            <w:r>
              <w:rPr>
                <w:rFonts w:asciiTheme="minorHAnsi" w:hAnsiTheme="minorHAnsi"/>
                <w:b/>
                <w:sz w:val="20"/>
                <w:szCs w:val="20"/>
              </w:rPr>
              <w:t>Math</w:t>
            </w:r>
          </w:p>
        </w:tc>
        <w:tc>
          <w:tcPr>
            <w:tcW w:w="2070" w:type="dxa"/>
            <w:vMerge w:val="restart"/>
            <w:tcBorders>
              <w:top w:val="single" w:sz="12" w:space="0" w:color="000000" w:themeColor="text1"/>
            </w:tcBorders>
            <w:shd w:val="clear" w:color="auto" w:fill="auto"/>
          </w:tcPr>
          <w:p w:rsidR="00427376" w:rsidRPr="002D0830" w:rsidRDefault="00427376" w:rsidP="00F55065">
            <w:pPr>
              <w:spacing w:after="0" w:line="240" w:lineRule="auto"/>
              <w:rPr>
                <w:rFonts w:asciiTheme="minorHAnsi" w:hAnsiTheme="minorHAnsi"/>
                <w:sz w:val="20"/>
                <w:szCs w:val="20"/>
              </w:rPr>
            </w:pPr>
            <w:r w:rsidRPr="002D0830">
              <w:rPr>
                <w:rFonts w:asciiTheme="minorHAnsi" w:hAnsiTheme="minorHAnsi"/>
                <w:sz w:val="20"/>
                <w:szCs w:val="20"/>
              </w:rPr>
              <w:t xml:space="preserve">Iowa Districts are expected to implement the 2010 </w:t>
            </w:r>
            <w:r>
              <w:rPr>
                <w:rFonts w:asciiTheme="minorHAnsi" w:hAnsiTheme="minorHAnsi"/>
                <w:sz w:val="20"/>
                <w:szCs w:val="20"/>
              </w:rPr>
              <w:t xml:space="preserve">Iowa Core </w:t>
            </w:r>
            <w:r w:rsidRPr="002D0830">
              <w:rPr>
                <w:rFonts w:asciiTheme="minorHAnsi" w:hAnsiTheme="minorHAnsi"/>
                <w:sz w:val="20"/>
                <w:szCs w:val="20"/>
              </w:rPr>
              <w:t>Math (6, 7, 8, HS).</w:t>
            </w:r>
          </w:p>
        </w:tc>
        <w:tc>
          <w:tcPr>
            <w:tcW w:w="4320" w:type="dxa"/>
            <w:tcBorders>
              <w:top w:val="single" w:sz="12" w:space="0" w:color="000000" w:themeColor="text1"/>
            </w:tcBorders>
            <w:shd w:val="clear" w:color="auto" w:fill="auto"/>
          </w:tcPr>
          <w:p w:rsidR="00427376" w:rsidRPr="003F490F" w:rsidRDefault="00427376" w:rsidP="00E86101">
            <w:pPr>
              <w:spacing w:after="0" w:line="240" w:lineRule="auto"/>
              <w:jc w:val="center"/>
              <w:rPr>
                <w:i/>
                <w:color w:val="E36C0A"/>
                <w:sz w:val="20"/>
                <w:szCs w:val="20"/>
              </w:rPr>
            </w:pPr>
            <w:r w:rsidRPr="003F490F">
              <w:rPr>
                <w:i/>
                <w:color w:val="E36C0A"/>
                <w:sz w:val="20"/>
                <w:szCs w:val="20"/>
              </w:rPr>
              <w:t>If you want the standards in Excel?</w:t>
            </w:r>
          </w:p>
          <w:p w:rsidR="00427376" w:rsidRPr="000F3591" w:rsidRDefault="00427376" w:rsidP="00D33098">
            <w:pPr>
              <w:spacing w:after="0" w:line="240" w:lineRule="auto"/>
              <w:rPr>
                <w:rFonts w:asciiTheme="minorHAnsi" w:hAnsiTheme="minorHAnsi"/>
                <w:sz w:val="20"/>
                <w:szCs w:val="20"/>
              </w:rPr>
            </w:pPr>
            <w:r>
              <w:rPr>
                <w:rFonts w:asciiTheme="minorHAnsi" w:hAnsiTheme="minorHAnsi"/>
                <w:sz w:val="20"/>
                <w:szCs w:val="20"/>
              </w:rPr>
              <w:t xml:space="preserve">Go to the </w:t>
            </w:r>
            <w:hyperlink r:id="rId19" w:history="1">
              <w:r w:rsidRPr="00E86101">
                <w:rPr>
                  <w:rStyle w:val="Hyperlink"/>
                  <w:rFonts w:asciiTheme="minorHAnsi" w:hAnsiTheme="minorHAnsi"/>
                  <w:sz w:val="20"/>
                  <w:szCs w:val="20"/>
                </w:rPr>
                <w:t>MISIC Members Resources Webpage</w:t>
              </w:r>
            </w:hyperlink>
            <w:r w:rsidRPr="002D0830">
              <w:rPr>
                <w:rFonts w:asciiTheme="minorHAnsi" w:hAnsiTheme="minorHAnsi"/>
                <w:sz w:val="20"/>
                <w:szCs w:val="20"/>
              </w:rPr>
              <w:t xml:space="preserve"> </w:t>
            </w:r>
            <w:r>
              <w:rPr>
                <w:rFonts w:asciiTheme="minorHAnsi" w:hAnsiTheme="minorHAnsi"/>
                <w:sz w:val="16"/>
                <w:szCs w:val="16"/>
              </w:rPr>
              <w:t xml:space="preserve"> </w:t>
            </w:r>
            <w:r>
              <w:rPr>
                <w:rFonts w:asciiTheme="minorHAnsi" w:hAnsiTheme="minorHAnsi"/>
                <w:sz w:val="20"/>
                <w:szCs w:val="20"/>
              </w:rPr>
              <w:t>-click on Math under Documents</w:t>
            </w:r>
            <w:r w:rsidRPr="003F490F">
              <w:rPr>
                <w:sz w:val="20"/>
                <w:szCs w:val="20"/>
              </w:rPr>
              <w:t xml:space="preserve">- </w:t>
            </w:r>
            <w:r w:rsidRPr="00B76424">
              <w:rPr>
                <w:color w:val="000000" w:themeColor="text1"/>
                <w:sz w:val="20"/>
                <w:szCs w:val="20"/>
              </w:rPr>
              <w:t>view or dow</w:t>
            </w:r>
            <w:r>
              <w:rPr>
                <w:color w:val="000000" w:themeColor="text1"/>
                <w:sz w:val="20"/>
                <w:szCs w:val="20"/>
              </w:rPr>
              <w:t xml:space="preserve">nload the first three files under the heading Standard and Benchmark Updates Math </w:t>
            </w:r>
            <w:r w:rsidRPr="00B76424">
              <w:rPr>
                <w:i/>
                <w:color w:val="000000" w:themeColor="text1"/>
                <w:sz w:val="20"/>
                <w:szCs w:val="20"/>
              </w:rPr>
              <w:t>(</w:t>
            </w:r>
            <w:r>
              <w:rPr>
                <w:rFonts w:asciiTheme="minorHAnsi" w:hAnsiTheme="minorHAnsi"/>
                <w:sz w:val="20"/>
                <w:szCs w:val="20"/>
              </w:rPr>
              <w:t xml:space="preserve">” </w:t>
            </w:r>
            <w:r w:rsidRPr="00CE594B">
              <w:rPr>
                <w:rFonts w:asciiTheme="minorHAnsi" w:hAnsiTheme="minorHAnsi"/>
                <w:i/>
                <w:sz w:val="20"/>
                <w:szCs w:val="20"/>
              </w:rPr>
              <w:t>(when prompted use</w:t>
            </w:r>
            <w:r>
              <w:rPr>
                <w:rFonts w:asciiTheme="minorHAnsi" w:hAnsiTheme="minorHAnsi"/>
                <w:i/>
                <w:sz w:val="20"/>
                <w:szCs w:val="20"/>
              </w:rPr>
              <w:t xml:space="preserve"> your individual </w:t>
            </w:r>
            <w:r w:rsidR="00B4650C">
              <w:rPr>
                <w:rFonts w:asciiTheme="minorHAnsi" w:hAnsiTheme="minorHAnsi"/>
                <w:i/>
                <w:sz w:val="20"/>
                <w:szCs w:val="20"/>
              </w:rPr>
              <w:t>username</w:t>
            </w:r>
            <w:r>
              <w:rPr>
                <w:rFonts w:asciiTheme="minorHAnsi" w:hAnsiTheme="minorHAnsi"/>
                <w:i/>
                <w:sz w:val="20"/>
                <w:szCs w:val="20"/>
              </w:rPr>
              <w:t xml:space="preserve"> and password</w:t>
            </w:r>
            <w:r w:rsidRPr="00CE594B">
              <w:rPr>
                <w:rFonts w:asciiTheme="minorHAnsi" w:hAnsiTheme="minorHAnsi"/>
                <w:i/>
                <w:sz w:val="20"/>
                <w:szCs w:val="20"/>
              </w:rPr>
              <w:t>)</w:t>
            </w:r>
            <w:r>
              <w:rPr>
                <w:rFonts w:asciiTheme="minorHAnsi" w:hAnsiTheme="minorHAnsi"/>
                <w:i/>
                <w:sz w:val="20"/>
                <w:szCs w:val="20"/>
              </w:rPr>
              <w:t xml:space="preserve"> </w:t>
            </w:r>
            <w:r w:rsidRPr="00B76424">
              <w:rPr>
                <w:i/>
                <w:color w:val="000000" w:themeColor="text1"/>
                <w:sz w:val="20"/>
                <w:szCs w:val="20"/>
              </w:rPr>
              <w:t xml:space="preserve">–  </w:t>
            </w:r>
            <w:r w:rsidRPr="00B76424">
              <w:rPr>
                <w:color w:val="000000" w:themeColor="text1"/>
                <w:sz w:val="20"/>
                <w:szCs w:val="20"/>
              </w:rPr>
              <w:t>for grades 6-12 click on the bottom  tabs for  6</w:t>
            </w:r>
            <w:r w:rsidRPr="00B76424">
              <w:rPr>
                <w:color w:val="000000" w:themeColor="text1"/>
                <w:sz w:val="20"/>
                <w:szCs w:val="20"/>
                <w:vertAlign w:val="superscript"/>
              </w:rPr>
              <w:t>th</w:t>
            </w:r>
            <w:r w:rsidRPr="00B76424">
              <w:rPr>
                <w:color w:val="000000" w:themeColor="text1"/>
                <w:sz w:val="20"/>
                <w:szCs w:val="20"/>
              </w:rPr>
              <w:t>, 7</w:t>
            </w:r>
            <w:r w:rsidRPr="00B76424">
              <w:rPr>
                <w:color w:val="000000" w:themeColor="text1"/>
                <w:sz w:val="20"/>
                <w:szCs w:val="20"/>
                <w:vertAlign w:val="superscript"/>
              </w:rPr>
              <w:t>th</w:t>
            </w:r>
            <w:r w:rsidRPr="00B76424">
              <w:rPr>
                <w:color w:val="000000" w:themeColor="text1"/>
                <w:sz w:val="20"/>
                <w:szCs w:val="20"/>
              </w:rPr>
              <w:t>, 8</w:t>
            </w:r>
            <w:r w:rsidRPr="00B76424">
              <w:rPr>
                <w:color w:val="000000" w:themeColor="text1"/>
                <w:sz w:val="20"/>
                <w:szCs w:val="20"/>
                <w:vertAlign w:val="superscript"/>
              </w:rPr>
              <w:t>th</w:t>
            </w:r>
            <w:r w:rsidRPr="00B76424">
              <w:rPr>
                <w:color w:val="000000" w:themeColor="text1"/>
                <w:sz w:val="20"/>
                <w:szCs w:val="20"/>
              </w:rPr>
              <w:t>, 9-10</w:t>
            </w:r>
            <w:r w:rsidRPr="00B76424">
              <w:rPr>
                <w:color w:val="000000" w:themeColor="text1"/>
                <w:sz w:val="20"/>
                <w:szCs w:val="20"/>
                <w:vertAlign w:val="superscript"/>
              </w:rPr>
              <w:t>th</w:t>
            </w:r>
            <w:r w:rsidRPr="00B76424">
              <w:rPr>
                <w:color w:val="000000" w:themeColor="text1"/>
                <w:sz w:val="20"/>
                <w:szCs w:val="20"/>
              </w:rPr>
              <w:t>, 11-12</w:t>
            </w:r>
            <w:r w:rsidRPr="00B76424">
              <w:rPr>
                <w:color w:val="000000" w:themeColor="text1"/>
                <w:sz w:val="20"/>
                <w:szCs w:val="20"/>
                <w:vertAlign w:val="superscript"/>
              </w:rPr>
              <w:t>th</w:t>
            </w:r>
          </w:p>
        </w:tc>
        <w:tc>
          <w:tcPr>
            <w:tcW w:w="7200" w:type="dxa"/>
            <w:vMerge w:val="restart"/>
            <w:tcBorders>
              <w:top w:val="single" w:sz="12" w:space="0" w:color="000000" w:themeColor="text1"/>
            </w:tcBorders>
            <w:shd w:val="clear" w:color="auto" w:fill="auto"/>
          </w:tcPr>
          <w:p w:rsidR="00427376" w:rsidRPr="00F221FB" w:rsidRDefault="00427376" w:rsidP="00E86101">
            <w:pPr>
              <w:spacing w:after="0" w:line="240" w:lineRule="auto"/>
              <w:jc w:val="center"/>
              <w:rPr>
                <w:rFonts w:asciiTheme="minorHAnsi" w:hAnsiTheme="minorHAnsi"/>
                <w:color w:val="E36C0A" w:themeColor="accent6" w:themeShade="BF"/>
                <w:sz w:val="20"/>
                <w:szCs w:val="20"/>
              </w:rPr>
            </w:pPr>
            <w:r w:rsidRPr="00F221FB">
              <w:rPr>
                <w:rFonts w:asciiTheme="minorHAnsi" w:hAnsiTheme="minorHAnsi"/>
                <w:color w:val="E36C0A" w:themeColor="accent6" w:themeShade="BF"/>
                <w:sz w:val="20"/>
                <w:szCs w:val="20"/>
              </w:rPr>
              <w:t>If you want a very good unpacking of the standards?</w:t>
            </w:r>
          </w:p>
          <w:p w:rsidR="00427376" w:rsidRDefault="00427376" w:rsidP="00427376">
            <w:pPr>
              <w:spacing w:after="0" w:line="240" w:lineRule="auto"/>
              <w:rPr>
                <w:rFonts w:asciiTheme="minorHAnsi" w:hAnsiTheme="minorHAnsi"/>
                <w:sz w:val="20"/>
                <w:szCs w:val="20"/>
              </w:rPr>
            </w:pPr>
            <w:r>
              <w:rPr>
                <w:rFonts w:asciiTheme="minorHAnsi" w:hAnsiTheme="minorHAnsi"/>
                <w:sz w:val="20"/>
                <w:szCs w:val="20"/>
              </w:rPr>
              <w:t>Use the MISIC grade level Resource Guides to understand and implement the math standards:</w:t>
            </w:r>
          </w:p>
          <w:p w:rsidR="00427376" w:rsidRDefault="00427376" w:rsidP="00427376">
            <w:pPr>
              <w:spacing w:after="0" w:line="240" w:lineRule="auto"/>
              <w:rPr>
                <w:rFonts w:asciiTheme="minorHAnsi" w:hAnsiTheme="minorHAnsi"/>
                <w:sz w:val="20"/>
                <w:szCs w:val="20"/>
              </w:rPr>
            </w:pPr>
            <w:r w:rsidRPr="00427376">
              <w:rPr>
                <w:rFonts w:asciiTheme="minorHAnsi" w:hAnsiTheme="minorHAnsi"/>
                <w:sz w:val="20"/>
                <w:szCs w:val="20"/>
              </w:rPr>
              <w:t xml:space="preserve">Go to the MISIC Members Resources </w:t>
            </w:r>
            <w:proofErr w:type="gramStart"/>
            <w:r w:rsidRPr="00427376">
              <w:rPr>
                <w:rFonts w:asciiTheme="minorHAnsi" w:hAnsiTheme="minorHAnsi"/>
                <w:sz w:val="20"/>
                <w:szCs w:val="20"/>
              </w:rPr>
              <w:t>Webpage  -</w:t>
            </w:r>
            <w:proofErr w:type="gramEnd"/>
            <w:r w:rsidRPr="00427376">
              <w:rPr>
                <w:rFonts w:asciiTheme="minorHAnsi" w:hAnsiTheme="minorHAnsi"/>
                <w:sz w:val="20"/>
                <w:szCs w:val="20"/>
              </w:rPr>
              <w:t xml:space="preserve">click on Math under Documents- </w:t>
            </w:r>
            <w:r>
              <w:rPr>
                <w:rFonts w:asciiTheme="minorHAnsi" w:hAnsiTheme="minorHAnsi"/>
                <w:sz w:val="20"/>
                <w:szCs w:val="20"/>
              </w:rPr>
              <w:t xml:space="preserve">scroll down to the </w:t>
            </w:r>
            <w:hyperlink r:id="rId20" w:history="1">
              <w:r w:rsidRPr="00427376">
                <w:rPr>
                  <w:rStyle w:val="Hyperlink"/>
                  <w:rFonts w:asciiTheme="minorHAnsi" w:hAnsiTheme="minorHAnsi"/>
                  <w:sz w:val="20"/>
                  <w:szCs w:val="20"/>
                </w:rPr>
                <w:t>Resource Guide</w:t>
              </w:r>
            </w:hyperlink>
            <w:r>
              <w:rPr>
                <w:rFonts w:asciiTheme="minorHAnsi" w:hAnsiTheme="minorHAnsi"/>
                <w:sz w:val="20"/>
                <w:szCs w:val="20"/>
              </w:rPr>
              <w:t xml:space="preserve"> Links on the right side. V</w:t>
            </w:r>
            <w:r w:rsidRPr="00427376">
              <w:rPr>
                <w:rFonts w:asciiTheme="minorHAnsi" w:hAnsiTheme="minorHAnsi"/>
                <w:sz w:val="20"/>
                <w:szCs w:val="20"/>
              </w:rPr>
              <w:t xml:space="preserve">iew or download the </w:t>
            </w:r>
            <w:r>
              <w:rPr>
                <w:rFonts w:asciiTheme="minorHAnsi" w:hAnsiTheme="minorHAnsi"/>
                <w:sz w:val="20"/>
                <w:szCs w:val="20"/>
              </w:rPr>
              <w:t xml:space="preserve">grade levels you want. Use your individual </w:t>
            </w:r>
            <w:r w:rsidR="00B4650C">
              <w:rPr>
                <w:rFonts w:asciiTheme="minorHAnsi" w:hAnsiTheme="minorHAnsi"/>
                <w:sz w:val="20"/>
                <w:szCs w:val="20"/>
              </w:rPr>
              <w:t>username</w:t>
            </w:r>
            <w:r>
              <w:rPr>
                <w:rFonts w:asciiTheme="minorHAnsi" w:hAnsiTheme="minorHAnsi"/>
                <w:sz w:val="20"/>
                <w:szCs w:val="20"/>
              </w:rPr>
              <w:t xml:space="preserve"> and password.</w:t>
            </w:r>
          </w:p>
          <w:p w:rsidR="00427376" w:rsidRDefault="00427376" w:rsidP="00E86101">
            <w:pPr>
              <w:spacing w:after="0" w:line="240" w:lineRule="auto"/>
              <w:jc w:val="center"/>
              <w:rPr>
                <w:rFonts w:asciiTheme="minorHAnsi" w:hAnsiTheme="minorHAnsi"/>
                <w:sz w:val="20"/>
                <w:szCs w:val="20"/>
              </w:rPr>
            </w:pPr>
            <w:r>
              <w:rPr>
                <w:rFonts w:asciiTheme="minorHAnsi" w:hAnsiTheme="minorHAnsi"/>
                <w:sz w:val="20"/>
                <w:szCs w:val="20"/>
              </w:rPr>
              <w:t>AND</w:t>
            </w:r>
          </w:p>
          <w:p w:rsidR="00427376" w:rsidRDefault="00427376" w:rsidP="00E86101">
            <w:pPr>
              <w:spacing w:after="0" w:line="240" w:lineRule="auto"/>
              <w:rPr>
                <w:rFonts w:asciiTheme="minorHAnsi" w:hAnsiTheme="minorHAnsi"/>
                <w:sz w:val="20"/>
                <w:szCs w:val="20"/>
              </w:rPr>
            </w:pPr>
            <w:r>
              <w:rPr>
                <w:rFonts w:asciiTheme="minorHAnsi" w:hAnsiTheme="minorHAnsi"/>
                <w:sz w:val="20"/>
                <w:szCs w:val="20"/>
              </w:rPr>
              <w:t xml:space="preserve">Go to the </w:t>
            </w:r>
            <w:hyperlink r:id="rId21" w:history="1">
              <w:r w:rsidRPr="00D33098">
                <w:rPr>
                  <w:rStyle w:val="Hyperlink"/>
                  <w:rFonts w:asciiTheme="minorHAnsi" w:hAnsiTheme="minorHAnsi"/>
                  <w:sz w:val="20"/>
                  <w:szCs w:val="20"/>
                </w:rPr>
                <w:t>NCSM Illustrating Mathematical Practices</w:t>
              </w:r>
            </w:hyperlink>
            <w:r>
              <w:rPr>
                <w:rFonts w:asciiTheme="minorHAnsi" w:hAnsiTheme="minorHAnsi"/>
                <w:sz w:val="20"/>
                <w:szCs w:val="20"/>
              </w:rPr>
              <w:t xml:space="preserve"> website </w:t>
            </w:r>
          </w:p>
          <w:p w:rsidR="00427376" w:rsidRDefault="00427376" w:rsidP="00E86101">
            <w:pPr>
              <w:spacing w:after="0" w:line="240" w:lineRule="auto"/>
              <w:jc w:val="center"/>
              <w:rPr>
                <w:rFonts w:asciiTheme="minorHAnsi" w:hAnsiTheme="minorHAnsi"/>
                <w:sz w:val="20"/>
                <w:szCs w:val="20"/>
              </w:rPr>
            </w:pPr>
            <w:r>
              <w:rPr>
                <w:rFonts w:asciiTheme="minorHAnsi" w:hAnsiTheme="minorHAnsi"/>
                <w:sz w:val="20"/>
                <w:szCs w:val="20"/>
              </w:rPr>
              <w:t>AND</w:t>
            </w:r>
          </w:p>
          <w:p w:rsidR="00427376" w:rsidRPr="002D0830" w:rsidRDefault="00427376" w:rsidP="00D33098">
            <w:pPr>
              <w:spacing w:after="0" w:line="240" w:lineRule="auto"/>
              <w:rPr>
                <w:rFonts w:asciiTheme="minorHAnsi" w:hAnsiTheme="minorHAnsi"/>
                <w:sz w:val="20"/>
                <w:szCs w:val="20"/>
              </w:rPr>
            </w:pPr>
            <w:r>
              <w:rPr>
                <w:rFonts w:asciiTheme="minorHAnsi" w:hAnsiTheme="minorHAnsi"/>
                <w:sz w:val="20"/>
                <w:szCs w:val="20"/>
              </w:rPr>
              <w:t xml:space="preserve">Go to the </w:t>
            </w:r>
            <w:hyperlink r:id="rId22" w:history="1">
              <w:r w:rsidRPr="00D33098">
                <w:rPr>
                  <w:rStyle w:val="Hyperlink"/>
                  <w:rFonts w:asciiTheme="minorHAnsi" w:hAnsiTheme="minorHAnsi"/>
                  <w:sz w:val="20"/>
                  <w:szCs w:val="20"/>
                </w:rPr>
                <w:t>Math Assessment Project</w:t>
              </w:r>
            </w:hyperlink>
            <w:r>
              <w:rPr>
                <w:rFonts w:asciiTheme="minorHAnsi" w:hAnsiTheme="minorHAnsi"/>
                <w:sz w:val="20"/>
                <w:szCs w:val="20"/>
              </w:rPr>
              <w:t xml:space="preserve"> website</w:t>
            </w:r>
          </w:p>
        </w:tc>
      </w:tr>
      <w:tr w:rsidR="00427376" w:rsidRPr="002D0830" w:rsidTr="00B208F5">
        <w:tc>
          <w:tcPr>
            <w:tcW w:w="1260" w:type="dxa"/>
            <w:vMerge/>
            <w:shd w:val="clear" w:color="auto" w:fill="auto"/>
          </w:tcPr>
          <w:p w:rsidR="00427376" w:rsidRPr="002D0830" w:rsidRDefault="00427376" w:rsidP="00BB654E">
            <w:pPr>
              <w:spacing w:after="0" w:line="240" w:lineRule="auto"/>
              <w:jc w:val="center"/>
              <w:rPr>
                <w:rFonts w:asciiTheme="minorHAnsi" w:hAnsiTheme="minorHAnsi"/>
                <w:b/>
                <w:sz w:val="20"/>
                <w:szCs w:val="20"/>
              </w:rPr>
            </w:pPr>
          </w:p>
        </w:tc>
        <w:tc>
          <w:tcPr>
            <w:tcW w:w="2070" w:type="dxa"/>
            <w:vMerge/>
            <w:shd w:val="clear" w:color="auto" w:fill="auto"/>
          </w:tcPr>
          <w:p w:rsidR="00427376" w:rsidRPr="002D0830" w:rsidRDefault="00427376" w:rsidP="00F55065">
            <w:pPr>
              <w:spacing w:after="0" w:line="240" w:lineRule="auto"/>
              <w:rPr>
                <w:rFonts w:asciiTheme="minorHAnsi" w:hAnsiTheme="minorHAnsi"/>
                <w:sz w:val="20"/>
                <w:szCs w:val="20"/>
              </w:rPr>
            </w:pPr>
          </w:p>
        </w:tc>
        <w:tc>
          <w:tcPr>
            <w:tcW w:w="4320" w:type="dxa"/>
            <w:tcBorders>
              <w:top w:val="single" w:sz="12" w:space="0" w:color="000000" w:themeColor="text1"/>
            </w:tcBorders>
            <w:shd w:val="clear" w:color="auto" w:fill="auto"/>
          </w:tcPr>
          <w:p w:rsidR="00427376" w:rsidRPr="00B76424" w:rsidRDefault="00427376" w:rsidP="00E86101">
            <w:pPr>
              <w:spacing w:after="0" w:line="240" w:lineRule="auto"/>
              <w:jc w:val="center"/>
              <w:rPr>
                <w:i/>
                <w:color w:val="E36C0A" w:themeColor="accent6" w:themeShade="BF"/>
                <w:sz w:val="20"/>
                <w:szCs w:val="20"/>
              </w:rPr>
            </w:pPr>
            <w:r w:rsidRPr="00B76424">
              <w:rPr>
                <w:i/>
                <w:color w:val="E36C0A" w:themeColor="accent6" w:themeShade="BF"/>
                <w:sz w:val="20"/>
                <w:szCs w:val="20"/>
              </w:rPr>
              <w:t>If you want the standards in a Word doc?</w:t>
            </w:r>
          </w:p>
          <w:p w:rsidR="00427376" w:rsidRPr="000F3591" w:rsidRDefault="00427376" w:rsidP="00427376">
            <w:pPr>
              <w:spacing w:after="0" w:line="240" w:lineRule="auto"/>
              <w:rPr>
                <w:sz w:val="20"/>
                <w:szCs w:val="20"/>
              </w:rPr>
            </w:pPr>
            <w:r w:rsidRPr="000F3591">
              <w:rPr>
                <w:sz w:val="20"/>
                <w:szCs w:val="20"/>
              </w:rPr>
              <w:t>Go to the Iowa DE Website</w:t>
            </w:r>
            <w:r>
              <w:rPr>
                <w:sz w:val="20"/>
                <w:szCs w:val="20"/>
              </w:rPr>
              <w:t xml:space="preserve"> for </w:t>
            </w:r>
            <w:hyperlink r:id="rId23" w:history="1">
              <w:r w:rsidRPr="00427376">
                <w:rPr>
                  <w:rStyle w:val="Hyperlink"/>
                  <w:sz w:val="20"/>
                  <w:szCs w:val="20"/>
                </w:rPr>
                <w:t xml:space="preserve">K-12 Mathematics </w:t>
              </w:r>
            </w:hyperlink>
            <w:r w:rsidRPr="000F3591">
              <w:rPr>
                <w:sz w:val="20"/>
                <w:szCs w:val="20"/>
              </w:rPr>
              <w:t xml:space="preserve"> – view or download – for grades 6-12 go to pp </w:t>
            </w:r>
            <w:r>
              <w:rPr>
                <w:sz w:val="20"/>
                <w:szCs w:val="20"/>
              </w:rPr>
              <w:t>3-10, 41-87</w:t>
            </w:r>
            <w:r w:rsidRPr="003F490F">
              <w:rPr>
                <w:sz w:val="20"/>
                <w:szCs w:val="20"/>
              </w:rPr>
              <w:t xml:space="preserve"> </w:t>
            </w:r>
          </w:p>
        </w:tc>
        <w:tc>
          <w:tcPr>
            <w:tcW w:w="7200" w:type="dxa"/>
            <w:vMerge/>
            <w:shd w:val="clear" w:color="auto" w:fill="auto"/>
          </w:tcPr>
          <w:p w:rsidR="00427376" w:rsidRPr="002D0830" w:rsidRDefault="00427376" w:rsidP="00D33098">
            <w:pPr>
              <w:spacing w:after="0" w:line="240" w:lineRule="auto"/>
              <w:rPr>
                <w:rFonts w:asciiTheme="minorHAnsi" w:hAnsiTheme="minorHAnsi"/>
                <w:sz w:val="20"/>
                <w:szCs w:val="20"/>
              </w:rPr>
            </w:pPr>
          </w:p>
        </w:tc>
      </w:tr>
      <w:tr w:rsidR="00834620" w:rsidRPr="002D0830" w:rsidTr="00D33098">
        <w:tc>
          <w:tcPr>
            <w:tcW w:w="1260" w:type="dxa"/>
            <w:vMerge/>
            <w:shd w:val="clear" w:color="auto" w:fill="auto"/>
          </w:tcPr>
          <w:p w:rsidR="00834620" w:rsidRPr="002D0830" w:rsidRDefault="00834620" w:rsidP="00BB654E">
            <w:pPr>
              <w:spacing w:after="0" w:line="240" w:lineRule="auto"/>
              <w:jc w:val="center"/>
              <w:rPr>
                <w:rFonts w:asciiTheme="minorHAnsi" w:hAnsiTheme="minorHAnsi"/>
                <w:b/>
                <w:sz w:val="20"/>
                <w:szCs w:val="20"/>
              </w:rPr>
            </w:pPr>
          </w:p>
        </w:tc>
        <w:tc>
          <w:tcPr>
            <w:tcW w:w="2070" w:type="dxa"/>
            <w:vMerge/>
            <w:shd w:val="clear" w:color="auto" w:fill="auto"/>
          </w:tcPr>
          <w:p w:rsidR="00834620" w:rsidRPr="002D0830" w:rsidRDefault="00834620" w:rsidP="00F55065">
            <w:pPr>
              <w:spacing w:after="0" w:line="240" w:lineRule="auto"/>
              <w:rPr>
                <w:rFonts w:asciiTheme="minorHAnsi" w:hAnsiTheme="minorHAnsi"/>
                <w:sz w:val="20"/>
                <w:szCs w:val="20"/>
              </w:rPr>
            </w:pPr>
          </w:p>
        </w:tc>
        <w:tc>
          <w:tcPr>
            <w:tcW w:w="4320" w:type="dxa"/>
            <w:tcBorders>
              <w:top w:val="single" w:sz="12" w:space="0" w:color="000000" w:themeColor="text1"/>
            </w:tcBorders>
            <w:shd w:val="clear" w:color="auto" w:fill="auto"/>
          </w:tcPr>
          <w:p w:rsidR="00834620" w:rsidRPr="002D5B89" w:rsidRDefault="00834620" w:rsidP="002D5B89">
            <w:pPr>
              <w:spacing w:after="0" w:line="240" w:lineRule="auto"/>
              <w:jc w:val="center"/>
              <w:rPr>
                <w:i/>
                <w:color w:val="E36C0A"/>
                <w:sz w:val="20"/>
                <w:szCs w:val="20"/>
              </w:rPr>
            </w:pPr>
          </w:p>
        </w:tc>
        <w:tc>
          <w:tcPr>
            <w:tcW w:w="7200" w:type="dxa"/>
            <w:tcBorders>
              <w:top w:val="single" w:sz="12" w:space="0" w:color="000000" w:themeColor="text1"/>
            </w:tcBorders>
            <w:shd w:val="clear" w:color="auto" w:fill="auto"/>
          </w:tcPr>
          <w:p w:rsidR="00427376" w:rsidRPr="003F490F" w:rsidRDefault="00427376" w:rsidP="00427376">
            <w:pPr>
              <w:spacing w:after="0" w:line="240" w:lineRule="auto"/>
              <w:jc w:val="center"/>
              <w:rPr>
                <w:rFonts w:asciiTheme="minorHAnsi" w:hAnsiTheme="minorHAnsi"/>
                <w:i/>
                <w:color w:val="E36C0A" w:themeColor="accent6" w:themeShade="BF"/>
                <w:sz w:val="20"/>
                <w:szCs w:val="20"/>
              </w:rPr>
            </w:pPr>
            <w:r w:rsidRPr="003F490F">
              <w:rPr>
                <w:rFonts w:asciiTheme="minorHAnsi" w:hAnsiTheme="minorHAnsi"/>
                <w:i/>
                <w:color w:val="E36C0A" w:themeColor="accent6" w:themeShade="BF"/>
                <w:sz w:val="20"/>
                <w:szCs w:val="20"/>
              </w:rPr>
              <w:t xml:space="preserve">If you want the </w:t>
            </w:r>
            <w:r>
              <w:rPr>
                <w:rFonts w:asciiTheme="minorHAnsi" w:hAnsiTheme="minorHAnsi"/>
                <w:i/>
                <w:color w:val="E36C0A" w:themeColor="accent6" w:themeShade="BF"/>
                <w:sz w:val="20"/>
                <w:szCs w:val="20"/>
              </w:rPr>
              <w:t xml:space="preserve">unpacked </w:t>
            </w:r>
            <w:r w:rsidRPr="003F490F">
              <w:rPr>
                <w:rFonts w:asciiTheme="minorHAnsi" w:hAnsiTheme="minorHAnsi"/>
                <w:i/>
                <w:color w:val="E36C0A" w:themeColor="accent6" w:themeShade="BF"/>
                <w:sz w:val="20"/>
                <w:szCs w:val="20"/>
              </w:rPr>
              <w:t>standards in a searchable spreadsheet go to the Standards Insight website, and use your Standards Insight district password (which is not the MISIC website password) to access the spreadsheet?</w:t>
            </w:r>
          </w:p>
          <w:p w:rsidR="00834620" w:rsidRPr="00427376" w:rsidRDefault="00427376" w:rsidP="00944873">
            <w:pPr>
              <w:spacing w:after="0" w:line="240" w:lineRule="auto"/>
              <w:rPr>
                <w:rFonts w:asciiTheme="minorHAnsi" w:hAnsiTheme="minorHAnsi"/>
                <w:i/>
                <w:color w:val="E36C0A" w:themeColor="accent6" w:themeShade="BF"/>
                <w:sz w:val="20"/>
                <w:szCs w:val="20"/>
              </w:rPr>
            </w:pPr>
            <w:r w:rsidRPr="00C3538E">
              <w:rPr>
                <w:color w:val="000000" w:themeColor="text1"/>
                <w:sz w:val="20"/>
                <w:szCs w:val="20"/>
              </w:rPr>
              <w:lastRenderedPageBreak/>
              <w:t xml:space="preserve">The </w:t>
            </w:r>
            <w:hyperlink r:id="rId24" w:history="1">
              <w:r w:rsidRPr="00EF6A49">
                <w:rPr>
                  <w:rStyle w:val="Hyperlink"/>
                  <w:sz w:val="20"/>
                  <w:szCs w:val="20"/>
                </w:rPr>
                <w:t>Standards Insight</w:t>
              </w:r>
            </w:hyperlink>
            <w:r>
              <w:rPr>
                <w:color w:val="000000" w:themeColor="text1"/>
                <w:sz w:val="20"/>
                <w:szCs w:val="20"/>
              </w:rPr>
              <w:t xml:space="preserve"> webpage has complete explanations of how to access and use Standards Insight</w:t>
            </w:r>
            <w:r>
              <w:rPr>
                <w:color w:val="FF0000"/>
                <w:sz w:val="16"/>
                <w:szCs w:val="16"/>
              </w:rPr>
              <w:t xml:space="preserve"> </w:t>
            </w:r>
            <w:r w:rsidRPr="00834620">
              <w:rPr>
                <w:color w:val="000000" w:themeColor="text1"/>
                <w:sz w:val="20"/>
                <w:szCs w:val="20"/>
              </w:rPr>
              <w:t>(</w:t>
            </w:r>
            <w:r>
              <w:rPr>
                <w:color w:val="000000" w:themeColor="text1"/>
                <w:sz w:val="20"/>
                <w:szCs w:val="20"/>
              </w:rPr>
              <w:t>scroll to page two and fill when prompted use your username and password</w:t>
            </w:r>
            <w:r w:rsidRPr="00834620">
              <w:rPr>
                <w:color w:val="000000" w:themeColor="text1"/>
                <w:sz w:val="20"/>
                <w:szCs w:val="20"/>
              </w:rPr>
              <w:t>).</w:t>
            </w:r>
          </w:p>
        </w:tc>
      </w:tr>
      <w:tr w:rsidR="003303AE" w:rsidRPr="002D0830" w:rsidTr="00D33098">
        <w:tc>
          <w:tcPr>
            <w:tcW w:w="1260" w:type="dxa"/>
            <w:vMerge w:val="restart"/>
            <w:tcBorders>
              <w:top w:val="single" w:sz="12" w:space="0" w:color="000000" w:themeColor="text1"/>
            </w:tcBorders>
            <w:shd w:val="clear" w:color="auto" w:fill="auto"/>
          </w:tcPr>
          <w:p w:rsidR="003303AE" w:rsidRDefault="003303AE" w:rsidP="00BB654E">
            <w:pPr>
              <w:spacing w:after="0" w:line="240" w:lineRule="auto"/>
              <w:jc w:val="center"/>
              <w:rPr>
                <w:rFonts w:asciiTheme="minorHAnsi" w:hAnsiTheme="minorHAnsi"/>
                <w:b/>
                <w:sz w:val="20"/>
                <w:szCs w:val="20"/>
              </w:rPr>
            </w:pPr>
            <w:r w:rsidRPr="002D0830">
              <w:rPr>
                <w:rFonts w:asciiTheme="minorHAnsi" w:hAnsiTheme="minorHAnsi"/>
                <w:b/>
                <w:sz w:val="20"/>
                <w:szCs w:val="20"/>
              </w:rPr>
              <w:lastRenderedPageBreak/>
              <w:t>Science</w:t>
            </w:r>
          </w:p>
          <w:p w:rsidR="003303AE" w:rsidRDefault="003303AE" w:rsidP="00BB654E">
            <w:pPr>
              <w:spacing w:after="0" w:line="240" w:lineRule="auto"/>
              <w:jc w:val="center"/>
              <w:rPr>
                <w:rFonts w:asciiTheme="minorHAnsi" w:hAnsiTheme="minorHAnsi"/>
                <w:b/>
                <w:sz w:val="20"/>
                <w:szCs w:val="20"/>
              </w:rPr>
            </w:pPr>
          </w:p>
          <w:p w:rsidR="003303AE" w:rsidRPr="00782323" w:rsidRDefault="003303AE" w:rsidP="00BB654E">
            <w:pPr>
              <w:spacing w:after="0" w:line="240" w:lineRule="auto"/>
              <w:jc w:val="center"/>
              <w:rPr>
                <w:rFonts w:asciiTheme="minorHAnsi" w:hAnsiTheme="minorHAnsi"/>
                <w:i/>
                <w:sz w:val="16"/>
                <w:szCs w:val="16"/>
              </w:rPr>
            </w:pPr>
            <w:r w:rsidRPr="00782323">
              <w:rPr>
                <w:rFonts w:asciiTheme="minorHAnsi" w:hAnsiTheme="minorHAnsi"/>
                <w:i/>
                <w:sz w:val="16"/>
                <w:szCs w:val="16"/>
              </w:rPr>
              <w:t>(physical, l</w:t>
            </w:r>
            <w:r w:rsidR="006F2EE9">
              <w:rPr>
                <w:rFonts w:asciiTheme="minorHAnsi" w:hAnsiTheme="minorHAnsi"/>
                <w:i/>
                <w:sz w:val="16"/>
                <w:szCs w:val="16"/>
              </w:rPr>
              <w:t>ife, earth and space, and engine</w:t>
            </w:r>
            <w:r w:rsidRPr="00782323">
              <w:rPr>
                <w:rFonts w:asciiTheme="minorHAnsi" w:hAnsiTheme="minorHAnsi"/>
                <w:i/>
                <w:sz w:val="16"/>
                <w:szCs w:val="16"/>
              </w:rPr>
              <w:t>ering/technology/and applications of science)</w:t>
            </w:r>
          </w:p>
        </w:tc>
        <w:tc>
          <w:tcPr>
            <w:tcW w:w="2070" w:type="dxa"/>
            <w:vMerge w:val="restart"/>
            <w:tcBorders>
              <w:top w:val="single" w:sz="12" w:space="0" w:color="000000" w:themeColor="text1"/>
            </w:tcBorders>
            <w:shd w:val="clear" w:color="auto" w:fill="auto"/>
          </w:tcPr>
          <w:p w:rsidR="003303AE" w:rsidRPr="002D0830" w:rsidRDefault="003303AE" w:rsidP="007F6E5D">
            <w:pPr>
              <w:spacing w:after="0" w:line="240" w:lineRule="auto"/>
              <w:rPr>
                <w:rFonts w:asciiTheme="minorHAnsi" w:hAnsiTheme="minorHAnsi"/>
                <w:sz w:val="20"/>
                <w:szCs w:val="20"/>
              </w:rPr>
            </w:pPr>
            <w:r w:rsidRPr="002D0830">
              <w:rPr>
                <w:rFonts w:asciiTheme="minorHAnsi" w:hAnsiTheme="minorHAnsi"/>
                <w:sz w:val="20"/>
                <w:szCs w:val="20"/>
              </w:rPr>
              <w:t>Iowa Districts ar</w:t>
            </w:r>
            <w:r>
              <w:rPr>
                <w:rFonts w:asciiTheme="minorHAnsi" w:hAnsiTheme="minorHAnsi"/>
                <w:sz w:val="20"/>
                <w:szCs w:val="20"/>
              </w:rPr>
              <w:t>e expected to implement the 2015</w:t>
            </w:r>
            <w:r w:rsidRPr="002D0830">
              <w:rPr>
                <w:rFonts w:asciiTheme="minorHAnsi" w:hAnsiTheme="minorHAnsi"/>
                <w:sz w:val="20"/>
                <w:szCs w:val="20"/>
              </w:rPr>
              <w:t xml:space="preserve"> </w:t>
            </w:r>
            <w:r>
              <w:rPr>
                <w:rFonts w:asciiTheme="minorHAnsi" w:hAnsiTheme="minorHAnsi"/>
                <w:sz w:val="20"/>
                <w:szCs w:val="20"/>
              </w:rPr>
              <w:t xml:space="preserve">Iowa Core </w:t>
            </w:r>
            <w:r w:rsidRPr="002D0830">
              <w:rPr>
                <w:rFonts w:asciiTheme="minorHAnsi" w:hAnsiTheme="minorHAnsi"/>
                <w:sz w:val="20"/>
                <w:szCs w:val="20"/>
              </w:rPr>
              <w:t>Science</w:t>
            </w:r>
            <w:r>
              <w:rPr>
                <w:rFonts w:asciiTheme="minorHAnsi" w:hAnsiTheme="minorHAnsi"/>
                <w:sz w:val="20"/>
                <w:szCs w:val="20"/>
              </w:rPr>
              <w:t xml:space="preserve"> Performances (K, 1, 2, 3, 4, 5, 6, 7, 8, HS)</w:t>
            </w:r>
            <w:r w:rsidRPr="002D0830">
              <w:rPr>
                <w:rFonts w:asciiTheme="minorHAnsi" w:hAnsiTheme="minorHAnsi"/>
                <w:sz w:val="20"/>
                <w:szCs w:val="20"/>
              </w:rPr>
              <w:t xml:space="preserve">. </w:t>
            </w:r>
          </w:p>
        </w:tc>
        <w:tc>
          <w:tcPr>
            <w:tcW w:w="4320" w:type="dxa"/>
            <w:tcBorders>
              <w:top w:val="single" w:sz="12" w:space="0" w:color="000000" w:themeColor="text1"/>
            </w:tcBorders>
            <w:shd w:val="clear" w:color="auto" w:fill="auto"/>
          </w:tcPr>
          <w:p w:rsidR="003303AE" w:rsidRDefault="003303AE" w:rsidP="00782323">
            <w:pPr>
              <w:spacing w:after="0" w:line="240" w:lineRule="auto"/>
              <w:jc w:val="center"/>
              <w:rPr>
                <w:i/>
                <w:color w:val="E36C0A" w:themeColor="accent6" w:themeShade="BF"/>
                <w:sz w:val="20"/>
                <w:szCs w:val="20"/>
              </w:rPr>
            </w:pPr>
            <w:r>
              <w:rPr>
                <w:i/>
                <w:color w:val="E36C0A" w:themeColor="accent6" w:themeShade="BF"/>
                <w:sz w:val="20"/>
                <w:szCs w:val="20"/>
              </w:rPr>
              <w:t>If you want the Iowa Core Science standards in pdf?</w:t>
            </w:r>
          </w:p>
          <w:p w:rsidR="003303AE" w:rsidRPr="00782323" w:rsidRDefault="003303AE" w:rsidP="00782323">
            <w:pPr>
              <w:spacing w:after="0" w:line="240" w:lineRule="auto"/>
              <w:rPr>
                <w:i/>
                <w:color w:val="E36C0A" w:themeColor="accent6" w:themeShade="BF"/>
                <w:sz w:val="20"/>
                <w:szCs w:val="20"/>
              </w:rPr>
            </w:pPr>
            <w:r w:rsidRPr="00782323">
              <w:rPr>
                <w:i/>
                <w:color w:val="000000" w:themeColor="text1"/>
                <w:sz w:val="20"/>
                <w:szCs w:val="20"/>
              </w:rPr>
              <w:t xml:space="preserve">On the right side of the webpage download </w:t>
            </w:r>
            <w:hyperlink r:id="rId25" w:history="1">
              <w:proofErr w:type="spellStart"/>
              <w:r w:rsidRPr="00782323">
                <w:rPr>
                  <w:rStyle w:val="Hyperlink"/>
                  <w:i/>
                  <w:sz w:val="20"/>
                  <w:szCs w:val="20"/>
                </w:rPr>
                <w:t>newsciencestandards</w:t>
              </w:r>
              <w:proofErr w:type="spellEnd"/>
              <w:r w:rsidRPr="00782323">
                <w:rPr>
                  <w:rStyle w:val="Hyperlink"/>
                  <w:i/>
                  <w:sz w:val="20"/>
                  <w:szCs w:val="20"/>
                </w:rPr>
                <w:t xml:space="preserve"> 2015-08-06.docx</w:t>
              </w:r>
            </w:hyperlink>
            <w:r>
              <w:rPr>
                <w:i/>
                <w:color w:val="000000" w:themeColor="text1"/>
                <w:sz w:val="20"/>
                <w:szCs w:val="20"/>
              </w:rPr>
              <w:t xml:space="preserve"> or click on grade level links and then the area you want to view.</w:t>
            </w:r>
          </w:p>
        </w:tc>
        <w:tc>
          <w:tcPr>
            <w:tcW w:w="7200" w:type="dxa"/>
            <w:vMerge w:val="restart"/>
            <w:tcBorders>
              <w:top w:val="single" w:sz="12" w:space="0" w:color="000000" w:themeColor="text1"/>
            </w:tcBorders>
            <w:shd w:val="clear" w:color="auto" w:fill="auto"/>
          </w:tcPr>
          <w:p w:rsidR="003303AE" w:rsidRPr="00B50D42" w:rsidRDefault="003303AE" w:rsidP="00B50D42">
            <w:pPr>
              <w:spacing w:after="0" w:line="240" w:lineRule="auto"/>
              <w:jc w:val="center"/>
              <w:rPr>
                <w:rFonts w:asciiTheme="minorHAnsi" w:hAnsiTheme="minorHAnsi"/>
                <w:color w:val="E36C0A" w:themeColor="accent6" w:themeShade="BF"/>
                <w:sz w:val="20"/>
                <w:szCs w:val="20"/>
              </w:rPr>
            </w:pPr>
            <w:r w:rsidRPr="00B50D42">
              <w:rPr>
                <w:rFonts w:asciiTheme="minorHAnsi" w:hAnsiTheme="minorHAnsi"/>
                <w:color w:val="E36C0A" w:themeColor="accent6" w:themeShade="BF"/>
                <w:sz w:val="20"/>
                <w:szCs w:val="20"/>
              </w:rPr>
              <w:t>If you want to know where to find resources for understanding and implementing the Iowa Core Science?</w:t>
            </w:r>
          </w:p>
          <w:p w:rsidR="003303AE" w:rsidRDefault="003303AE" w:rsidP="008C4E17">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On the </w:t>
            </w:r>
            <w:hyperlink r:id="rId26" w:history="1">
              <w:r w:rsidRPr="00707CB9">
                <w:rPr>
                  <w:rStyle w:val="Hyperlink"/>
                  <w:rFonts w:asciiTheme="minorHAnsi" w:hAnsiTheme="minorHAnsi"/>
                  <w:sz w:val="20"/>
                  <w:szCs w:val="20"/>
                </w:rPr>
                <w:t>MISIC Meetings Webpage</w:t>
              </w:r>
            </w:hyperlink>
            <w:r>
              <w:rPr>
                <w:rFonts w:asciiTheme="minorHAnsi" w:hAnsiTheme="minorHAnsi"/>
                <w:color w:val="000000" w:themeColor="text1"/>
                <w:sz w:val="20"/>
                <w:szCs w:val="20"/>
              </w:rPr>
              <w:t xml:space="preserve"> scroll down to Handouts for Fall 2015 Regional Meetings.  View or download the following two Excel files:</w:t>
            </w:r>
          </w:p>
          <w:p w:rsidR="003303AE" w:rsidRPr="00707CB9" w:rsidRDefault="003303AE" w:rsidP="00707CB9">
            <w:pPr>
              <w:pStyle w:val="ListParagraph"/>
              <w:numPr>
                <w:ilvl w:val="0"/>
                <w:numId w:val="8"/>
              </w:numPr>
              <w:spacing w:after="0" w:line="240" w:lineRule="auto"/>
              <w:rPr>
                <w:rFonts w:asciiTheme="minorHAnsi" w:hAnsiTheme="minorHAnsi"/>
                <w:color w:val="000000" w:themeColor="text1"/>
                <w:sz w:val="20"/>
                <w:szCs w:val="20"/>
              </w:rPr>
            </w:pPr>
            <w:r w:rsidRPr="00707CB9">
              <w:rPr>
                <w:rFonts w:asciiTheme="minorHAnsi" w:hAnsiTheme="minorHAnsi"/>
                <w:color w:val="000000" w:themeColor="text1"/>
                <w:sz w:val="20"/>
                <w:szCs w:val="20"/>
              </w:rPr>
              <w:t>MISIC Science Resources Sept 2015</w:t>
            </w:r>
          </w:p>
          <w:p w:rsidR="003303AE" w:rsidRDefault="003303AE" w:rsidP="00707CB9">
            <w:pPr>
              <w:pStyle w:val="ListParagraph"/>
              <w:numPr>
                <w:ilvl w:val="0"/>
                <w:numId w:val="8"/>
              </w:numPr>
              <w:spacing w:after="0" w:line="240" w:lineRule="auto"/>
              <w:rPr>
                <w:rFonts w:asciiTheme="minorHAnsi" w:hAnsiTheme="minorHAnsi"/>
                <w:color w:val="000000" w:themeColor="text1"/>
                <w:sz w:val="20"/>
                <w:szCs w:val="20"/>
              </w:rPr>
            </w:pPr>
            <w:r w:rsidRPr="00707CB9">
              <w:rPr>
                <w:rFonts w:asciiTheme="minorHAnsi" w:hAnsiTheme="minorHAnsi"/>
                <w:color w:val="000000" w:themeColor="text1"/>
                <w:sz w:val="20"/>
                <w:szCs w:val="20"/>
              </w:rPr>
              <w:t>MISIC Science Ready4U2Learn Resources Sept 2015</w:t>
            </w:r>
          </w:p>
          <w:p w:rsidR="003303AE" w:rsidRDefault="003303AE" w:rsidP="003303AE">
            <w:pPr>
              <w:pStyle w:val="ListParagraph"/>
              <w:spacing w:after="0" w:line="240" w:lineRule="auto"/>
              <w:rPr>
                <w:rFonts w:asciiTheme="minorHAnsi" w:hAnsiTheme="minorHAnsi"/>
                <w:color w:val="000000" w:themeColor="text1"/>
                <w:sz w:val="20"/>
                <w:szCs w:val="20"/>
              </w:rPr>
            </w:pPr>
          </w:p>
          <w:p w:rsidR="003303AE" w:rsidRDefault="003303AE" w:rsidP="003303AE">
            <w:pPr>
              <w:spacing w:after="0" w:line="240" w:lineRule="auto"/>
              <w:jc w:val="center"/>
              <w:rPr>
                <w:rFonts w:asciiTheme="minorHAnsi" w:hAnsiTheme="minorHAnsi"/>
                <w:sz w:val="20"/>
                <w:szCs w:val="20"/>
              </w:rPr>
            </w:pPr>
            <w:r w:rsidRPr="003303AE">
              <w:rPr>
                <w:rFonts w:asciiTheme="minorHAnsi" w:hAnsiTheme="minorHAnsi"/>
                <w:color w:val="E36C0A" w:themeColor="accent6" w:themeShade="BF"/>
                <w:sz w:val="20"/>
                <w:szCs w:val="20"/>
              </w:rPr>
              <w:t>If you want to read the appendices for the science standards?</w:t>
            </w:r>
          </w:p>
          <w:p w:rsidR="003303AE" w:rsidRPr="00707CB9" w:rsidRDefault="003303AE" w:rsidP="008C4E17">
            <w:pPr>
              <w:spacing w:after="0" w:line="240" w:lineRule="auto"/>
              <w:rPr>
                <w:rFonts w:asciiTheme="minorHAnsi" w:hAnsiTheme="minorHAnsi"/>
                <w:color w:val="000000" w:themeColor="text1"/>
                <w:sz w:val="20"/>
                <w:szCs w:val="20"/>
              </w:rPr>
            </w:pPr>
            <w:r>
              <w:rPr>
                <w:rFonts w:asciiTheme="minorHAnsi" w:hAnsiTheme="minorHAnsi"/>
                <w:sz w:val="20"/>
                <w:szCs w:val="20"/>
              </w:rPr>
              <w:t xml:space="preserve">Visit the NGSS Resource Library for </w:t>
            </w:r>
            <w:hyperlink r:id="rId27" w:history="1">
              <w:r w:rsidRPr="003303AE">
                <w:rPr>
                  <w:rStyle w:val="Hyperlink"/>
                  <w:rFonts w:asciiTheme="minorHAnsi" w:hAnsiTheme="minorHAnsi"/>
                  <w:sz w:val="20"/>
                  <w:szCs w:val="20"/>
                </w:rPr>
                <w:t>Appendices</w:t>
              </w:r>
            </w:hyperlink>
            <w:r>
              <w:rPr>
                <w:rFonts w:asciiTheme="minorHAnsi" w:hAnsiTheme="minorHAnsi"/>
                <w:color w:val="000000" w:themeColor="text1"/>
                <w:sz w:val="20"/>
                <w:szCs w:val="20"/>
              </w:rPr>
              <w:t xml:space="preserve"> A thru M</w:t>
            </w:r>
          </w:p>
        </w:tc>
      </w:tr>
      <w:tr w:rsidR="003303AE" w:rsidRPr="002D0830" w:rsidTr="00B208F5">
        <w:tc>
          <w:tcPr>
            <w:tcW w:w="1260" w:type="dxa"/>
            <w:vMerge/>
            <w:tcBorders>
              <w:bottom w:val="single" w:sz="2" w:space="0" w:color="000000" w:themeColor="text1"/>
            </w:tcBorders>
            <w:shd w:val="clear" w:color="auto" w:fill="auto"/>
          </w:tcPr>
          <w:p w:rsidR="003303AE" w:rsidRPr="002D0830" w:rsidRDefault="003303AE" w:rsidP="00BB654E">
            <w:pPr>
              <w:spacing w:after="0" w:line="240" w:lineRule="auto"/>
              <w:jc w:val="center"/>
              <w:rPr>
                <w:rFonts w:asciiTheme="minorHAnsi" w:hAnsiTheme="minorHAnsi"/>
                <w:b/>
                <w:sz w:val="20"/>
                <w:szCs w:val="20"/>
              </w:rPr>
            </w:pPr>
          </w:p>
        </w:tc>
        <w:tc>
          <w:tcPr>
            <w:tcW w:w="2070" w:type="dxa"/>
            <w:vMerge/>
            <w:tcBorders>
              <w:bottom w:val="single" w:sz="2" w:space="0" w:color="000000" w:themeColor="text1"/>
            </w:tcBorders>
            <w:shd w:val="clear" w:color="auto" w:fill="auto"/>
          </w:tcPr>
          <w:p w:rsidR="003303AE" w:rsidRPr="002D0830" w:rsidRDefault="003303AE" w:rsidP="00F55065">
            <w:pPr>
              <w:spacing w:after="0" w:line="240" w:lineRule="auto"/>
              <w:rPr>
                <w:rFonts w:asciiTheme="minorHAnsi" w:hAnsiTheme="minorHAnsi"/>
                <w:sz w:val="20"/>
                <w:szCs w:val="20"/>
              </w:rPr>
            </w:pPr>
          </w:p>
        </w:tc>
        <w:tc>
          <w:tcPr>
            <w:tcW w:w="4320" w:type="dxa"/>
            <w:tcBorders>
              <w:top w:val="single" w:sz="12" w:space="0" w:color="auto"/>
              <w:bottom w:val="single" w:sz="2" w:space="0" w:color="000000" w:themeColor="text1"/>
            </w:tcBorders>
            <w:shd w:val="clear" w:color="auto" w:fill="auto"/>
          </w:tcPr>
          <w:p w:rsidR="003303AE" w:rsidRPr="00782323" w:rsidRDefault="003303AE" w:rsidP="00782323">
            <w:pPr>
              <w:spacing w:after="0" w:line="240" w:lineRule="auto"/>
              <w:jc w:val="center"/>
              <w:rPr>
                <w:color w:val="E36C0A" w:themeColor="accent6" w:themeShade="BF"/>
                <w:sz w:val="20"/>
                <w:szCs w:val="20"/>
              </w:rPr>
            </w:pPr>
            <w:r w:rsidRPr="00782323">
              <w:rPr>
                <w:color w:val="E36C0A" w:themeColor="accent6" w:themeShade="BF"/>
                <w:sz w:val="20"/>
                <w:szCs w:val="20"/>
              </w:rPr>
              <w:t>If you want to understand why the Iowa Core MS Science Standards look a little different than the Next Generation Science Standards?  Or if you want to know the process used</w:t>
            </w:r>
            <w:r>
              <w:rPr>
                <w:color w:val="E36C0A" w:themeColor="accent6" w:themeShade="BF"/>
                <w:sz w:val="20"/>
                <w:szCs w:val="20"/>
              </w:rPr>
              <w:t xml:space="preserve"> to </w:t>
            </w:r>
            <w:r w:rsidRPr="00782323">
              <w:rPr>
                <w:color w:val="E36C0A" w:themeColor="accent6" w:themeShade="BF"/>
                <w:sz w:val="20"/>
                <w:szCs w:val="20"/>
              </w:rPr>
              <w:t>adopt a modified version of the Next Generation Science Standards?</w:t>
            </w:r>
          </w:p>
          <w:p w:rsidR="003303AE" w:rsidRPr="000F3591" w:rsidRDefault="003303AE" w:rsidP="002D5B89">
            <w:pPr>
              <w:spacing w:after="0" w:line="240" w:lineRule="auto"/>
              <w:rPr>
                <w:sz w:val="20"/>
                <w:szCs w:val="20"/>
              </w:rPr>
            </w:pPr>
            <w:r>
              <w:rPr>
                <w:sz w:val="20"/>
                <w:szCs w:val="20"/>
              </w:rPr>
              <w:t xml:space="preserve">Download and read the </w:t>
            </w:r>
            <w:hyperlink r:id="rId28" w:history="1">
              <w:r w:rsidRPr="00782323">
                <w:rPr>
                  <w:rStyle w:val="Hyperlink"/>
                  <w:sz w:val="20"/>
                  <w:szCs w:val="20"/>
                </w:rPr>
                <w:t>Iowa Core Science Standards Team Report</w:t>
              </w:r>
            </w:hyperlink>
            <w:r>
              <w:rPr>
                <w:sz w:val="20"/>
                <w:szCs w:val="20"/>
              </w:rPr>
              <w:t>.</w:t>
            </w:r>
          </w:p>
        </w:tc>
        <w:tc>
          <w:tcPr>
            <w:tcW w:w="7200" w:type="dxa"/>
            <w:vMerge/>
            <w:tcBorders>
              <w:bottom w:val="single" w:sz="2" w:space="0" w:color="000000" w:themeColor="text1"/>
            </w:tcBorders>
            <w:shd w:val="clear" w:color="auto" w:fill="auto"/>
          </w:tcPr>
          <w:p w:rsidR="003303AE" w:rsidRPr="002D0830" w:rsidRDefault="003303AE" w:rsidP="008C4E17">
            <w:pPr>
              <w:spacing w:after="0" w:line="240" w:lineRule="auto"/>
              <w:rPr>
                <w:rFonts w:asciiTheme="minorHAnsi" w:hAnsiTheme="minorHAnsi"/>
                <w:sz w:val="20"/>
                <w:szCs w:val="20"/>
              </w:rPr>
            </w:pPr>
          </w:p>
        </w:tc>
      </w:tr>
      <w:tr w:rsidR="00FE7D0D" w:rsidRPr="002D0830" w:rsidTr="00FE7D0D">
        <w:trPr>
          <w:trHeight w:val="1320"/>
        </w:trPr>
        <w:tc>
          <w:tcPr>
            <w:tcW w:w="1260" w:type="dxa"/>
            <w:vMerge w:val="restart"/>
            <w:tcBorders>
              <w:top w:val="single" w:sz="2" w:space="0" w:color="000000" w:themeColor="text1"/>
            </w:tcBorders>
            <w:shd w:val="clear" w:color="auto" w:fill="auto"/>
          </w:tcPr>
          <w:p w:rsidR="00FE7D0D" w:rsidRDefault="00FE7D0D" w:rsidP="00BB654E">
            <w:pPr>
              <w:spacing w:after="0" w:line="240" w:lineRule="auto"/>
              <w:jc w:val="center"/>
              <w:rPr>
                <w:rFonts w:asciiTheme="minorHAnsi" w:hAnsiTheme="minorHAnsi"/>
                <w:b/>
                <w:sz w:val="20"/>
                <w:szCs w:val="20"/>
              </w:rPr>
            </w:pPr>
            <w:r w:rsidRPr="002D0830">
              <w:rPr>
                <w:rFonts w:asciiTheme="minorHAnsi" w:hAnsiTheme="minorHAnsi"/>
                <w:b/>
                <w:sz w:val="20"/>
                <w:szCs w:val="20"/>
              </w:rPr>
              <w:t>Social Studies</w:t>
            </w:r>
          </w:p>
          <w:p w:rsidR="00FE7D0D" w:rsidRPr="00A2151B" w:rsidRDefault="00FE7D0D" w:rsidP="00BB654E">
            <w:pPr>
              <w:spacing w:after="0" w:line="240" w:lineRule="auto"/>
              <w:jc w:val="center"/>
              <w:rPr>
                <w:rFonts w:asciiTheme="minorHAnsi" w:hAnsiTheme="minorHAnsi"/>
                <w:b/>
                <w:i/>
                <w:sz w:val="20"/>
                <w:szCs w:val="20"/>
              </w:rPr>
            </w:pPr>
          </w:p>
          <w:p w:rsidR="00FE7D0D" w:rsidRPr="002D0830" w:rsidRDefault="00FE7D0D" w:rsidP="00BB654E">
            <w:pPr>
              <w:spacing w:after="0" w:line="240" w:lineRule="auto"/>
              <w:jc w:val="center"/>
              <w:rPr>
                <w:rFonts w:asciiTheme="minorHAnsi" w:hAnsiTheme="minorHAnsi"/>
                <w:b/>
                <w:sz w:val="20"/>
                <w:szCs w:val="20"/>
              </w:rPr>
            </w:pPr>
            <w:r w:rsidRPr="00A2151B">
              <w:rPr>
                <w:rFonts w:asciiTheme="minorHAnsi" w:hAnsiTheme="minorHAnsi"/>
                <w:i/>
                <w:sz w:val="16"/>
                <w:szCs w:val="16"/>
              </w:rPr>
              <w:t>(geography, history, behavioral sciences, economics, political science/civics</w:t>
            </w:r>
            <w:r>
              <w:rPr>
                <w:rFonts w:asciiTheme="minorHAnsi" w:hAnsiTheme="minorHAnsi"/>
                <w:i/>
                <w:sz w:val="16"/>
                <w:szCs w:val="16"/>
              </w:rPr>
              <w:t>)</w:t>
            </w:r>
          </w:p>
        </w:tc>
        <w:tc>
          <w:tcPr>
            <w:tcW w:w="2070" w:type="dxa"/>
            <w:tcBorders>
              <w:top w:val="single" w:sz="2" w:space="0" w:color="000000" w:themeColor="text1"/>
              <w:bottom w:val="single" w:sz="4" w:space="0" w:color="FFFFFF" w:themeColor="background1"/>
            </w:tcBorders>
            <w:shd w:val="clear" w:color="auto" w:fill="auto"/>
          </w:tcPr>
          <w:p w:rsidR="00FE7D0D" w:rsidRDefault="00FE7D0D" w:rsidP="00F56DD6">
            <w:pPr>
              <w:spacing w:after="0" w:line="240" w:lineRule="auto"/>
              <w:rPr>
                <w:rFonts w:asciiTheme="minorHAnsi" w:hAnsiTheme="minorHAnsi"/>
                <w:sz w:val="20"/>
                <w:szCs w:val="20"/>
              </w:rPr>
            </w:pPr>
            <w:r w:rsidRPr="002D0830">
              <w:rPr>
                <w:rFonts w:asciiTheme="minorHAnsi" w:hAnsiTheme="minorHAnsi"/>
                <w:sz w:val="20"/>
                <w:szCs w:val="20"/>
              </w:rPr>
              <w:t xml:space="preserve">Iowa Districts are expected to implement the 2008 </w:t>
            </w:r>
            <w:r>
              <w:rPr>
                <w:rFonts w:asciiTheme="minorHAnsi" w:hAnsiTheme="minorHAnsi"/>
                <w:sz w:val="20"/>
                <w:szCs w:val="20"/>
              </w:rPr>
              <w:t>Iowa Core Social Studies.</w:t>
            </w:r>
          </w:p>
          <w:p w:rsidR="00FE7D0D" w:rsidRPr="002D0830" w:rsidRDefault="00FE7D0D" w:rsidP="00F56DD6">
            <w:pPr>
              <w:spacing w:after="0" w:line="240" w:lineRule="auto"/>
              <w:rPr>
                <w:rFonts w:asciiTheme="minorHAnsi" w:hAnsiTheme="minorHAnsi"/>
                <w:sz w:val="20"/>
                <w:szCs w:val="20"/>
              </w:rPr>
            </w:pPr>
          </w:p>
        </w:tc>
        <w:tc>
          <w:tcPr>
            <w:tcW w:w="4320" w:type="dxa"/>
            <w:tcBorders>
              <w:top w:val="single" w:sz="2" w:space="0" w:color="000000" w:themeColor="text1"/>
              <w:bottom w:val="single" w:sz="4" w:space="0" w:color="FFFFFF" w:themeColor="background1"/>
            </w:tcBorders>
            <w:shd w:val="clear" w:color="auto" w:fill="auto"/>
          </w:tcPr>
          <w:p w:rsidR="00FE7D0D" w:rsidRPr="00FE7D0D" w:rsidRDefault="00FE7D0D" w:rsidP="00F56DD6">
            <w:pPr>
              <w:spacing w:after="0" w:line="240" w:lineRule="auto"/>
              <w:jc w:val="center"/>
              <w:rPr>
                <w:rFonts w:asciiTheme="minorHAnsi" w:hAnsiTheme="minorHAnsi"/>
                <w:sz w:val="16"/>
                <w:szCs w:val="16"/>
              </w:rPr>
            </w:pPr>
            <w:r w:rsidRPr="00547A8D">
              <w:rPr>
                <w:sz w:val="16"/>
                <w:szCs w:val="16"/>
              </w:rPr>
              <w:t xml:space="preserve"> </w:t>
            </w:r>
            <w:r w:rsidRPr="00F56DD6">
              <w:rPr>
                <w:color w:val="E36C0A" w:themeColor="accent6" w:themeShade="BF"/>
                <w:sz w:val="20"/>
                <w:szCs w:val="20"/>
              </w:rPr>
              <w:t>If you want the current standards in Word?</w:t>
            </w:r>
          </w:p>
          <w:p w:rsidR="00FE7D0D" w:rsidRPr="00547A8D" w:rsidRDefault="00FE7D0D" w:rsidP="00F56DD6">
            <w:pPr>
              <w:spacing w:after="0" w:line="240" w:lineRule="auto"/>
              <w:rPr>
                <w:rFonts w:asciiTheme="minorHAnsi" w:hAnsiTheme="minorHAnsi"/>
                <w:sz w:val="16"/>
                <w:szCs w:val="16"/>
              </w:rPr>
            </w:pPr>
            <w:r w:rsidRPr="000F3591">
              <w:rPr>
                <w:sz w:val="20"/>
                <w:szCs w:val="20"/>
              </w:rPr>
              <w:t>Go t</w:t>
            </w:r>
            <w:r>
              <w:rPr>
                <w:sz w:val="20"/>
                <w:szCs w:val="20"/>
              </w:rPr>
              <w:t xml:space="preserve">o the Iowa DE Website for </w:t>
            </w:r>
            <w:hyperlink r:id="rId29" w:history="1">
              <w:r w:rsidRPr="00F56DD6">
                <w:rPr>
                  <w:rStyle w:val="Hyperlink"/>
                  <w:sz w:val="20"/>
                  <w:szCs w:val="20"/>
                </w:rPr>
                <w:t>K-12 Social Studies</w:t>
              </w:r>
            </w:hyperlink>
            <w:r w:rsidRPr="000F3591">
              <w:rPr>
                <w:sz w:val="20"/>
                <w:szCs w:val="20"/>
              </w:rPr>
              <w:t xml:space="preserve"> – view or download – for grades 6-12 go to pp</w:t>
            </w:r>
            <w:r>
              <w:rPr>
                <w:sz w:val="20"/>
                <w:szCs w:val="20"/>
              </w:rPr>
              <w:t xml:space="preserve"> 1-7, 11-16, 20-23, 27-32, </w:t>
            </w:r>
            <w:proofErr w:type="gramStart"/>
            <w:r>
              <w:rPr>
                <w:sz w:val="20"/>
                <w:szCs w:val="20"/>
              </w:rPr>
              <w:t>37</w:t>
            </w:r>
            <w:proofErr w:type="gramEnd"/>
            <w:r>
              <w:rPr>
                <w:sz w:val="20"/>
                <w:szCs w:val="20"/>
              </w:rPr>
              <w:t>-41.</w:t>
            </w:r>
          </w:p>
        </w:tc>
        <w:tc>
          <w:tcPr>
            <w:tcW w:w="7200" w:type="dxa"/>
            <w:tcBorders>
              <w:top w:val="single" w:sz="2" w:space="0" w:color="000000" w:themeColor="text1"/>
              <w:bottom w:val="single" w:sz="4" w:space="0" w:color="FFFFFF" w:themeColor="background1"/>
            </w:tcBorders>
            <w:shd w:val="clear" w:color="auto" w:fill="auto"/>
          </w:tcPr>
          <w:p w:rsidR="00FE7D0D" w:rsidRDefault="00FE7D0D" w:rsidP="00FE7D0D">
            <w:pPr>
              <w:spacing w:after="0" w:line="240" w:lineRule="auto"/>
              <w:jc w:val="center"/>
              <w:rPr>
                <w:rFonts w:asciiTheme="minorHAnsi" w:hAnsiTheme="minorHAnsi"/>
                <w:color w:val="E36C0A" w:themeColor="accent6" w:themeShade="BF"/>
                <w:sz w:val="20"/>
                <w:szCs w:val="20"/>
              </w:rPr>
            </w:pPr>
            <w:r w:rsidRPr="00FE7D0D">
              <w:rPr>
                <w:rFonts w:asciiTheme="minorHAnsi" w:hAnsiTheme="minorHAnsi"/>
                <w:color w:val="E36C0A" w:themeColor="accent6" w:themeShade="BF"/>
                <w:sz w:val="20"/>
                <w:szCs w:val="20"/>
              </w:rPr>
              <w:t>If you would like guidance on what to do in light of the state developing new Social Studies Standards?</w:t>
            </w:r>
          </w:p>
          <w:p w:rsidR="00FE7D0D" w:rsidRDefault="00FE7D0D" w:rsidP="00FE7D0D">
            <w:pPr>
              <w:spacing w:after="0" w:line="240" w:lineRule="auto"/>
              <w:rPr>
                <w:color w:val="000000" w:themeColor="text1"/>
                <w:sz w:val="20"/>
                <w:szCs w:val="20"/>
              </w:rPr>
            </w:pPr>
            <w:r w:rsidRPr="003F490F">
              <w:rPr>
                <w:sz w:val="20"/>
                <w:szCs w:val="20"/>
              </w:rPr>
              <w:t xml:space="preserve">Go to the </w:t>
            </w:r>
            <w:hyperlink r:id="rId30" w:history="1">
              <w:r w:rsidRPr="00FE7D0D">
                <w:rPr>
                  <w:rStyle w:val="Hyperlink"/>
                  <w:sz w:val="20"/>
                  <w:szCs w:val="20"/>
                </w:rPr>
                <w:t>MISIC Member Resources</w:t>
              </w:r>
            </w:hyperlink>
            <w:r>
              <w:rPr>
                <w:sz w:val="20"/>
                <w:szCs w:val="20"/>
              </w:rPr>
              <w:t xml:space="preserve"> by Subject webpage </w:t>
            </w:r>
            <w:r w:rsidRPr="003F490F">
              <w:rPr>
                <w:sz w:val="20"/>
                <w:szCs w:val="20"/>
              </w:rPr>
              <w:t xml:space="preserve"> -</w:t>
            </w:r>
            <w:r>
              <w:rPr>
                <w:sz w:val="20"/>
                <w:szCs w:val="20"/>
              </w:rPr>
              <w:t xml:space="preserve"> Click on Social Studies under Documents - </w:t>
            </w:r>
            <w:r w:rsidRPr="003F490F">
              <w:rPr>
                <w:sz w:val="20"/>
                <w:szCs w:val="20"/>
              </w:rPr>
              <w:t xml:space="preserve"> </w:t>
            </w:r>
            <w:r w:rsidRPr="00E72232">
              <w:rPr>
                <w:color w:val="000000" w:themeColor="text1"/>
                <w:sz w:val="20"/>
                <w:szCs w:val="20"/>
              </w:rPr>
              <w:t>view or download the files titled</w:t>
            </w:r>
            <w:r>
              <w:rPr>
                <w:color w:val="000000" w:themeColor="text1"/>
                <w:sz w:val="20"/>
                <w:szCs w:val="20"/>
              </w:rPr>
              <w:t xml:space="preserve"> Iowa </w:t>
            </w:r>
            <w:proofErr w:type="spellStart"/>
            <w:r>
              <w:rPr>
                <w:color w:val="000000" w:themeColor="text1"/>
                <w:sz w:val="20"/>
                <w:szCs w:val="20"/>
              </w:rPr>
              <w:t>Dept</w:t>
            </w:r>
            <w:proofErr w:type="spellEnd"/>
            <w:r>
              <w:rPr>
                <w:color w:val="000000" w:themeColor="text1"/>
                <w:sz w:val="20"/>
                <w:szCs w:val="20"/>
              </w:rPr>
              <w:t xml:space="preserve"> of Ed – Guidance on the Social Studies Curriculum Process in Light of Standards Revision (Dec. 2015)</w:t>
            </w:r>
          </w:p>
          <w:p w:rsidR="00FE7D0D" w:rsidRPr="002D0830" w:rsidRDefault="00FE7D0D" w:rsidP="00FE7D0D">
            <w:pPr>
              <w:spacing w:after="0" w:line="240" w:lineRule="auto"/>
              <w:rPr>
                <w:rFonts w:asciiTheme="minorHAnsi" w:hAnsiTheme="minorHAnsi"/>
                <w:sz w:val="20"/>
                <w:szCs w:val="20"/>
              </w:rPr>
            </w:pPr>
          </w:p>
        </w:tc>
      </w:tr>
      <w:tr w:rsidR="00FE7D0D" w:rsidRPr="002D0830" w:rsidTr="003303AE">
        <w:trPr>
          <w:trHeight w:val="1844"/>
        </w:trPr>
        <w:tc>
          <w:tcPr>
            <w:tcW w:w="1260" w:type="dxa"/>
            <w:vMerge/>
            <w:shd w:val="clear" w:color="auto" w:fill="auto"/>
          </w:tcPr>
          <w:p w:rsidR="00FE7D0D" w:rsidRPr="002D0830" w:rsidRDefault="00FE7D0D" w:rsidP="00BB654E">
            <w:pPr>
              <w:spacing w:after="0" w:line="240" w:lineRule="auto"/>
              <w:jc w:val="center"/>
              <w:rPr>
                <w:rFonts w:asciiTheme="minorHAnsi" w:hAnsiTheme="minorHAnsi"/>
                <w:b/>
                <w:sz w:val="20"/>
                <w:szCs w:val="20"/>
              </w:rPr>
            </w:pPr>
          </w:p>
        </w:tc>
        <w:tc>
          <w:tcPr>
            <w:tcW w:w="2070" w:type="dxa"/>
            <w:tcBorders>
              <w:top w:val="single" w:sz="4" w:space="0" w:color="FFFFFF" w:themeColor="background1"/>
            </w:tcBorders>
            <w:shd w:val="clear" w:color="auto" w:fill="auto"/>
          </w:tcPr>
          <w:p w:rsidR="00FE7D0D" w:rsidRPr="002D0830" w:rsidRDefault="00FE7D0D" w:rsidP="00F56DD6">
            <w:pPr>
              <w:spacing w:after="0" w:line="240" w:lineRule="auto"/>
              <w:rPr>
                <w:rFonts w:asciiTheme="minorHAnsi" w:hAnsiTheme="minorHAnsi"/>
                <w:sz w:val="20"/>
                <w:szCs w:val="20"/>
              </w:rPr>
            </w:pPr>
            <w:r>
              <w:rPr>
                <w:rFonts w:asciiTheme="minorHAnsi" w:hAnsiTheme="minorHAnsi"/>
                <w:sz w:val="20"/>
                <w:szCs w:val="20"/>
              </w:rPr>
              <w:t>Iowa DE has begun the process of developing new K-12 SS standards for Iowa Districts. Hopefully that work will be completed for use in 2017-18.</w:t>
            </w:r>
          </w:p>
        </w:tc>
        <w:tc>
          <w:tcPr>
            <w:tcW w:w="4320" w:type="dxa"/>
            <w:tcBorders>
              <w:top w:val="single" w:sz="4" w:space="0" w:color="FFFFFF" w:themeColor="background1"/>
            </w:tcBorders>
            <w:shd w:val="clear" w:color="auto" w:fill="auto"/>
          </w:tcPr>
          <w:p w:rsidR="00FE7D0D" w:rsidRPr="00547A8D" w:rsidRDefault="00FE7D0D" w:rsidP="00F56DD6">
            <w:pPr>
              <w:spacing w:after="0" w:line="240" w:lineRule="auto"/>
              <w:rPr>
                <w:sz w:val="16"/>
                <w:szCs w:val="16"/>
              </w:rPr>
            </w:pPr>
          </w:p>
        </w:tc>
        <w:tc>
          <w:tcPr>
            <w:tcW w:w="7200" w:type="dxa"/>
            <w:tcBorders>
              <w:top w:val="single" w:sz="4" w:space="0" w:color="FFFFFF" w:themeColor="background1"/>
            </w:tcBorders>
            <w:shd w:val="clear" w:color="auto" w:fill="auto"/>
          </w:tcPr>
          <w:p w:rsidR="00FE7D0D" w:rsidRPr="00FE7D0D" w:rsidRDefault="00FE7D0D" w:rsidP="00FE7D0D">
            <w:pPr>
              <w:spacing w:after="0" w:line="240" w:lineRule="auto"/>
              <w:jc w:val="center"/>
              <w:rPr>
                <w:color w:val="E36C0A" w:themeColor="accent6" w:themeShade="BF"/>
                <w:sz w:val="20"/>
                <w:szCs w:val="20"/>
              </w:rPr>
            </w:pPr>
            <w:r w:rsidRPr="00FE7D0D">
              <w:rPr>
                <w:color w:val="E36C0A" w:themeColor="accent6" w:themeShade="BF"/>
                <w:sz w:val="20"/>
                <w:szCs w:val="20"/>
              </w:rPr>
              <w:t>If you want sources around the CS Framework referred to in the DE guidance go to:</w:t>
            </w:r>
          </w:p>
          <w:p w:rsidR="00FE7D0D" w:rsidRDefault="003303AE" w:rsidP="00FE7D0D">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Go to the </w:t>
            </w:r>
            <w:r w:rsidRPr="003303AE">
              <w:rPr>
                <w:rFonts w:asciiTheme="minorHAnsi" w:hAnsiTheme="minorHAnsi"/>
                <w:color w:val="000000" w:themeColor="text1"/>
                <w:sz w:val="20"/>
                <w:szCs w:val="20"/>
              </w:rPr>
              <w:t xml:space="preserve">National Council of Social Studies </w:t>
            </w:r>
            <w:hyperlink r:id="rId31" w:history="1">
              <w:r w:rsidRPr="003303AE">
                <w:rPr>
                  <w:rStyle w:val="Hyperlink"/>
                  <w:rFonts w:asciiTheme="minorHAnsi" w:hAnsiTheme="minorHAnsi"/>
                  <w:sz w:val="20"/>
                  <w:szCs w:val="20"/>
                </w:rPr>
                <w:t>C3 Framework web page</w:t>
              </w:r>
            </w:hyperlink>
          </w:p>
          <w:p w:rsidR="003303AE" w:rsidRDefault="003303AE" w:rsidP="00FE7D0D">
            <w:pPr>
              <w:spacing w:after="0" w:line="240" w:lineRule="auto"/>
              <w:rPr>
                <w:rFonts w:asciiTheme="minorHAnsi" w:hAnsiTheme="minorHAnsi"/>
                <w:color w:val="000000" w:themeColor="text1"/>
                <w:sz w:val="20"/>
                <w:szCs w:val="20"/>
              </w:rPr>
            </w:pPr>
          </w:p>
          <w:p w:rsidR="003303AE" w:rsidRDefault="003303AE" w:rsidP="00FE7D0D">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Go to the </w:t>
            </w:r>
            <w:hyperlink r:id="rId32" w:history="1">
              <w:r w:rsidRPr="003303AE">
                <w:rPr>
                  <w:rStyle w:val="Hyperlink"/>
                  <w:rFonts w:asciiTheme="minorHAnsi" w:hAnsiTheme="minorHAnsi"/>
                  <w:sz w:val="20"/>
                  <w:szCs w:val="20"/>
                </w:rPr>
                <w:t>C3 Literacy Collaborative Project webpage</w:t>
              </w:r>
            </w:hyperlink>
            <w:r>
              <w:rPr>
                <w:rFonts w:asciiTheme="minorHAnsi" w:hAnsiTheme="minorHAnsi"/>
                <w:color w:val="000000" w:themeColor="text1"/>
                <w:sz w:val="20"/>
                <w:szCs w:val="20"/>
              </w:rPr>
              <w:t xml:space="preserve"> deals with the alignment of disciplinary literacy and the C3 Framework</w:t>
            </w:r>
          </w:p>
          <w:p w:rsidR="003303AE" w:rsidRPr="003303AE" w:rsidRDefault="003303AE" w:rsidP="00FE7D0D">
            <w:pPr>
              <w:spacing w:after="0" w:line="240" w:lineRule="auto"/>
              <w:rPr>
                <w:rFonts w:asciiTheme="minorHAnsi" w:hAnsiTheme="minorHAnsi"/>
                <w:color w:val="000000" w:themeColor="text1"/>
                <w:sz w:val="20"/>
                <w:szCs w:val="20"/>
              </w:rPr>
            </w:pPr>
          </w:p>
          <w:p w:rsidR="003303AE" w:rsidRPr="00FE7D0D" w:rsidRDefault="003303AE" w:rsidP="00FE7D0D">
            <w:pPr>
              <w:spacing w:after="0" w:line="240" w:lineRule="auto"/>
              <w:rPr>
                <w:rFonts w:asciiTheme="minorHAnsi" w:hAnsiTheme="minorHAnsi"/>
                <w:color w:val="E36C0A" w:themeColor="accent6" w:themeShade="BF"/>
                <w:sz w:val="20"/>
                <w:szCs w:val="20"/>
              </w:rPr>
            </w:pPr>
          </w:p>
        </w:tc>
      </w:tr>
      <w:tr w:rsidR="00834620" w:rsidRPr="002D0830" w:rsidTr="00D33098">
        <w:tc>
          <w:tcPr>
            <w:tcW w:w="1260" w:type="dxa"/>
            <w:vMerge w:val="restart"/>
            <w:tcBorders>
              <w:top w:val="single" w:sz="2" w:space="0" w:color="000000" w:themeColor="text1"/>
            </w:tcBorders>
            <w:shd w:val="clear" w:color="auto" w:fill="auto"/>
          </w:tcPr>
          <w:p w:rsidR="00834620" w:rsidRDefault="00834620" w:rsidP="00BB654E">
            <w:pPr>
              <w:spacing w:after="0" w:line="240" w:lineRule="auto"/>
              <w:jc w:val="center"/>
              <w:rPr>
                <w:rFonts w:asciiTheme="minorHAnsi" w:hAnsiTheme="minorHAnsi"/>
                <w:b/>
                <w:sz w:val="20"/>
                <w:szCs w:val="20"/>
              </w:rPr>
            </w:pPr>
            <w:r w:rsidRPr="002D0830">
              <w:rPr>
                <w:rFonts w:asciiTheme="minorHAnsi" w:hAnsiTheme="minorHAnsi"/>
                <w:b/>
                <w:sz w:val="20"/>
                <w:szCs w:val="20"/>
              </w:rPr>
              <w:t>21</w:t>
            </w:r>
            <w:r w:rsidRPr="002D0830">
              <w:rPr>
                <w:rFonts w:asciiTheme="minorHAnsi" w:hAnsiTheme="minorHAnsi"/>
                <w:b/>
                <w:sz w:val="20"/>
                <w:szCs w:val="20"/>
                <w:vertAlign w:val="superscript"/>
              </w:rPr>
              <w:t>st</w:t>
            </w:r>
            <w:r w:rsidRPr="002D0830">
              <w:rPr>
                <w:rFonts w:asciiTheme="minorHAnsi" w:hAnsiTheme="minorHAnsi"/>
                <w:b/>
                <w:sz w:val="20"/>
                <w:szCs w:val="20"/>
              </w:rPr>
              <w:t xml:space="preserve"> Century</w:t>
            </w:r>
            <w:r>
              <w:rPr>
                <w:rFonts w:asciiTheme="minorHAnsi" w:hAnsiTheme="minorHAnsi"/>
                <w:b/>
                <w:sz w:val="20"/>
                <w:szCs w:val="20"/>
              </w:rPr>
              <w:t xml:space="preserve"> Skills</w:t>
            </w:r>
          </w:p>
          <w:p w:rsidR="00834620" w:rsidRDefault="00834620" w:rsidP="00BB654E">
            <w:pPr>
              <w:spacing w:after="0" w:line="240" w:lineRule="auto"/>
              <w:jc w:val="center"/>
              <w:rPr>
                <w:rFonts w:asciiTheme="minorHAnsi" w:hAnsiTheme="minorHAnsi"/>
                <w:b/>
                <w:sz w:val="20"/>
                <w:szCs w:val="20"/>
              </w:rPr>
            </w:pPr>
          </w:p>
          <w:p w:rsidR="00834620" w:rsidRPr="00A2151B" w:rsidRDefault="00834620" w:rsidP="00BB654E">
            <w:pPr>
              <w:spacing w:after="0" w:line="240" w:lineRule="auto"/>
              <w:jc w:val="center"/>
              <w:rPr>
                <w:rFonts w:asciiTheme="minorHAnsi" w:hAnsiTheme="minorHAnsi"/>
                <w:b/>
                <w:i/>
                <w:sz w:val="20"/>
                <w:szCs w:val="20"/>
              </w:rPr>
            </w:pPr>
            <w:r w:rsidRPr="00A2151B">
              <w:rPr>
                <w:rFonts w:asciiTheme="minorHAnsi" w:hAnsiTheme="minorHAnsi"/>
                <w:i/>
                <w:sz w:val="16"/>
                <w:szCs w:val="16"/>
              </w:rPr>
              <w:t>(civics, employability, financial, health, tech)</w:t>
            </w:r>
          </w:p>
        </w:tc>
        <w:tc>
          <w:tcPr>
            <w:tcW w:w="2070" w:type="dxa"/>
            <w:vMerge w:val="restart"/>
            <w:tcBorders>
              <w:top w:val="single" w:sz="2" w:space="0" w:color="000000" w:themeColor="text1"/>
            </w:tcBorders>
            <w:shd w:val="clear" w:color="auto" w:fill="auto"/>
          </w:tcPr>
          <w:p w:rsidR="00834620" w:rsidRDefault="00834620" w:rsidP="008C4E17">
            <w:pPr>
              <w:spacing w:after="0" w:line="240" w:lineRule="auto"/>
              <w:rPr>
                <w:rFonts w:asciiTheme="minorHAnsi" w:hAnsiTheme="minorHAnsi"/>
                <w:sz w:val="20"/>
                <w:szCs w:val="20"/>
              </w:rPr>
            </w:pPr>
            <w:r w:rsidRPr="002D0830">
              <w:rPr>
                <w:rFonts w:asciiTheme="minorHAnsi" w:hAnsiTheme="minorHAnsi"/>
                <w:sz w:val="20"/>
                <w:szCs w:val="20"/>
              </w:rPr>
              <w:t xml:space="preserve">Iowa Districts are expected to implement the 2008 </w:t>
            </w:r>
            <w:r>
              <w:rPr>
                <w:rFonts w:asciiTheme="minorHAnsi" w:hAnsiTheme="minorHAnsi"/>
                <w:sz w:val="20"/>
                <w:szCs w:val="20"/>
              </w:rPr>
              <w:t xml:space="preserve">Iowa Core </w:t>
            </w:r>
            <w:r w:rsidRPr="002D0830">
              <w:rPr>
                <w:rFonts w:asciiTheme="minorHAnsi" w:hAnsiTheme="minorHAnsi"/>
                <w:sz w:val="20"/>
                <w:szCs w:val="20"/>
              </w:rPr>
              <w:t>21</w:t>
            </w:r>
            <w:r w:rsidRPr="002D0830">
              <w:rPr>
                <w:rFonts w:asciiTheme="minorHAnsi" w:hAnsiTheme="minorHAnsi"/>
                <w:sz w:val="20"/>
                <w:szCs w:val="20"/>
                <w:vertAlign w:val="superscript"/>
              </w:rPr>
              <w:t>st</w:t>
            </w:r>
            <w:r w:rsidRPr="002D0830">
              <w:rPr>
                <w:rFonts w:asciiTheme="minorHAnsi" w:hAnsiTheme="minorHAnsi"/>
                <w:sz w:val="20"/>
                <w:szCs w:val="20"/>
              </w:rPr>
              <w:t xml:space="preserve"> Century Skills.</w:t>
            </w:r>
          </w:p>
          <w:p w:rsidR="00F56DD6" w:rsidRDefault="00F56DD6" w:rsidP="008C4E17">
            <w:pPr>
              <w:spacing w:after="0" w:line="240" w:lineRule="auto"/>
              <w:rPr>
                <w:rFonts w:asciiTheme="minorHAnsi" w:hAnsiTheme="minorHAnsi"/>
                <w:sz w:val="20"/>
                <w:szCs w:val="20"/>
              </w:rPr>
            </w:pPr>
          </w:p>
          <w:p w:rsidR="00F56DD6" w:rsidRPr="002D0830" w:rsidRDefault="00F56DD6" w:rsidP="008C4E17">
            <w:pPr>
              <w:spacing w:after="0" w:line="240" w:lineRule="auto"/>
              <w:rPr>
                <w:rFonts w:asciiTheme="minorHAnsi" w:hAnsiTheme="minorHAnsi"/>
                <w:sz w:val="20"/>
                <w:szCs w:val="20"/>
              </w:rPr>
            </w:pPr>
          </w:p>
        </w:tc>
        <w:tc>
          <w:tcPr>
            <w:tcW w:w="4320" w:type="dxa"/>
            <w:tcBorders>
              <w:top w:val="single" w:sz="2" w:space="0" w:color="000000" w:themeColor="text1"/>
              <w:bottom w:val="single" w:sz="2" w:space="0" w:color="000000" w:themeColor="text1"/>
            </w:tcBorders>
            <w:shd w:val="clear" w:color="auto" w:fill="auto"/>
          </w:tcPr>
          <w:p w:rsidR="00834620" w:rsidRPr="003F490F" w:rsidRDefault="00834620" w:rsidP="0091498A">
            <w:pPr>
              <w:spacing w:after="0" w:line="240" w:lineRule="auto"/>
              <w:jc w:val="center"/>
              <w:rPr>
                <w:i/>
                <w:color w:val="E36C0A"/>
                <w:sz w:val="20"/>
                <w:szCs w:val="20"/>
              </w:rPr>
            </w:pPr>
            <w:r w:rsidRPr="003F490F">
              <w:rPr>
                <w:i/>
                <w:color w:val="E36C0A"/>
                <w:sz w:val="20"/>
                <w:szCs w:val="20"/>
              </w:rPr>
              <w:t xml:space="preserve">If you want the </w:t>
            </w:r>
            <w:r w:rsidR="00F56DD6">
              <w:rPr>
                <w:i/>
                <w:color w:val="E36C0A"/>
                <w:sz w:val="20"/>
                <w:szCs w:val="20"/>
              </w:rPr>
              <w:t xml:space="preserve">current </w:t>
            </w:r>
            <w:r w:rsidRPr="003F490F">
              <w:rPr>
                <w:i/>
                <w:color w:val="E36C0A"/>
                <w:sz w:val="20"/>
                <w:szCs w:val="20"/>
              </w:rPr>
              <w:t>standards in Excel?</w:t>
            </w:r>
          </w:p>
          <w:p w:rsidR="00834620" w:rsidRPr="00BB654E" w:rsidRDefault="00642632" w:rsidP="00642632">
            <w:pPr>
              <w:spacing w:after="0" w:line="240" w:lineRule="auto"/>
              <w:rPr>
                <w:sz w:val="20"/>
                <w:szCs w:val="20"/>
              </w:rPr>
            </w:pPr>
            <w:r>
              <w:rPr>
                <w:sz w:val="20"/>
                <w:szCs w:val="20"/>
              </w:rPr>
              <w:t xml:space="preserve">Go to the MISIC </w:t>
            </w:r>
            <w:hyperlink r:id="rId33" w:history="1">
              <w:r w:rsidRPr="00642632">
                <w:rPr>
                  <w:rStyle w:val="Hyperlink"/>
                  <w:sz w:val="20"/>
                  <w:szCs w:val="20"/>
                </w:rPr>
                <w:t>Member Resources</w:t>
              </w:r>
            </w:hyperlink>
            <w:r>
              <w:rPr>
                <w:sz w:val="20"/>
                <w:szCs w:val="20"/>
              </w:rPr>
              <w:t xml:space="preserve"> by Subject webpage - </w:t>
            </w:r>
            <w:r w:rsidR="00834620" w:rsidRPr="00E72232">
              <w:rPr>
                <w:color w:val="000000" w:themeColor="text1"/>
                <w:sz w:val="20"/>
                <w:szCs w:val="20"/>
              </w:rPr>
              <w:t>- view or download the file titled “</w:t>
            </w:r>
            <w:r w:rsidR="00E72232" w:rsidRPr="00E72232">
              <w:rPr>
                <w:color w:val="000000" w:themeColor="text1"/>
                <w:sz w:val="20"/>
                <w:szCs w:val="20"/>
              </w:rPr>
              <w:t>21</w:t>
            </w:r>
            <w:r w:rsidR="00E72232" w:rsidRPr="00E72232">
              <w:rPr>
                <w:color w:val="000000" w:themeColor="text1"/>
                <w:sz w:val="20"/>
                <w:szCs w:val="20"/>
                <w:vertAlign w:val="superscript"/>
              </w:rPr>
              <w:t>st</w:t>
            </w:r>
            <w:r w:rsidR="00E72232" w:rsidRPr="00E72232">
              <w:rPr>
                <w:color w:val="000000" w:themeColor="text1"/>
                <w:sz w:val="20"/>
                <w:szCs w:val="20"/>
              </w:rPr>
              <w:t xml:space="preserve"> Century Skills by Benchmark 01.10</w:t>
            </w:r>
            <w:r w:rsidR="00834620" w:rsidRPr="00E72232">
              <w:rPr>
                <w:color w:val="000000" w:themeColor="text1"/>
                <w:sz w:val="20"/>
                <w:szCs w:val="20"/>
              </w:rPr>
              <w:t xml:space="preserve">” </w:t>
            </w:r>
            <w:r w:rsidR="00834620" w:rsidRPr="00E72232">
              <w:rPr>
                <w:i/>
                <w:color w:val="000000" w:themeColor="text1"/>
                <w:sz w:val="20"/>
                <w:szCs w:val="20"/>
              </w:rPr>
              <w:t xml:space="preserve">(when prompted use </w:t>
            </w:r>
            <w:r w:rsidR="00BE12D1">
              <w:rPr>
                <w:i/>
                <w:color w:val="000000" w:themeColor="text1"/>
                <w:sz w:val="20"/>
                <w:szCs w:val="20"/>
              </w:rPr>
              <w:t xml:space="preserve">your </w:t>
            </w:r>
            <w:r>
              <w:rPr>
                <w:i/>
                <w:color w:val="000000" w:themeColor="text1"/>
                <w:sz w:val="20"/>
                <w:szCs w:val="20"/>
              </w:rPr>
              <w:t>individual</w:t>
            </w:r>
            <w:r w:rsidR="00BE12D1">
              <w:rPr>
                <w:i/>
                <w:color w:val="000000" w:themeColor="text1"/>
                <w:sz w:val="20"/>
                <w:szCs w:val="20"/>
              </w:rPr>
              <w:t xml:space="preserve"> </w:t>
            </w:r>
            <w:r>
              <w:rPr>
                <w:i/>
                <w:color w:val="000000" w:themeColor="text1"/>
                <w:sz w:val="20"/>
                <w:szCs w:val="20"/>
              </w:rPr>
              <w:t>user</w:t>
            </w:r>
            <w:r w:rsidR="00BE12D1">
              <w:rPr>
                <w:i/>
                <w:color w:val="000000" w:themeColor="text1"/>
                <w:sz w:val="20"/>
                <w:szCs w:val="20"/>
              </w:rPr>
              <w:t>name and password.)</w:t>
            </w:r>
          </w:p>
        </w:tc>
        <w:tc>
          <w:tcPr>
            <w:tcW w:w="7200" w:type="dxa"/>
            <w:tcBorders>
              <w:top w:val="single" w:sz="2" w:space="0" w:color="000000" w:themeColor="text1"/>
              <w:bottom w:val="single" w:sz="2" w:space="0" w:color="000000" w:themeColor="text1"/>
            </w:tcBorders>
            <w:shd w:val="clear" w:color="auto" w:fill="auto"/>
          </w:tcPr>
          <w:p w:rsidR="00834620" w:rsidRPr="002D0830" w:rsidRDefault="00834620" w:rsidP="008C4E17">
            <w:pPr>
              <w:spacing w:after="0" w:line="240" w:lineRule="auto"/>
              <w:rPr>
                <w:rFonts w:asciiTheme="minorHAnsi" w:hAnsiTheme="minorHAnsi"/>
                <w:sz w:val="20"/>
                <w:szCs w:val="20"/>
              </w:rPr>
            </w:pPr>
          </w:p>
        </w:tc>
      </w:tr>
      <w:tr w:rsidR="00834620" w:rsidRPr="002D0830" w:rsidTr="00944873">
        <w:tc>
          <w:tcPr>
            <w:tcW w:w="1260" w:type="dxa"/>
            <w:vMerge/>
            <w:tcBorders>
              <w:bottom w:val="single" w:sz="4" w:space="0" w:color="FFFFFF" w:themeColor="background1"/>
            </w:tcBorders>
            <w:shd w:val="clear" w:color="auto" w:fill="auto"/>
          </w:tcPr>
          <w:p w:rsidR="00834620" w:rsidRPr="002D0830" w:rsidRDefault="00834620" w:rsidP="00BB654E">
            <w:pPr>
              <w:spacing w:after="0" w:line="240" w:lineRule="auto"/>
              <w:jc w:val="center"/>
              <w:rPr>
                <w:rFonts w:asciiTheme="minorHAnsi" w:hAnsiTheme="minorHAnsi"/>
                <w:b/>
                <w:sz w:val="20"/>
                <w:szCs w:val="20"/>
              </w:rPr>
            </w:pPr>
          </w:p>
        </w:tc>
        <w:tc>
          <w:tcPr>
            <w:tcW w:w="2070" w:type="dxa"/>
            <w:vMerge/>
            <w:tcBorders>
              <w:bottom w:val="single" w:sz="2" w:space="0" w:color="000000" w:themeColor="text1"/>
            </w:tcBorders>
            <w:shd w:val="clear" w:color="auto" w:fill="auto"/>
          </w:tcPr>
          <w:p w:rsidR="00834620" w:rsidRPr="002D0830" w:rsidRDefault="00834620" w:rsidP="008C4E17">
            <w:pPr>
              <w:spacing w:after="0" w:line="240" w:lineRule="auto"/>
              <w:rPr>
                <w:rFonts w:asciiTheme="minorHAnsi" w:hAnsiTheme="minorHAnsi"/>
                <w:sz w:val="20"/>
                <w:szCs w:val="20"/>
              </w:rPr>
            </w:pPr>
          </w:p>
        </w:tc>
        <w:tc>
          <w:tcPr>
            <w:tcW w:w="4320" w:type="dxa"/>
            <w:tcBorders>
              <w:top w:val="single" w:sz="2" w:space="0" w:color="000000" w:themeColor="text1"/>
              <w:bottom w:val="single" w:sz="2" w:space="0" w:color="000000" w:themeColor="text1"/>
            </w:tcBorders>
            <w:shd w:val="clear" w:color="auto" w:fill="auto"/>
          </w:tcPr>
          <w:p w:rsidR="00834620" w:rsidRPr="000F737A" w:rsidRDefault="00834620" w:rsidP="000F737A">
            <w:pPr>
              <w:spacing w:after="0" w:line="240" w:lineRule="auto"/>
              <w:ind w:left="360"/>
              <w:jc w:val="center"/>
              <w:rPr>
                <w:i/>
                <w:color w:val="E36C0A" w:themeColor="accent6" w:themeShade="BF"/>
                <w:sz w:val="20"/>
                <w:szCs w:val="20"/>
              </w:rPr>
            </w:pPr>
            <w:r w:rsidRPr="000F737A">
              <w:rPr>
                <w:i/>
                <w:color w:val="E36C0A" w:themeColor="accent6" w:themeShade="BF"/>
                <w:sz w:val="20"/>
                <w:szCs w:val="20"/>
              </w:rPr>
              <w:t xml:space="preserve">If you want the </w:t>
            </w:r>
            <w:r w:rsidR="00F56DD6">
              <w:rPr>
                <w:i/>
                <w:color w:val="E36C0A" w:themeColor="accent6" w:themeShade="BF"/>
                <w:sz w:val="20"/>
                <w:szCs w:val="20"/>
              </w:rPr>
              <w:t xml:space="preserve">current </w:t>
            </w:r>
            <w:r w:rsidR="00BE12D1">
              <w:rPr>
                <w:i/>
                <w:color w:val="E36C0A" w:themeColor="accent6" w:themeShade="BF"/>
                <w:sz w:val="20"/>
                <w:szCs w:val="20"/>
              </w:rPr>
              <w:t>standards</w:t>
            </w:r>
            <w:r w:rsidRPr="000F737A">
              <w:rPr>
                <w:i/>
                <w:color w:val="E36C0A" w:themeColor="accent6" w:themeShade="BF"/>
                <w:sz w:val="20"/>
                <w:szCs w:val="20"/>
              </w:rPr>
              <w:t>?</w:t>
            </w:r>
          </w:p>
          <w:p w:rsidR="00834620" w:rsidRPr="000F3591" w:rsidRDefault="00834620" w:rsidP="00BE12D1">
            <w:pPr>
              <w:spacing w:after="0" w:line="240" w:lineRule="auto"/>
              <w:rPr>
                <w:sz w:val="20"/>
                <w:szCs w:val="20"/>
              </w:rPr>
            </w:pPr>
            <w:r w:rsidRPr="000F3591">
              <w:rPr>
                <w:sz w:val="20"/>
                <w:szCs w:val="20"/>
              </w:rPr>
              <w:t>Go to the Iowa DE W</w:t>
            </w:r>
            <w:r w:rsidR="00F56DD6">
              <w:rPr>
                <w:sz w:val="20"/>
                <w:szCs w:val="20"/>
              </w:rPr>
              <w:t xml:space="preserve">ebsite for K-12 </w:t>
            </w:r>
            <w:hyperlink r:id="rId34" w:history="1">
              <w:r w:rsidR="00F56DD6" w:rsidRPr="00BE12D1">
                <w:rPr>
                  <w:rStyle w:val="Hyperlink"/>
                  <w:sz w:val="20"/>
                  <w:szCs w:val="20"/>
                </w:rPr>
                <w:t>21</w:t>
              </w:r>
              <w:r w:rsidR="00F56DD6" w:rsidRPr="00BE12D1">
                <w:rPr>
                  <w:rStyle w:val="Hyperlink"/>
                  <w:sz w:val="20"/>
                  <w:szCs w:val="20"/>
                  <w:vertAlign w:val="superscript"/>
                </w:rPr>
                <w:t>st</w:t>
              </w:r>
              <w:r w:rsidR="00F56DD6" w:rsidRPr="00BE12D1">
                <w:rPr>
                  <w:rStyle w:val="Hyperlink"/>
                  <w:sz w:val="20"/>
                  <w:szCs w:val="20"/>
                </w:rPr>
                <w:t xml:space="preserve"> century</w:t>
              </w:r>
            </w:hyperlink>
            <w:r w:rsidR="00BE12D1">
              <w:rPr>
                <w:sz w:val="20"/>
                <w:szCs w:val="20"/>
              </w:rPr>
              <w:t xml:space="preserve">– view or </w:t>
            </w:r>
            <w:proofErr w:type="gramStart"/>
            <w:r w:rsidR="00BE12D1">
              <w:rPr>
                <w:sz w:val="20"/>
                <w:szCs w:val="20"/>
              </w:rPr>
              <w:t>download .</w:t>
            </w:r>
            <w:proofErr w:type="gramEnd"/>
            <w:r w:rsidR="00BE12D1">
              <w:rPr>
                <w:sz w:val="20"/>
                <w:szCs w:val="20"/>
              </w:rPr>
              <w:t xml:space="preserve"> </w:t>
            </w:r>
          </w:p>
        </w:tc>
        <w:tc>
          <w:tcPr>
            <w:tcW w:w="7200" w:type="dxa"/>
            <w:tcBorders>
              <w:top w:val="single" w:sz="2" w:space="0" w:color="000000" w:themeColor="text1"/>
              <w:bottom w:val="single" w:sz="2" w:space="0" w:color="000000" w:themeColor="text1"/>
            </w:tcBorders>
            <w:shd w:val="clear" w:color="auto" w:fill="auto"/>
          </w:tcPr>
          <w:p w:rsidR="00834620" w:rsidRPr="002D0830" w:rsidRDefault="00834620" w:rsidP="008C4E17">
            <w:pPr>
              <w:spacing w:after="0" w:line="240" w:lineRule="auto"/>
              <w:rPr>
                <w:rFonts w:asciiTheme="minorHAnsi" w:hAnsiTheme="minorHAnsi"/>
                <w:sz w:val="20"/>
                <w:szCs w:val="20"/>
              </w:rPr>
            </w:pPr>
          </w:p>
        </w:tc>
      </w:tr>
      <w:tr w:rsidR="00944873" w:rsidRPr="002D0830" w:rsidTr="00944873">
        <w:tc>
          <w:tcPr>
            <w:tcW w:w="1260" w:type="dxa"/>
            <w:tcBorders>
              <w:top w:val="single" w:sz="4" w:space="0" w:color="FFFFFF" w:themeColor="background1"/>
              <w:bottom w:val="single" w:sz="2" w:space="0" w:color="auto"/>
            </w:tcBorders>
            <w:shd w:val="clear" w:color="auto" w:fill="auto"/>
          </w:tcPr>
          <w:p w:rsidR="00944873" w:rsidRPr="002D0830" w:rsidRDefault="00944873" w:rsidP="00F66316">
            <w:pPr>
              <w:spacing w:after="0" w:line="240" w:lineRule="auto"/>
              <w:jc w:val="center"/>
              <w:rPr>
                <w:rFonts w:asciiTheme="minorHAnsi" w:hAnsiTheme="minorHAnsi"/>
                <w:b/>
                <w:sz w:val="20"/>
                <w:szCs w:val="20"/>
              </w:rPr>
            </w:pPr>
            <w:r>
              <w:rPr>
                <w:rFonts w:asciiTheme="minorHAnsi" w:hAnsiTheme="minorHAnsi"/>
                <w:b/>
                <w:sz w:val="20"/>
                <w:szCs w:val="20"/>
              </w:rPr>
              <w:t>Universal Constructs</w:t>
            </w:r>
          </w:p>
        </w:tc>
        <w:tc>
          <w:tcPr>
            <w:tcW w:w="2070" w:type="dxa"/>
            <w:tcBorders>
              <w:top w:val="single" w:sz="2" w:space="0" w:color="000000" w:themeColor="text1"/>
              <w:bottom w:val="single" w:sz="2" w:space="0" w:color="auto"/>
            </w:tcBorders>
            <w:shd w:val="clear" w:color="auto" w:fill="auto"/>
          </w:tcPr>
          <w:p w:rsidR="00944873" w:rsidRPr="002D0830" w:rsidRDefault="00944873" w:rsidP="00EC05CC">
            <w:pPr>
              <w:spacing w:after="0" w:line="240" w:lineRule="auto"/>
              <w:rPr>
                <w:rFonts w:asciiTheme="minorHAnsi" w:hAnsiTheme="minorHAnsi"/>
                <w:sz w:val="20"/>
                <w:szCs w:val="20"/>
              </w:rPr>
            </w:pPr>
            <w:r>
              <w:rPr>
                <w:rFonts w:asciiTheme="minorHAnsi" w:hAnsiTheme="minorHAnsi"/>
                <w:sz w:val="20"/>
                <w:szCs w:val="20"/>
              </w:rPr>
              <w:t xml:space="preserve">Iowa Districts are expected to implement the 2008 </w:t>
            </w:r>
            <w:r>
              <w:rPr>
                <w:rFonts w:asciiTheme="minorHAnsi" w:hAnsiTheme="minorHAnsi"/>
                <w:sz w:val="20"/>
                <w:szCs w:val="20"/>
              </w:rPr>
              <w:lastRenderedPageBreak/>
              <w:t>Universal Constructs.</w:t>
            </w:r>
          </w:p>
        </w:tc>
        <w:tc>
          <w:tcPr>
            <w:tcW w:w="4320" w:type="dxa"/>
            <w:tcBorders>
              <w:top w:val="single" w:sz="2" w:space="0" w:color="000000" w:themeColor="text1"/>
              <w:bottom w:val="single" w:sz="2" w:space="0" w:color="auto"/>
            </w:tcBorders>
            <w:shd w:val="clear" w:color="auto" w:fill="auto"/>
          </w:tcPr>
          <w:p w:rsidR="00944873" w:rsidRDefault="00944873" w:rsidP="00944873">
            <w:pPr>
              <w:spacing w:after="0" w:line="240" w:lineRule="auto"/>
              <w:ind w:left="360"/>
              <w:jc w:val="center"/>
              <w:rPr>
                <w:i/>
                <w:color w:val="E36C0A" w:themeColor="accent6" w:themeShade="BF"/>
                <w:sz w:val="20"/>
                <w:szCs w:val="20"/>
              </w:rPr>
            </w:pPr>
            <w:r>
              <w:rPr>
                <w:i/>
                <w:color w:val="E36C0A" w:themeColor="accent6" w:themeShade="BF"/>
                <w:sz w:val="20"/>
                <w:szCs w:val="20"/>
              </w:rPr>
              <w:lastRenderedPageBreak/>
              <w:t>If you want the universal constructs?</w:t>
            </w:r>
          </w:p>
          <w:p w:rsidR="00944873" w:rsidRDefault="00944873" w:rsidP="00944873">
            <w:pPr>
              <w:spacing w:after="0" w:line="240" w:lineRule="auto"/>
              <w:jc w:val="both"/>
              <w:rPr>
                <w:color w:val="000000" w:themeColor="text1"/>
                <w:sz w:val="20"/>
                <w:szCs w:val="20"/>
              </w:rPr>
            </w:pPr>
            <w:r>
              <w:rPr>
                <w:color w:val="000000" w:themeColor="text1"/>
                <w:sz w:val="20"/>
                <w:szCs w:val="20"/>
              </w:rPr>
              <w:t xml:space="preserve">Use the </w:t>
            </w:r>
            <w:hyperlink r:id="rId35" w:history="1">
              <w:r w:rsidRPr="009F3806">
                <w:rPr>
                  <w:rStyle w:val="Hyperlink"/>
                  <w:sz w:val="20"/>
                  <w:szCs w:val="20"/>
                </w:rPr>
                <w:t>universal constructs</w:t>
              </w:r>
            </w:hyperlink>
            <w:r>
              <w:rPr>
                <w:color w:val="000000" w:themeColor="text1"/>
                <w:sz w:val="20"/>
                <w:szCs w:val="20"/>
              </w:rPr>
              <w:t xml:space="preserve"> when designing all units.</w:t>
            </w:r>
          </w:p>
          <w:p w:rsidR="00944873" w:rsidRPr="0091498A" w:rsidRDefault="00944873" w:rsidP="001B2EDB">
            <w:pPr>
              <w:spacing w:after="0" w:line="240" w:lineRule="auto"/>
              <w:ind w:left="360"/>
              <w:jc w:val="center"/>
              <w:rPr>
                <w:i/>
                <w:color w:val="E36C0A" w:themeColor="accent6" w:themeShade="BF"/>
                <w:sz w:val="20"/>
                <w:szCs w:val="20"/>
              </w:rPr>
            </w:pPr>
          </w:p>
        </w:tc>
        <w:tc>
          <w:tcPr>
            <w:tcW w:w="7200" w:type="dxa"/>
            <w:tcBorders>
              <w:top w:val="single" w:sz="2" w:space="0" w:color="000000" w:themeColor="text1"/>
              <w:bottom w:val="single" w:sz="2" w:space="0" w:color="auto"/>
            </w:tcBorders>
            <w:shd w:val="clear" w:color="auto" w:fill="auto"/>
          </w:tcPr>
          <w:p w:rsidR="00944873" w:rsidRPr="002D0830" w:rsidRDefault="00944873" w:rsidP="008C4E17">
            <w:pPr>
              <w:spacing w:after="0" w:line="240" w:lineRule="auto"/>
              <w:rPr>
                <w:rFonts w:asciiTheme="minorHAnsi" w:hAnsiTheme="minorHAnsi"/>
                <w:sz w:val="20"/>
                <w:szCs w:val="20"/>
              </w:rPr>
            </w:pPr>
          </w:p>
        </w:tc>
      </w:tr>
      <w:tr w:rsidR="00834620" w:rsidRPr="002D0830" w:rsidTr="00D33098">
        <w:tc>
          <w:tcPr>
            <w:tcW w:w="1260" w:type="dxa"/>
            <w:tcBorders>
              <w:top w:val="single" w:sz="2" w:space="0" w:color="000000" w:themeColor="text1"/>
              <w:bottom w:val="single" w:sz="2" w:space="0" w:color="auto"/>
            </w:tcBorders>
            <w:shd w:val="clear" w:color="auto" w:fill="auto"/>
          </w:tcPr>
          <w:p w:rsidR="00834620" w:rsidRPr="002D0830" w:rsidRDefault="00834620" w:rsidP="00F66316">
            <w:pPr>
              <w:spacing w:after="0" w:line="240" w:lineRule="auto"/>
              <w:jc w:val="center"/>
              <w:rPr>
                <w:rFonts w:asciiTheme="minorHAnsi" w:hAnsiTheme="minorHAnsi"/>
                <w:b/>
                <w:sz w:val="20"/>
                <w:szCs w:val="20"/>
              </w:rPr>
            </w:pPr>
            <w:r w:rsidRPr="002D0830">
              <w:rPr>
                <w:rFonts w:asciiTheme="minorHAnsi" w:hAnsiTheme="minorHAnsi"/>
                <w:b/>
                <w:sz w:val="20"/>
                <w:szCs w:val="20"/>
              </w:rPr>
              <w:lastRenderedPageBreak/>
              <w:t xml:space="preserve">Essential Literacy and Math Elements for </w:t>
            </w:r>
            <w:r>
              <w:rPr>
                <w:rFonts w:asciiTheme="minorHAnsi" w:hAnsiTheme="minorHAnsi"/>
                <w:b/>
                <w:sz w:val="20"/>
                <w:szCs w:val="20"/>
              </w:rPr>
              <w:t>Students with Significant Cognitive Disabilities</w:t>
            </w:r>
          </w:p>
        </w:tc>
        <w:tc>
          <w:tcPr>
            <w:tcW w:w="2070" w:type="dxa"/>
            <w:tcBorders>
              <w:top w:val="single" w:sz="2" w:space="0" w:color="000000" w:themeColor="text1"/>
              <w:bottom w:val="single" w:sz="2" w:space="0" w:color="auto"/>
            </w:tcBorders>
            <w:shd w:val="clear" w:color="auto" w:fill="auto"/>
          </w:tcPr>
          <w:p w:rsidR="00834620" w:rsidRPr="002D0830" w:rsidRDefault="00834620" w:rsidP="00EC05CC">
            <w:pPr>
              <w:spacing w:after="0" w:line="240" w:lineRule="auto"/>
              <w:rPr>
                <w:rFonts w:asciiTheme="minorHAnsi" w:hAnsiTheme="minorHAnsi"/>
                <w:sz w:val="20"/>
                <w:szCs w:val="20"/>
              </w:rPr>
            </w:pPr>
            <w:r w:rsidRPr="002D0830">
              <w:rPr>
                <w:rFonts w:asciiTheme="minorHAnsi" w:hAnsiTheme="minorHAnsi"/>
                <w:sz w:val="20"/>
                <w:szCs w:val="20"/>
              </w:rPr>
              <w:t xml:space="preserve">Iowa Districts are expected to use the Essential Elements for </w:t>
            </w:r>
            <w:r>
              <w:rPr>
                <w:rFonts w:asciiTheme="minorHAnsi" w:hAnsiTheme="minorHAnsi"/>
                <w:sz w:val="20"/>
                <w:szCs w:val="20"/>
              </w:rPr>
              <w:t>students with significant cognitive disabilities. (</w:t>
            </w:r>
            <w:r w:rsidRPr="00EC05CC">
              <w:rPr>
                <w:rFonts w:asciiTheme="minorHAnsi" w:hAnsiTheme="minorHAnsi"/>
                <w:i/>
                <w:sz w:val="20"/>
                <w:szCs w:val="20"/>
              </w:rPr>
              <w:t>DE notified districts of this specia</w:t>
            </w:r>
            <w:r>
              <w:rPr>
                <w:rFonts w:asciiTheme="minorHAnsi" w:hAnsiTheme="minorHAnsi"/>
                <w:i/>
                <w:sz w:val="20"/>
                <w:szCs w:val="20"/>
              </w:rPr>
              <w:t>l education change October 2013).</w:t>
            </w:r>
          </w:p>
        </w:tc>
        <w:tc>
          <w:tcPr>
            <w:tcW w:w="4320" w:type="dxa"/>
            <w:tcBorders>
              <w:top w:val="single" w:sz="2" w:space="0" w:color="000000" w:themeColor="text1"/>
              <w:bottom w:val="single" w:sz="2" w:space="0" w:color="auto"/>
            </w:tcBorders>
            <w:shd w:val="clear" w:color="auto" w:fill="auto"/>
          </w:tcPr>
          <w:p w:rsidR="00834620" w:rsidRPr="0091498A" w:rsidRDefault="00834620" w:rsidP="001B2EDB">
            <w:pPr>
              <w:spacing w:after="0" w:line="240" w:lineRule="auto"/>
              <w:ind w:left="360"/>
              <w:jc w:val="center"/>
              <w:rPr>
                <w:i/>
                <w:color w:val="E36C0A" w:themeColor="accent6" w:themeShade="BF"/>
                <w:sz w:val="20"/>
                <w:szCs w:val="20"/>
              </w:rPr>
            </w:pPr>
            <w:r w:rsidRPr="0091498A">
              <w:rPr>
                <w:i/>
                <w:color w:val="E36C0A" w:themeColor="accent6" w:themeShade="BF"/>
                <w:sz w:val="20"/>
                <w:szCs w:val="20"/>
              </w:rPr>
              <w:t>If you want the standards in Word?</w:t>
            </w:r>
          </w:p>
          <w:p w:rsidR="00834620" w:rsidRPr="001B2EDB" w:rsidRDefault="00C12965" w:rsidP="002D5B89">
            <w:pPr>
              <w:spacing w:after="0" w:line="240" w:lineRule="auto"/>
              <w:rPr>
                <w:sz w:val="20"/>
                <w:szCs w:val="20"/>
              </w:rPr>
            </w:pPr>
            <w:hyperlink r:id="rId36" w:history="1">
              <w:r w:rsidR="00834620" w:rsidRPr="00BE12D1">
                <w:rPr>
                  <w:rStyle w:val="Hyperlink"/>
                  <w:b/>
                  <w:sz w:val="20"/>
                  <w:szCs w:val="20"/>
                </w:rPr>
                <w:t>ELA</w:t>
              </w:r>
            </w:hyperlink>
            <w:r w:rsidR="00834620" w:rsidRPr="001B2EDB">
              <w:rPr>
                <w:sz w:val="20"/>
                <w:szCs w:val="20"/>
              </w:rPr>
              <w:t xml:space="preserve">: </w:t>
            </w:r>
            <w:r w:rsidR="00834620" w:rsidRPr="000F3591">
              <w:rPr>
                <w:sz w:val="20"/>
                <w:szCs w:val="20"/>
              </w:rPr>
              <w:t>Go t</w:t>
            </w:r>
            <w:r w:rsidR="00F56DD6">
              <w:rPr>
                <w:sz w:val="20"/>
                <w:szCs w:val="20"/>
              </w:rPr>
              <w:t xml:space="preserve">o the Iowa </w:t>
            </w:r>
            <w:r w:rsidR="00BE12D1">
              <w:rPr>
                <w:sz w:val="20"/>
                <w:szCs w:val="20"/>
              </w:rPr>
              <w:t xml:space="preserve">DE Website for the ELA Essential </w:t>
            </w:r>
            <w:r w:rsidR="00F56DD6">
              <w:rPr>
                <w:sz w:val="20"/>
                <w:szCs w:val="20"/>
              </w:rPr>
              <w:t>Elements</w:t>
            </w:r>
            <w:r w:rsidR="00834620" w:rsidRPr="000F3591">
              <w:rPr>
                <w:sz w:val="20"/>
                <w:szCs w:val="20"/>
              </w:rPr>
              <w:t xml:space="preserve"> – view or download </w:t>
            </w:r>
          </w:p>
          <w:p w:rsidR="00834620" w:rsidRPr="0091498A" w:rsidRDefault="00C12965" w:rsidP="00BE12D1">
            <w:pPr>
              <w:spacing w:after="0" w:line="240" w:lineRule="auto"/>
              <w:rPr>
                <w:sz w:val="20"/>
                <w:szCs w:val="20"/>
              </w:rPr>
            </w:pPr>
            <w:hyperlink r:id="rId37" w:history="1">
              <w:r w:rsidR="00834620" w:rsidRPr="00BE12D1">
                <w:rPr>
                  <w:rStyle w:val="Hyperlink"/>
                  <w:b/>
                  <w:sz w:val="20"/>
                  <w:szCs w:val="20"/>
                </w:rPr>
                <w:t>Math</w:t>
              </w:r>
            </w:hyperlink>
            <w:r w:rsidR="00834620" w:rsidRPr="001B2EDB">
              <w:rPr>
                <w:sz w:val="20"/>
                <w:szCs w:val="20"/>
              </w:rPr>
              <w:t xml:space="preserve">: </w:t>
            </w:r>
            <w:r w:rsidR="00834620" w:rsidRPr="000F3591">
              <w:rPr>
                <w:sz w:val="20"/>
                <w:szCs w:val="20"/>
              </w:rPr>
              <w:t>Go t</w:t>
            </w:r>
            <w:r w:rsidR="00BE12D1">
              <w:rPr>
                <w:sz w:val="20"/>
                <w:szCs w:val="20"/>
              </w:rPr>
              <w:t>o the Iowa DE Website for the Math Essential Elements</w:t>
            </w:r>
            <w:r w:rsidR="00834620" w:rsidRPr="000F3591">
              <w:rPr>
                <w:sz w:val="20"/>
                <w:szCs w:val="20"/>
              </w:rPr>
              <w:t xml:space="preserve"> – vi</w:t>
            </w:r>
            <w:r w:rsidR="00BE12D1">
              <w:rPr>
                <w:sz w:val="20"/>
                <w:szCs w:val="20"/>
              </w:rPr>
              <w:t>ew or download.</w:t>
            </w:r>
          </w:p>
        </w:tc>
        <w:tc>
          <w:tcPr>
            <w:tcW w:w="7200" w:type="dxa"/>
            <w:tcBorders>
              <w:top w:val="single" w:sz="2" w:space="0" w:color="000000" w:themeColor="text1"/>
              <w:bottom w:val="single" w:sz="2" w:space="0" w:color="auto"/>
            </w:tcBorders>
            <w:shd w:val="clear" w:color="auto" w:fill="auto"/>
          </w:tcPr>
          <w:p w:rsidR="00834620" w:rsidRPr="002D0830" w:rsidRDefault="00834620" w:rsidP="008C4E17">
            <w:pPr>
              <w:spacing w:after="0" w:line="240" w:lineRule="auto"/>
              <w:rPr>
                <w:rFonts w:asciiTheme="minorHAnsi" w:hAnsiTheme="minorHAnsi"/>
                <w:sz w:val="20"/>
                <w:szCs w:val="20"/>
              </w:rPr>
            </w:pPr>
          </w:p>
        </w:tc>
      </w:tr>
    </w:tbl>
    <w:p w:rsidR="00F56DD6" w:rsidRDefault="00B4650C" w:rsidP="00E4671F">
      <w:pPr>
        <w:jc w:val="center"/>
        <w:rPr>
          <w:rFonts w:asciiTheme="minorHAnsi" w:hAnsiTheme="minorHAnsi"/>
          <w:b/>
          <w:sz w:val="32"/>
          <w:szCs w:val="32"/>
        </w:rPr>
      </w:pPr>
      <w:r>
        <w:rPr>
          <w:b/>
          <w:noProof/>
          <w:sz w:val="20"/>
          <w:szCs w:val="20"/>
        </w:rPr>
        <w:drawing>
          <wp:anchor distT="0" distB="0" distL="114300" distR="114300" simplePos="0" relativeHeight="251659264" behindDoc="1" locked="0" layoutInCell="1" allowOverlap="1" wp14:anchorId="635F245A" wp14:editId="54026D9B">
            <wp:simplePos x="0" y="0"/>
            <wp:positionH relativeFrom="column">
              <wp:posOffset>7585075</wp:posOffset>
            </wp:positionH>
            <wp:positionV relativeFrom="paragraph">
              <wp:posOffset>352425</wp:posOffset>
            </wp:positionV>
            <wp:extent cx="947420" cy="856615"/>
            <wp:effectExtent l="0" t="0" r="5080" b="635"/>
            <wp:wrapTight wrapText="bothSides">
              <wp:wrapPolygon edited="0">
                <wp:start x="0" y="0"/>
                <wp:lineTo x="0" y="21136"/>
                <wp:lineTo x="21282" y="21136"/>
                <wp:lineTo x="21282"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7420" cy="856615"/>
                    </a:xfrm>
                    <a:prstGeom prst="rect">
                      <a:avLst/>
                    </a:prstGeom>
                    <a:noFill/>
                    <a:ln>
                      <a:noFill/>
                    </a:ln>
                  </pic:spPr>
                </pic:pic>
              </a:graphicData>
            </a:graphic>
          </wp:anchor>
        </w:drawing>
      </w:r>
    </w:p>
    <w:p w:rsidR="00E4671F" w:rsidRDefault="00E4671F" w:rsidP="00E4671F">
      <w:pPr>
        <w:jc w:val="center"/>
        <w:rPr>
          <w:rFonts w:asciiTheme="minorHAnsi" w:hAnsiTheme="minorHAnsi"/>
          <w:b/>
          <w:sz w:val="32"/>
          <w:szCs w:val="32"/>
        </w:rPr>
      </w:pPr>
      <w:r w:rsidRPr="00A900D4">
        <w:rPr>
          <w:rFonts w:asciiTheme="minorHAnsi" w:hAnsiTheme="minorHAnsi"/>
          <w:b/>
          <w:sz w:val="32"/>
          <w:szCs w:val="32"/>
        </w:rPr>
        <w:t>Secondary Standards</w:t>
      </w:r>
      <w:r w:rsidR="00D0590B" w:rsidRPr="00A900D4">
        <w:rPr>
          <w:rFonts w:asciiTheme="minorHAnsi" w:hAnsiTheme="minorHAnsi"/>
          <w:b/>
          <w:sz w:val="32"/>
          <w:szCs w:val="32"/>
        </w:rPr>
        <w:t xml:space="preserve"> </w:t>
      </w:r>
      <w:r w:rsidR="00D0590B" w:rsidRPr="00A57898">
        <w:rPr>
          <w:rFonts w:asciiTheme="minorHAnsi" w:hAnsiTheme="minorHAnsi"/>
          <w:b/>
          <w:sz w:val="32"/>
          <w:szCs w:val="32"/>
        </w:rPr>
        <w:t>w</w:t>
      </w:r>
      <w:r w:rsidRPr="00A57898">
        <w:rPr>
          <w:rFonts w:asciiTheme="minorHAnsi" w:hAnsiTheme="minorHAnsi"/>
          <w:b/>
          <w:sz w:val="32"/>
          <w:szCs w:val="32"/>
        </w:rPr>
        <w:t>ith Local Control Options</w:t>
      </w:r>
    </w:p>
    <w:p w:rsidR="009E6DDE" w:rsidRPr="00D50580" w:rsidRDefault="00A57898" w:rsidP="009E6DDE">
      <w:pPr>
        <w:spacing w:after="0" w:line="240" w:lineRule="auto"/>
        <w:jc w:val="center"/>
        <w:rPr>
          <w:rFonts w:ascii="Times New Roman" w:hAnsi="Times New Roman"/>
          <w:b/>
          <w:sz w:val="20"/>
          <w:szCs w:val="20"/>
          <w:highlight w:val="yellow"/>
        </w:rPr>
      </w:pPr>
      <w:r w:rsidRPr="00D50580">
        <w:rPr>
          <w:rFonts w:ascii="Times New Roman" w:hAnsi="Times New Roman"/>
          <w:b/>
          <w:sz w:val="20"/>
          <w:szCs w:val="20"/>
          <w:highlight w:val="yellow"/>
        </w:rPr>
        <w:t>Implementing rigorous standards is in concert with Iowa’</w:t>
      </w:r>
      <w:r w:rsidR="009E6DDE" w:rsidRPr="00D50580">
        <w:rPr>
          <w:rFonts w:ascii="Times New Roman" w:hAnsi="Times New Roman"/>
          <w:b/>
          <w:sz w:val="20"/>
          <w:szCs w:val="20"/>
          <w:highlight w:val="yellow"/>
        </w:rPr>
        <w:t>s heritage</w:t>
      </w:r>
      <w:r w:rsidRPr="00D50580">
        <w:rPr>
          <w:rFonts w:ascii="Times New Roman" w:hAnsi="Times New Roman"/>
          <w:b/>
          <w:sz w:val="20"/>
          <w:szCs w:val="20"/>
          <w:highlight w:val="yellow"/>
        </w:rPr>
        <w:t xml:space="preserve"> of providing a</w:t>
      </w:r>
    </w:p>
    <w:p w:rsidR="009E6DDE" w:rsidRPr="00D50580" w:rsidRDefault="00A57898" w:rsidP="009E6DDE">
      <w:pPr>
        <w:spacing w:after="0" w:line="240" w:lineRule="auto"/>
        <w:jc w:val="center"/>
        <w:rPr>
          <w:rFonts w:ascii="Times New Roman" w:hAnsi="Times New Roman"/>
          <w:b/>
          <w:sz w:val="20"/>
          <w:szCs w:val="20"/>
        </w:rPr>
      </w:pPr>
      <w:r w:rsidRPr="00D50580">
        <w:rPr>
          <w:rFonts w:ascii="Times New Roman" w:hAnsi="Times New Roman"/>
          <w:b/>
          <w:sz w:val="20"/>
          <w:szCs w:val="20"/>
          <w:highlight w:val="yellow"/>
        </w:rPr>
        <w:t xml:space="preserve"> </w:t>
      </w:r>
      <w:proofErr w:type="gramStart"/>
      <w:r w:rsidRPr="00D50580">
        <w:rPr>
          <w:rFonts w:ascii="Times New Roman" w:hAnsi="Times New Roman"/>
          <w:b/>
          <w:sz w:val="20"/>
          <w:szCs w:val="20"/>
          <w:highlight w:val="yellow"/>
        </w:rPr>
        <w:t>solid</w:t>
      </w:r>
      <w:proofErr w:type="gramEnd"/>
      <w:r w:rsidRPr="00D50580">
        <w:rPr>
          <w:rFonts w:ascii="Times New Roman" w:hAnsi="Times New Roman"/>
          <w:b/>
          <w:sz w:val="20"/>
          <w:szCs w:val="20"/>
          <w:highlight w:val="yellow"/>
        </w:rPr>
        <w:t xml:space="preserve"> </w:t>
      </w:r>
      <w:r w:rsidR="00D50580">
        <w:rPr>
          <w:rFonts w:ascii="Times New Roman" w:hAnsi="Times New Roman"/>
          <w:b/>
          <w:sz w:val="20"/>
          <w:szCs w:val="20"/>
          <w:highlight w:val="yellow"/>
        </w:rPr>
        <w:t xml:space="preserve">and consistent </w:t>
      </w:r>
      <w:r w:rsidRPr="00D50580">
        <w:rPr>
          <w:rFonts w:ascii="Times New Roman" w:hAnsi="Times New Roman"/>
          <w:b/>
          <w:sz w:val="20"/>
          <w:szCs w:val="20"/>
          <w:highlight w:val="yellow"/>
        </w:rPr>
        <w:t>curricular experience so each student can be college</w:t>
      </w:r>
      <w:r w:rsidR="009E6DDE" w:rsidRPr="00D50580">
        <w:rPr>
          <w:rFonts w:ascii="Times New Roman" w:hAnsi="Times New Roman"/>
          <w:b/>
          <w:sz w:val="20"/>
          <w:szCs w:val="20"/>
          <w:highlight w:val="yellow"/>
        </w:rPr>
        <w:t>-</w:t>
      </w:r>
      <w:r w:rsidRPr="00D50580">
        <w:rPr>
          <w:rFonts w:ascii="Times New Roman" w:hAnsi="Times New Roman"/>
          <w:b/>
          <w:sz w:val="20"/>
          <w:szCs w:val="20"/>
          <w:highlight w:val="yellow"/>
        </w:rPr>
        <w:t>, career</w:t>
      </w:r>
      <w:r w:rsidR="009E6DDE" w:rsidRPr="00D50580">
        <w:rPr>
          <w:rFonts w:ascii="Times New Roman" w:hAnsi="Times New Roman"/>
          <w:b/>
          <w:sz w:val="20"/>
          <w:szCs w:val="20"/>
          <w:highlight w:val="yellow"/>
        </w:rPr>
        <w:t>-, and citizen-</w:t>
      </w:r>
      <w:r w:rsidRPr="00D50580">
        <w:rPr>
          <w:rFonts w:ascii="Times New Roman" w:hAnsi="Times New Roman"/>
          <w:b/>
          <w:sz w:val="20"/>
          <w:szCs w:val="20"/>
          <w:highlight w:val="yellow"/>
        </w:rPr>
        <w:t>ready…</w:t>
      </w:r>
    </w:p>
    <w:p w:rsidR="009E6DDE" w:rsidRPr="00A57898" w:rsidRDefault="009E6DDE" w:rsidP="009E6DDE">
      <w:pPr>
        <w:spacing w:after="0" w:line="240" w:lineRule="auto"/>
        <w:jc w:val="center"/>
        <w:rPr>
          <w:b/>
          <w:sz w:val="20"/>
          <w:szCs w:val="20"/>
        </w:r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250"/>
        <w:gridCol w:w="6660"/>
        <w:gridCol w:w="4680"/>
      </w:tblGrid>
      <w:tr w:rsidR="0066421A" w:rsidRPr="002D0830" w:rsidTr="00EA76EE">
        <w:trPr>
          <w:trHeight w:val="215"/>
        </w:trPr>
        <w:tc>
          <w:tcPr>
            <w:tcW w:w="1260" w:type="dxa"/>
            <w:tcBorders>
              <w:bottom w:val="single" w:sz="2" w:space="0" w:color="000000" w:themeColor="text1"/>
            </w:tcBorders>
            <w:shd w:val="clear" w:color="auto" w:fill="DAEEF3"/>
          </w:tcPr>
          <w:p w:rsidR="00E4671F" w:rsidRPr="002D0830" w:rsidRDefault="00E4671F" w:rsidP="008C4E17">
            <w:pPr>
              <w:spacing w:after="0" w:line="240" w:lineRule="auto"/>
              <w:jc w:val="center"/>
              <w:rPr>
                <w:rFonts w:asciiTheme="minorHAnsi" w:hAnsiTheme="minorHAnsi"/>
                <w:b/>
                <w:sz w:val="20"/>
                <w:szCs w:val="20"/>
              </w:rPr>
            </w:pPr>
            <w:r w:rsidRPr="002D0830">
              <w:rPr>
                <w:rFonts w:asciiTheme="minorHAnsi" w:hAnsiTheme="minorHAnsi"/>
                <w:b/>
                <w:sz w:val="20"/>
                <w:szCs w:val="20"/>
              </w:rPr>
              <w:t xml:space="preserve">Content </w:t>
            </w:r>
          </w:p>
        </w:tc>
        <w:tc>
          <w:tcPr>
            <w:tcW w:w="2250" w:type="dxa"/>
            <w:tcBorders>
              <w:bottom w:val="single" w:sz="2" w:space="0" w:color="000000" w:themeColor="text1"/>
            </w:tcBorders>
            <w:shd w:val="clear" w:color="auto" w:fill="DAEEF3"/>
          </w:tcPr>
          <w:p w:rsidR="00E4671F" w:rsidRPr="002D0830" w:rsidRDefault="00C079BE" w:rsidP="008C4E17">
            <w:pPr>
              <w:spacing w:after="0" w:line="240" w:lineRule="auto"/>
              <w:jc w:val="center"/>
              <w:rPr>
                <w:rFonts w:asciiTheme="minorHAnsi" w:hAnsiTheme="minorHAnsi"/>
                <w:b/>
                <w:sz w:val="20"/>
                <w:szCs w:val="20"/>
              </w:rPr>
            </w:pPr>
            <w:r>
              <w:rPr>
                <w:rFonts w:asciiTheme="minorHAnsi" w:hAnsiTheme="minorHAnsi"/>
                <w:b/>
                <w:sz w:val="20"/>
                <w:szCs w:val="20"/>
              </w:rPr>
              <w:t xml:space="preserve">“State” </w:t>
            </w:r>
            <w:r w:rsidR="00E4671F" w:rsidRPr="002D0830">
              <w:rPr>
                <w:rFonts w:asciiTheme="minorHAnsi" w:hAnsiTheme="minorHAnsi"/>
                <w:b/>
                <w:sz w:val="20"/>
                <w:szCs w:val="20"/>
              </w:rPr>
              <w:t>Perspective</w:t>
            </w:r>
          </w:p>
        </w:tc>
        <w:tc>
          <w:tcPr>
            <w:tcW w:w="6660" w:type="dxa"/>
            <w:tcBorders>
              <w:bottom w:val="single" w:sz="2" w:space="0" w:color="000000" w:themeColor="text1"/>
            </w:tcBorders>
            <w:shd w:val="clear" w:color="auto" w:fill="DAEEF3"/>
          </w:tcPr>
          <w:p w:rsidR="00E4671F" w:rsidRPr="002D0830" w:rsidRDefault="00E4671F" w:rsidP="008C4E17">
            <w:pPr>
              <w:spacing w:after="0" w:line="240" w:lineRule="auto"/>
              <w:jc w:val="center"/>
              <w:rPr>
                <w:rFonts w:asciiTheme="minorHAnsi" w:hAnsiTheme="minorHAnsi"/>
                <w:b/>
                <w:sz w:val="20"/>
                <w:szCs w:val="20"/>
              </w:rPr>
            </w:pPr>
            <w:r w:rsidRPr="002D0830">
              <w:rPr>
                <w:rFonts w:asciiTheme="minorHAnsi" w:hAnsiTheme="minorHAnsi"/>
                <w:b/>
                <w:sz w:val="20"/>
                <w:szCs w:val="20"/>
              </w:rPr>
              <w:t>So where ca</w:t>
            </w:r>
            <w:r w:rsidR="001B74F8">
              <w:rPr>
                <w:rFonts w:asciiTheme="minorHAnsi" w:hAnsiTheme="minorHAnsi"/>
                <w:b/>
                <w:sz w:val="20"/>
                <w:szCs w:val="20"/>
              </w:rPr>
              <w:t>n I get copies of</w:t>
            </w:r>
            <w:r w:rsidR="00D0590B" w:rsidRPr="002D0830">
              <w:rPr>
                <w:rFonts w:asciiTheme="minorHAnsi" w:hAnsiTheme="minorHAnsi"/>
                <w:b/>
                <w:sz w:val="20"/>
                <w:szCs w:val="20"/>
              </w:rPr>
              <w:t xml:space="preserve"> standards?</w:t>
            </w:r>
          </w:p>
        </w:tc>
        <w:tc>
          <w:tcPr>
            <w:tcW w:w="4680" w:type="dxa"/>
            <w:tcBorders>
              <w:bottom w:val="single" w:sz="2" w:space="0" w:color="000000" w:themeColor="text1"/>
            </w:tcBorders>
            <w:shd w:val="clear" w:color="auto" w:fill="DAEEF3"/>
          </w:tcPr>
          <w:p w:rsidR="00E4671F" w:rsidRPr="002D0830" w:rsidRDefault="00A2151B" w:rsidP="00A2151B">
            <w:pPr>
              <w:spacing w:after="0" w:line="240" w:lineRule="auto"/>
              <w:jc w:val="center"/>
              <w:rPr>
                <w:rFonts w:asciiTheme="minorHAnsi" w:hAnsiTheme="minorHAnsi"/>
                <w:sz w:val="20"/>
                <w:szCs w:val="20"/>
              </w:rPr>
            </w:pPr>
            <w:r w:rsidRPr="00A2151B">
              <w:rPr>
                <w:b/>
                <w:sz w:val="20"/>
                <w:szCs w:val="20"/>
              </w:rPr>
              <w:t>So where can I get an explanation (unpacking) of the standards that will help me align learning targets to assessment and instruction?</w:t>
            </w:r>
          </w:p>
        </w:tc>
      </w:tr>
      <w:tr w:rsidR="0066421A" w:rsidRPr="002D0830" w:rsidTr="00EA76EE">
        <w:trPr>
          <w:trHeight w:val="480"/>
        </w:trPr>
        <w:tc>
          <w:tcPr>
            <w:tcW w:w="1260" w:type="dxa"/>
            <w:tcBorders>
              <w:top w:val="single" w:sz="2" w:space="0" w:color="000000" w:themeColor="text1"/>
              <w:bottom w:val="single" w:sz="2" w:space="0" w:color="000000" w:themeColor="text1"/>
            </w:tcBorders>
            <w:shd w:val="clear" w:color="auto" w:fill="auto"/>
          </w:tcPr>
          <w:p w:rsidR="00E4671F" w:rsidRPr="002D0830" w:rsidRDefault="00E4671F" w:rsidP="008C4E17">
            <w:pPr>
              <w:spacing w:after="0" w:line="240" w:lineRule="auto"/>
              <w:rPr>
                <w:rFonts w:asciiTheme="minorHAnsi" w:hAnsiTheme="minorHAnsi"/>
                <w:b/>
                <w:sz w:val="20"/>
                <w:szCs w:val="20"/>
              </w:rPr>
            </w:pPr>
            <w:r w:rsidRPr="002D0830">
              <w:rPr>
                <w:rFonts w:asciiTheme="minorHAnsi" w:hAnsiTheme="minorHAnsi"/>
                <w:b/>
                <w:sz w:val="20"/>
                <w:szCs w:val="20"/>
              </w:rPr>
              <w:t>Foreign Language</w:t>
            </w:r>
          </w:p>
        </w:tc>
        <w:tc>
          <w:tcPr>
            <w:tcW w:w="2250" w:type="dxa"/>
            <w:tcBorders>
              <w:top w:val="single" w:sz="2" w:space="0" w:color="000000" w:themeColor="text1"/>
              <w:bottom w:val="single" w:sz="2" w:space="0" w:color="000000" w:themeColor="text1"/>
            </w:tcBorders>
            <w:shd w:val="clear" w:color="auto" w:fill="auto"/>
          </w:tcPr>
          <w:p w:rsidR="00E4671F" w:rsidRPr="002D0830" w:rsidRDefault="00E4671F" w:rsidP="008C4E17">
            <w:pPr>
              <w:spacing w:after="0" w:line="240" w:lineRule="auto"/>
              <w:rPr>
                <w:rFonts w:asciiTheme="minorHAnsi" w:hAnsiTheme="minorHAnsi"/>
                <w:sz w:val="20"/>
                <w:szCs w:val="20"/>
              </w:rPr>
            </w:pPr>
            <w:r w:rsidRPr="002D0830">
              <w:rPr>
                <w:rFonts w:asciiTheme="minorHAnsi" w:hAnsiTheme="minorHAnsi"/>
                <w:sz w:val="20"/>
                <w:szCs w:val="20"/>
              </w:rPr>
              <w:t>Iowa does not have state standards in Foreign Language.</w:t>
            </w:r>
          </w:p>
        </w:tc>
        <w:tc>
          <w:tcPr>
            <w:tcW w:w="6660" w:type="dxa"/>
            <w:tcBorders>
              <w:top w:val="single" w:sz="2" w:space="0" w:color="000000" w:themeColor="text1"/>
              <w:bottom w:val="single" w:sz="2" w:space="0" w:color="000000" w:themeColor="text1"/>
            </w:tcBorders>
            <w:shd w:val="clear" w:color="auto" w:fill="auto"/>
          </w:tcPr>
          <w:p w:rsidR="00E4671F" w:rsidRPr="00CE6099" w:rsidRDefault="00CE6099" w:rsidP="00CE6099">
            <w:pPr>
              <w:spacing w:after="0" w:line="240" w:lineRule="auto"/>
              <w:jc w:val="center"/>
              <w:rPr>
                <w:rFonts w:asciiTheme="minorHAnsi" w:hAnsiTheme="minorHAnsi"/>
                <w:i/>
                <w:sz w:val="20"/>
                <w:szCs w:val="20"/>
              </w:rPr>
            </w:pPr>
            <w:r w:rsidRPr="00CE6099">
              <w:rPr>
                <w:rFonts w:asciiTheme="minorHAnsi" w:hAnsiTheme="minorHAnsi"/>
                <w:i/>
                <w:color w:val="E36C0A" w:themeColor="accent6" w:themeShade="BF"/>
                <w:sz w:val="20"/>
                <w:szCs w:val="20"/>
              </w:rPr>
              <w:t>If you want national standards?</w:t>
            </w:r>
          </w:p>
          <w:p w:rsidR="00CE6099" w:rsidRPr="002D0830" w:rsidRDefault="00CE6099" w:rsidP="00335178">
            <w:pPr>
              <w:spacing w:after="0" w:line="240" w:lineRule="auto"/>
              <w:rPr>
                <w:rFonts w:asciiTheme="minorHAnsi" w:hAnsiTheme="minorHAnsi"/>
                <w:sz w:val="20"/>
                <w:szCs w:val="20"/>
              </w:rPr>
            </w:pPr>
            <w:r>
              <w:rPr>
                <w:rFonts w:asciiTheme="minorHAnsi" w:hAnsiTheme="minorHAnsi"/>
                <w:sz w:val="20"/>
                <w:szCs w:val="20"/>
              </w:rPr>
              <w:t xml:space="preserve">Go to the American Council for the </w:t>
            </w:r>
            <w:r w:rsidR="00335178">
              <w:rPr>
                <w:rFonts w:asciiTheme="minorHAnsi" w:hAnsiTheme="minorHAnsi"/>
                <w:sz w:val="20"/>
                <w:szCs w:val="20"/>
              </w:rPr>
              <w:t xml:space="preserve">Teaching of Foreign Language </w:t>
            </w:r>
            <w:hyperlink r:id="rId38" w:history="1">
              <w:r w:rsidR="00335178" w:rsidRPr="00335178">
                <w:rPr>
                  <w:rStyle w:val="Hyperlink"/>
                  <w:rFonts w:asciiTheme="minorHAnsi" w:hAnsiTheme="minorHAnsi"/>
                  <w:sz w:val="20"/>
                  <w:szCs w:val="20"/>
                </w:rPr>
                <w:t>Standards</w:t>
              </w:r>
            </w:hyperlink>
            <w:r w:rsidR="00335178">
              <w:rPr>
                <w:rFonts w:asciiTheme="minorHAnsi" w:hAnsiTheme="minorHAnsi"/>
                <w:sz w:val="20"/>
                <w:szCs w:val="20"/>
              </w:rPr>
              <w:t>. V</w:t>
            </w:r>
            <w:r>
              <w:rPr>
                <w:rFonts w:asciiTheme="minorHAnsi" w:hAnsiTheme="minorHAnsi"/>
                <w:sz w:val="20"/>
                <w:szCs w:val="20"/>
              </w:rPr>
              <w:t xml:space="preserve">iew and download a pdf set of standards that has become the basis of many states with excellent traditions for rigorous standards as viewed by the Fordham </w:t>
            </w:r>
            <w:proofErr w:type="spellStart"/>
            <w:r>
              <w:rPr>
                <w:rFonts w:asciiTheme="minorHAnsi" w:hAnsiTheme="minorHAnsi"/>
                <w:sz w:val="20"/>
                <w:szCs w:val="20"/>
              </w:rPr>
              <w:t>Fd</w:t>
            </w:r>
            <w:proofErr w:type="spellEnd"/>
            <w:r>
              <w:rPr>
                <w:rFonts w:asciiTheme="minorHAnsi" w:hAnsiTheme="minorHAnsi"/>
                <w:sz w:val="20"/>
                <w:szCs w:val="20"/>
              </w:rPr>
              <w:t>. Sample assessment indicators are included.</w:t>
            </w:r>
            <w:r w:rsidR="00CC3A8B">
              <w:rPr>
                <w:rFonts w:asciiTheme="minorHAnsi" w:hAnsiTheme="minorHAnsi"/>
                <w:sz w:val="20"/>
                <w:szCs w:val="20"/>
              </w:rPr>
              <w:t xml:space="preserve"> MISIC suggests the ACTFL standards based upon the reputation of the states that used those standards as well as their ability to connect to competency based learning. </w:t>
            </w:r>
            <w:r>
              <w:rPr>
                <w:rFonts w:asciiTheme="minorHAnsi" w:hAnsiTheme="minorHAnsi"/>
                <w:sz w:val="20"/>
                <w:szCs w:val="20"/>
              </w:rPr>
              <w:t>Note: The 3</w:t>
            </w:r>
            <w:r w:rsidRPr="00CE6099">
              <w:rPr>
                <w:rFonts w:asciiTheme="minorHAnsi" w:hAnsiTheme="minorHAnsi"/>
                <w:sz w:val="20"/>
                <w:szCs w:val="20"/>
                <w:vertAlign w:val="superscript"/>
              </w:rPr>
              <w:t>rd</w:t>
            </w:r>
            <w:r>
              <w:rPr>
                <w:rFonts w:asciiTheme="minorHAnsi" w:hAnsiTheme="minorHAnsi"/>
                <w:sz w:val="20"/>
                <w:szCs w:val="20"/>
              </w:rPr>
              <w:t xml:space="preserve"> edition of these standards will not come out in print till November 2014.</w:t>
            </w:r>
          </w:p>
        </w:tc>
        <w:tc>
          <w:tcPr>
            <w:tcW w:w="4680" w:type="dxa"/>
            <w:tcBorders>
              <w:top w:val="single" w:sz="2" w:space="0" w:color="000000" w:themeColor="text1"/>
              <w:bottom w:val="single" w:sz="2" w:space="0" w:color="000000" w:themeColor="text1"/>
            </w:tcBorders>
            <w:shd w:val="clear" w:color="auto" w:fill="auto"/>
          </w:tcPr>
          <w:p w:rsidR="00CE6099" w:rsidRPr="00CE6099" w:rsidRDefault="00CE6099" w:rsidP="00CE6099">
            <w:pPr>
              <w:spacing w:after="0" w:line="240" w:lineRule="auto"/>
              <w:jc w:val="center"/>
              <w:rPr>
                <w:rFonts w:asciiTheme="minorHAnsi" w:hAnsiTheme="minorHAnsi"/>
                <w:i/>
                <w:color w:val="E36C0A" w:themeColor="accent6" w:themeShade="BF"/>
                <w:sz w:val="20"/>
                <w:szCs w:val="20"/>
              </w:rPr>
            </w:pPr>
            <w:r w:rsidRPr="00CE6099">
              <w:rPr>
                <w:rFonts w:asciiTheme="minorHAnsi" w:hAnsiTheme="minorHAnsi"/>
                <w:i/>
                <w:color w:val="E36C0A" w:themeColor="accent6" w:themeShade="BF"/>
                <w:sz w:val="20"/>
                <w:szCs w:val="20"/>
              </w:rPr>
              <w:t>If you are looking for how Foreig</w:t>
            </w:r>
            <w:r w:rsidR="00EB03C9">
              <w:rPr>
                <w:rFonts w:asciiTheme="minorHAnsi" w:hAnsiTheme="minorHAnsi"/>
                <w:i/>
                <w:color w:val="E36C0A" w:themeColor="accent6" w:themeShade="BF"/>
                <w:sz w:val="20"/>
                <w:szCs w:val="20"/>
              </w:rPr>
              <w:t>n Language standards can align to</w:t>
            </w:r>
            <w:r w:rsidRPr="00CE6099">
              <w:rPr>
                <w:rFonts w:asciiTheme="minorHAnsi" w:hAnsiTheme="minorHAnsi"/>
                <w:i/>
                <w:color w:val="E36C0A" w:themeColor="accent6" w:themeShade="BF"/>
                <w:sz w:val="20"/>
                <w:szCs w:val="20"/>
              </w:rPr>
              <w:t xml:space="preserve"> the Iowa Core ELA standards?</w:t>
            </w:r>
          </w:p>
          <w:p w:rsidR="00E4671F" w:rsidRPr="00CE6099" w:rsidRDefault="00CE6099" w:rsidP="008C4E17">
            <w:pPr>
              <w:spacing w:after="0" w:line="240" w:lineRule="auto"/>
              <w:rPr>
                <w:sz w:val="16"/>
                <w:szCs w:val="16"/>
              </w:rPr>
            </w:pPr>
            <w:r>
              <w:rPr>
                <w:rFonts w:asciiTheme="minorHAnsi" w:hAnsiTheme="minorHAnsi"/>
                <w:sz w:val="20"/>
                <w:szCs w:val="20"/>
              </w:rPr>
              <w:t xml:space="preserve">Go to the </w:t>
            </w:r>
            <w:r w:rsidR="00187475">
              <w:rPr>
                <w:rFonts w:asciiTheme="minorHAnsi" w:hAnsiTheme="minorHAnsi"/>
                <w:sz w:val="20"/>
                <w:szCs w:val="20"/>
              </w:rPr>
              <w:t xml:space="preserve">American Council for the Teaching of Foreign Language </w:t>
            </w:r>
            <w:r w:rsidR="00CB3A26">
              <w:rPr>
                <w:rFonts w:asciiTheme="minorHAnsi" w:hAnsiTheme="minorHAnsi"/>
                <w:sz w:val="20"/>
                <w:szCs w:val="20"/>
              </w:rPr>
              <w:t xml:space="preserve">2012 </w:t>
            </w:r>
            <w:hyperlink r:id="rId39" w:history="1">
              <w:r w:rsidR="00CB3A26" w:rsidRPr="00335178">
                <w:rPr>
                  <w:rStyle w:val="Hyperlink"/>
                  <w:rFonts w:asciiTheme="minorHAnsi" w:hAnsiTheme="minorHAnsi"/>
                  <w:sz w:val="20"/>
                  <w:szCs w:val="20"/>
                </w:rPr>
                <w:t>Alignment of Iowa Core ELA to national standards in Foreign Language</w:t>
              </w:r>
            </w:hyperlink>
            <w:r w:rsidR="00CB3A26">
              <w:rPr>
                <w:rFonts w:asciiTheme="minorHAnsi" w:hAnsiTheme="minorHAnsi"/>
                <w:sz w:val="20"/>
                <w:szCs w:val="20"/>
              </w:rPr>
              <w:t xml:space="preserve"> </w:t>
            </w:r>
          </w:p>
          <w:p w:rsidR="00CE6099" w:rsidRPr="00CE6099" w:rsidRDefault="00CE6099" w:rsidP="00CE6099">
            <w:pPr>
              <w:spacing w:after="0" w:line="240" w:lineRule="auto"/>
              <w:jc w:val="center"/>
              <w:rPr>
                <w:i/>
                <w:color w:val="E36C0A" w:themeColor="accent6" w:themeShade="BF"/>
                <w:sz w:val="20"/>
                <w:szCs w:val="20"/>
              </w:rPr>
            </w:pPr>
          </w:p>
          <w:p w:rsidR="00CE6099" w:rsidRPr="00CE6099" w:rsidRDefault="00CE6099" w:rsidP="00CE6099">
            <w:pPr>
              <w:spacing w:after="0" w:line="240" w:lineRule="auto"/>
              <w:jc w:val="center"/>
              <w:rPr>
                <w:i/>
                <w:color w:val="E36C0A" w:themeColor="accent6" w:themeShade="BF"/>
                <w:sz w:val="20"/>
                <w:szCs w:val="20"/>
              </w:rPr>
            </w:pPr>
            <w:r w:rsidRPr="00CE6099">
              <w:rPr>
                <w:i/>
                <w:color w:val="E36C0A" w:themeColor="accent6" w:themeShade="BF"/>
                <w:sz w:val="20"/>
                <w:szCs w:val="20"/>
              </w:rPr>
              <w:t xml:space="preserve">If you are looking for </w:t>
            </w:r>
            <w:hyperlink r:id="rId40" w:history="1">
              <w:r w:rsidRPr="00335178">
                <w:rPr>
                  <w:rStyle w:val="Hyperlink"/>
                  <w:i/>
                  <w:sz w:val="20"/>
                  <w:szCs w:val="20"/>
                </w:rPr>
                <w:t>proficiency guidelines for assessment</w:t>
              </w:r>
            </w:hyperlink>
            <w:r w:rsidRPr="00CE6099">
              <w:rPr>
                <w:i/>
                <w:color w:val="E36C0A" w:themeColor="accent6" w:themeShade="BF"/>
                <w:sz w:val="20"/>
                <w:szCs w:val="20"/>
              </w:rPr>
              <w:t>?</w:t>
            </w:r>
          </w:p>
          <w:p w:rsidR="0097785E" w:rsidRPr="00CE6099" w:rsidRDefault="00CE6099" w:rsidP="0097785E">
            <w:pPr>
              <w:spacing w:after="0" w:line="240" w:lineRule="auto"/>
              <w:rPr>
                <w:rFonts w:asciiTheme="minorHAnsi" w:hAnsiTheme="minorHAnsi"/>
                <w:sz w:val="16"/>
                <w:szCs w:val="16"/>
              </w:rPr>
            </w:pPr>
            <w:r w:rsidRPr="00CE6099">
              <w:rPr>
                <w:rFonts w:asciiTheme="minorHAnsi" w:hAnsiTheme="minorHAnsi"/>
                <w:sz w:val="16"/>
                <w:szCs w:val="16"/>
              </w:rPr>
              <w:t xml:space="preserve"> </w:t>
            </w:r>
          </w:p>
        </w:tc>
      </w:tr>
      <w:tr w:rsidR="0097785E" w:rsidRPr="002D0830" w:rsidTr="00EA76EE">
        <w:tc>
          <w:tcPr>
            <w:tcW w:w="1260" w:type="dxa"/>
            <w:vMerge w:val="restart"/>
            <w:tcBorders>
              <w:top w:val="single" w:sz="2" w:space="0" w:color="000000" w:themeColor="text1"/>
            </w:tcBorders>
            <w:shd w:val="clear" w:color="auto" w:fill="auto"/>
          </w:tcPr>
          <w:p w:rsidR="0097785E" w:rsidRPr="002D0830" w:rsidRDefault="0097785E" w:rsidP="008C4E17">
            <w:pPr>
              <w:spacing w:after="0" w:line="240" w:lineRule="auto"/>
              <w:rPr>
                <w:rFonts w:asciiTheme="minorHAnsi" w:hAnsiTheme="minorHAnsi"/>
                <w:b/>
                <w:sz w:val="20"/>
                <w:szCs w:val="20"/>
              </w:rPr>
            </w:pPr>
            <w:r>
              <w:rPr>
                <w:rFonts w:asciiTheme="minorHAnsi" w:hAnsiTheme="minorHAnsi"/>
                <w:b/>
                <w:sz w:val="20"/>
                <w:szCs w:val="20"/>
              </w:rPr>
              <w:t>Business</w:t>
            </w:r>
          </w:p>
        </w:tc>
        <w:tc>
          <w:tcPr>
            <w:tcW w:w="2250" w:type="dxa"/>
            <w:vMerge w:val="restart"/>
            <w:tcBorders>
              <w:top w:val="single" w:sz="2" w:space="0" w:color="000000" w:themeColor="text1"/>
            </w:tcBorders>
            <w:shd w:val="clear" w:color="auto" w:fill="auto"/>
          </w:tcPr>
          <w:p w:rsidR="0097785E" w:rsidRDefault="0097785E" w:rsidP="008C4E17">
            <w:pPr>
              <w:spacing w:after="0" w:line="240" w:lineRule="auto"/>
              <w:rPr>
                <w:sz w:val="20"/>
                <w:szCs w:val="20"/>
              </w:rPr>
            </w:pPr>
            <w:r w:rsidRPr="00A2151B">
              <w:rPr>
                <w:sz w:val="20"/>
                <w:szCs w:val="20"/>
              </w:rPr>
              <w:t>Iowa does not have state standards in Career/Tech. Districts are expected to use standards and proficiencies that are periodically updated/ approved by the local district career advisories</w:t>
            </w:r>
            <w:r>
              <w:rPr>
                <w:sz w:val="20"/>
                <w:szCs w:val="20"/>
              </w:rPr>
              <w:t>.</w:t>
            </w:r>
          </w:p>
          <w:p w:rsidR="001706D5" w:rsidRDefault="001706D5" w:rsidP="008C4E17">
            <w:pPr>
              <w:spacing w:after="0" w:line="240" w:lineRule="auto"/>
              <w:rPr>
                <w:sz w:val="20"/>
                <w:szCs w:val="20"/>
              </w:rPr>
            </w:pPr>
          </w:p>
          <w:p w:rsidR="001706D5" w:rsidRPr="002D0830" w:rsidRDefault="001706D5" w:rsidP="008C4E17">
            <w:pPr>
              <w:spacing w:after="0" w:line="240" w:lineRule="auto"/>
              <w:rPr>
                <w:rFonts w:asciiTheme="minorHAnsi" w:hAnsiTheme="minorHAnsi"/>
                <w:sz w:val="20"/>
                <w:szCs w:val="20"/>
              </w:rPr>
            </w:pPr>
            <w:r>
              <w:rPr>
                <w:sz w:val="20"/>
                <w:szCs w:val="20"/>
              </w:rPr>
              <w:t>CTE standard should be as recent as possible.</w:t>
            </w:r>
          </w:p>
        </w:tc>
        <w:tc>
          <w:tcPr>
            <w:tcW w:w="6660" w:type="dxa"/>
            <w:tcBorders>
              <w:top w:val="single" w:sz="2" w:space="0" w:color="000000" w:themeColor="text1"/>
              <w:bottom w:val="single" w:sz="2" w:space="0" w:color="000000" w:themeColor="text1"/>
            </w:tcBorders>
            <w:shd w:val="clear" w:color="auto" w:fill="auto"/>
          </w:tcPr>
          <w:p w:rsidR="0097785E" w:rsidRPr="00572A29" w:rsidRDefault="0097785E" w:rsidP="00572A29">
            <w:pPr>
              <w:spacing w:after="0" w:line="240" w:lineRule="auto"/>
              <w:jc w:val="center"/>
              <w:rPr>
                <w:rFonts w:asciiTheme="minorHAnsi" w:hAnsiTheme="minorHAnsi"/>
                <w:color w:val="E36C0A" w:themeColor="accent6" w:themeShade="BF"/>
                <w:sz w:val="20"/>
                <w:szCs w:val="20"/>
              </w:rPr>
            </w:pPr>
            <w:r w:rsidRPr="00572A29">
              <w:rPr>
                <w:rFonts w:asciiTheme="minorHAnsi" w:hAnsiTheme="minorHAnsi"/>
                <w:color w:val="E36C0A" w:themeColor="accent6" w:themeShade="BF"/>
                <w:sz w:val="20"/>
                <w:szCs w:val="20"/>
              </w:rPr>
              <w:t xml:space="preserve">If you are looking for standards/benchmarks that </w:t>
            </w:r>
            <w:r>
              <w:rPr>
                <w:rFonts w:asciiTheme="minorHAnsi" w:hAnsiTheme="minorHAnsi"/>
                <w:color w:val="E36C0A" w:themeColor="accent6" w:themeShade="BF"/>
                <w:sz w:val="20"/>
                <w:szCs w:val="20"/>
              </w:rPr>
              <w:t xml:space="preserve">are current, </w:t>
            </w:r>
            <w:r w:rsidRPr="00572A29">
              <w:rPr>
                <w:rFonts w:asciiTheme="minorHAnsi" w:hAnsiTheme="minorHAnsi"/>
                <w:color w:val="E36C0A" w:themeColor="accent6" w:themeShade="BF"/>
                <w:sz w:val="20"/>
                <w:szCs w:val="20"/>
              </w:rPr>
              <w:t>align with Program of Study intent, and vetted</w:t>
            </w:r>
            <w:r>
              <w:rPr>
                <w:rFonts w:asciiTheme="minorHAnsi" w:hAnsiTheme="minorHAnsi"/>
                <w:color w:val="E36C0A" w:themeColor="accent6" w:themeShade="BF"/>
                <w:sz w:val="20"/>
                <w:szCs w:val="20"/>
              </w:rPr>
              <w:t xml:space="preserve"> per Perkins requirements</w:t>
            </w:r>
            <w:r w:rsidRPr="00572A29">
              <w:rPr>
                <w:rFonts w:asciiTheme="minorHAnsi" w:hAnsiTheme="minorHAnsi"/>
                <w:color w:val="E36C0A" w:themeColor="accent6" w:themeShade="BF"/>
                <w:sz w:val="20"/>
                <w:szCs w:val="20"/>
              </w:rPr>
              <w:t>?</w:t>
            </w:r>
          </w:p>
          <w:p w:rsidR="0097785E" w:rsidRPr="002D0830" w:rsidRDefault="00335178" w:rsidP="008C4E17">
            <w:pPr>
              <w:spacing w:after="0" w:line="240" w:lineRule="auto"/>
              <w:rPr>
                <w:rFonts w:asciiTheme="minorHAnsi" w:hAnsiTheme="minorHAnsi"/>
                <w:sz w:val="20"/>
                <w:szCs w:val="20"/>
              </w:rPr>
            </w:pPr>
            <w:r>
              <w:rPr>
                <w:rFonts w:asciiTheme="minorHAnsi" w:hAnsiTheme="minorHAnsi"/>
                <w:sz w:val="20"/>
                <w:szCs w:val="20"/>
              </w:rPr>
              <w:t xml:space="preserve">Go to the </w:t>
            </w:r>
            <w:hyperlink r:id="rId41" w:history="1">
              <w:r w:rsidRPr="00B208F5">
                <w:rPr>
                  <w:rStyle w:val="Hyperlink"/>
                  <w:rFonts w:asciiTheme="minorHAnsi" w:hAnsiTheme="minorHAnsi"/>
                  <w:sz w:val="20"/>
                  <w:szCs w:val="20"/>
                </w:rPr>
                <w:t>MISIC Member Resources by Subject</w:t>
              </w:r>
            </w:hyperlink>
            <w:r>
              <w:rPr>
                <w:rFonts w:asciiTheme="minorHAnsi" w:hAnsiTheme="minorHAnsi"/>
                <w:sz w:val="20"/>
                <w:szCs w:val="20"/>
              </w:rPr>
              <w:t xml:space="preserve"> and click on the Vocational Areas tab.  (Use your individual username and password) and </w:t>
            </w:r>
            <w:r w:rsidR="0097785E">
              <w:rPr>
                <w:rFonts w:asciiTheme="minorHAnsi" w:hAnsiTheme="minorHAnsi"/>
                <w:sz w:val="20"/>
                <w:szCs w:val="20"/>
              </w:rPr>
              <w:t>view or download the Common Career Technical Core (CCTC) developed by the National Association of State Directors of Career and Technical Education (</w:t>
            </w:r>
            <w:proofErr w:type="spellStart"/>
            <w:r w:rsidR="0097785E">
              <w:rPr>
                <w:rFonts w:asciiTheme="minorHAnsi" w:hAnsiTheme="minorHAnsi"/>
                <w:sz w:val="20"/>
                <w:szCs w:val="20"/>
              </w:rPr>
              <w:t>NASDCTEc</w:t>
            </w:r>
            <w:proofErr w:type="spellEnd"/>
            <w:proofErr w:type="gramStart"/>
            <w:r w:rsidR="0097785E">
              <w:rPr>
                <w:rFonts w:asciiTheme="minorHAnsi" w:hAnsiTheme="minorHAnsi"/>
                <w:sz w:val="20"/>
                <w:szCs w:val="20"/>
              </w:rPr>
              <w:t>)  in</w:t>
            </w:r>
            <w:proofErr w:type="gramEnd"/>
            <w:r w:rsidR="0097785E">
              <w:rPr>
                <w:rFonts w:asciiTheme="minorHAnsi" w:hAnsiTheme="minorHAnsi"/>
                <w:sz w:val="20"/>
                <w:szCs w:val="20"/>
              </w:rPr>
              <w:t xml:space="preserve"> 2012. Use the tabs at the bottom of the Excel file to find standards and benchmarks in all sixteen national pathways. Career Ready Practices similar to the idea of the math practices in the common core are also listed in one of the tabs. For each standard you will find sample proficiencies that a student should hold as they exit a 9-14 articulated Program of Study, as well as assessment indicators. </w:t>
            </w:r>
          </w:p>
        </w:tc>
        <w:tc>
          <w:tcPr>
            <w:tcW w:w="4680" w:type="dxa"/>
            <w:tcBorders>
              <w:top w:val="single" w:sz="2" w:space="0" w:color="000000" w:themeColor="text1"/>
              <w:bottom w:val="single" w:sz="2" w:space="0" w:color="000000" w:themeColor="text1"/>
            </w:tcBorders>
            <w:shd w:val="clear" w:color="auto" w:fill="auto"/>
          </w:tcPr>
          <w:p w:rsidR="0097785E" w:rsidRPr="002D0830" w:rsidRDefault="0097785E" w:rsidP="008C4E17">
            <w:pPr>
              <w:spacing w:after="0" w:line="240" w:lineRule="auto"/>
              <w:rPr>
                <w:rFonts w:asciiTheme="minorHAnsi" w:hAnsiTheme="minorHAnsi"/>
                <w:sz w:val="20"/>
                <w:szCs w:val="20"/>
              </w:rPr>
            </w:pPr>
          </w:p>
        </w:tc>
      </w:tr>
      <w:tr w:rsidR="0097785E" w:rsidRPr="002D0830" w:rsidTr="00EA76EE">
        <w:tc>
          <w:tcPr>
            <w:tcW w:w="1260" w:type="dxa"/>
            <w:vMerge/>
            <w:shd w:val="clear" w:color="auto" w:fill="auto"/>
          </w:tcPr>
          <w:p w:rsidR="0097785E" w:rsidRDefault="0097785E" w:rsidP="008C4E17">
            <w:pPr>
              <w:spacing w:after="0" w:line="240" w:lineRule="auto"/>
              <w:rPr>
                <w:rFonts w:asciiTheme="minorHAnsi" w:hAnsiTheme="minorHAnsi"/>
                <w:b/>
                <w:sz w:val="20"/>
                <w:szCs w:val="20"/>
              </w:rPr>
            </w:pPr>
          </w:p>
        </w:tc>
        <w:tc>
          <w:tcPr>
            <w:tcW w:w="2250" w:type="dxa"/>
            <w:vMerge/>
            <w:shd w:val="clear" w:color="auto" w:fill="auto"/>
          </w:tcPr>
          <w:p w:rsidR="0097785E" w:rsidRPr="00A2151B" w:rsidRDefault="0097785E" w:rsidP="008C4E17">
            <w:pPr>
              <w:spacing w:after="0" w:line="240" w:lineRule="auto"/>
              <w:rPr>
                <w:sz w:val="20"/>
                <w:szCs w:val="20"/>
              </w:rPr>
            </w:pPr>
          </w:p>
        </w:tc>
        <w:tc>
          <w:tcPr>
            <w:tcW w:w="6660" w:type="dxa"/>
            <w:tcBorders>
              <w:top w:val="single" w:sz="2" w:space="0" w:color="000000" w:themeColor="text1"/>
              <w:bottom w:val="single" w:sz="2" w:space="0" w:color="000000" w:themeColor="text1"/>
            </w:tcBorders>
            <w:shd w:val="clear" w:color="auto" w:fill="auto"/>
          </w:tcPr>
          <w:p w:rsidR="0097785E" w:rsidRDefault="0097785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Business and Management Administration Standards?</w:t>
            </w:r>
          </w:p>
          <w:p w:rsidR="0097785E" w:rsidRPr="00572A29" w:rsidRDefault="001706D5" w:rsidP="001706D5">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lastRenderedPageBreak/>
              <w:t xml:space="preserve">Consider </w:t>
            </w:r>
            <w:r w:rsidR="0097785E" w:rsidRPr="0097785E">
              <w:rPr>
                <w:rFonts w:asciiTheme="minorHAnsi" w:hAnsiTheme="minorHAnsi"/>
                <w:color w:val="000000" w:themeColor="text1"/>
                <w:sz w:val="20"/>
                <w:szCs w:val="20"/>
              </w:rPr>
              <w:t>the MBA Research and Curriculum</w:t>
            </w:r>
            <w:r>
              <w:rPr>
                <w:rFonts w:asciiTheme="minorHAnsi" w:hAnsiTheme="minorHAnsi"/>
                <w:color w:val="000000" w:themeColor="text1"/>
                <w:sz w:val="20"/>
                <w:szCs w:val="20"/>
              </w:rPr>
              <w:t xml:space="preserve"> </w:t>
            </w:r>
            <w:hyperlink r:id="rId42" w:history="1">
              <w:r w:rsidRPr="001706D5">
                <w:rPr>
                  <w:rStyle w:val="Hyperlink"/>
                  <w:rFonts w:asciiTheme="minorHAnsi" w:hAnsiTheme="minorHAnsi"/>
                  <w:sz w:val="20"/>
                  <w:szCs w:val="20"/>
                </w:rPr>
                <w:t>standards</w:t>
              </w:r>
            </w:hyperlink>
            <w:r w:rsidR="0097785E" w:rsidRPr="0097785E">
              <w:rPr>
                <w:rFonts w:asciiTheme="minorHAnsi" w:hAnsiTheme="minorHAnsi"/>
                <w:color w:val="000000" w:themeColor="text1"/>
                <w:sz w:val="20"/>
                <w:szCs w:val="20"/>
              </w:rPr>
              <w:t>.</w:t>
            </w:r>
          </w:p>
        </w:tc>
        <w:tc>
          <w:tcPr>
            <w:tcW w:w="4680" w:type="dxa"/>
            <w:tcBorders>
              <w:top w:val="single" w:sz="2" w:space="0" w:color="000000" w:themeColor="text1"/>
              <w:bottom w:val="single" w:sz="2" w:space="0" w:color="000000" w:themeColor="text1"/>
            </w:tcBorders>
            <w:shd w:val="clear" w:color="auto" w:fill="auto"/>
          </w:tcPr>
          <w:p w:rsidR="0097785E" w:rsidRPr="0097785E" w:rsidRDefault="0097785E" w:rsidP="0097785E">
            <w:pPr>
              <w:spacing w:after="0" w:line="240" w:lineRule="auto"/>
              <w:jc w:val="center"/>
              <w:rPr>
                <w:rFonts w:asciiTheme="minorHAnsi" w:hAnsiTheme="minorHAnsi"/>
                <w:i/>
                <w:color w:val="E36C0A" w:themeColor="accent6" w:themeShade="BF"/>
                <w:sz w:val="20"/>
                <w:szCs w:val="20"/>
              </w:rPr>
            </w:pPr>
            <w:r w:rsidRPr="0097785E">
              <w:rPr>
                <w:rFonts w:asciiTheme="minorHAnsi" w:hAnsiTheme="minorHAnsi"/>
                <w:i/>
                <w:color w:val="E36C0A" w:themeColor="accent6" w:themeShade="BF"/>
                <w:sz w:val="20"/>
                <w:szCs w:val="20"/>
              </w:rPr>
              <w:lastRenderedPageBreak/>
              <w:t xml:space="preserve">If you are looking for alignment between the MBA </w:t>
            </w:r>
            <w:r w:rsidRPr="0097785E">
              <w:rPr>
                <w:rFonts w:asciiTheme="minorHAnsi" w:hAnsiTheme="minorHAnsi"/>
                <w:i/>
                <w:color w:val="E36C0A" w:themeColor="accent6" w:themeShade="BF"/>
                <w:sz w:val="20"/>
                <w:szCs w:val="20"/>
              </w:rPr>
              <w:lastRenderedPageBreak/>
              <w:t xml:space="preserve">Research and Curriculum Center Standards and the </w:t>
            </w:r>
            <w:proofErr w:type="spellStart"/>
            <w:r w:rsidRPr="0097785E">
              <w:rPr>
                <w:rFonts w:asciiTheme="minorHAnsi" w:hAnsiTheme="minorHAnsi"/>
                <w:i/>
                <w:color w:val="E36C0A" w:themeColor="accent6" w:themeShade="BF"/>
                <w:sz w:val="20"/>
                <w:szCs w:val="20"/>
              </w:rPr>
              <w:t>NASDCTEc</w:t>
            </w:r>
            <w:proofErr w:type="spellEnd"/>
            <w:r w:rsidRPr="0097785E">
              <w:rPr>
                <w:rFonts w:asciiTheme="minorHAnsi" w:hAnsiTheme="minorHAnsi"/>
                <w:i/>
                <w:color w:val="E36C0A" w:themeColor="accent6" w:themeShade="BF"/>
                <w:sz w:val="20"/>
                <w:szCs w:val="20"/>
              </w:rPr>
              <w:t xml:space="preserve"> Common Career Technical Core Standards?</w:t>
            </w:r>
          </w:p>
          <w:p w:rsidR="0097785E" w:rsidRPr="002D0830" w:rsidRDefault="0097785E" w:rsidP="008C4E17">
            <w:pPr>
              <w:spacing w:after="0" w:line="240" w:lineRule="auto"/>
              <w:rPr>
                <w:rFonts w:asciiTheme="minorHAnsi" w:hAnsiTheme="minorHAnsi"/>
                <w:sz w:val="20"/>
                <w:szCs w:val="20"/>
              </w:rPr>
            </w:pPr>
            <w:r>
              <w:rPr>
                <w:rFonts w:asciiTheme="minorHAnsi" w:hAnsiTheme="minorHAnsi"/>
                <w:sz w:val="20"/>
                <w:szCs w:val="20"/>
              </w:rPr>
              <w:t xml:space="preserve">Go to </w:t>
            </w:r>
            <w:hyperlink r:id="rId43" w:history="1">
              <w:r w:rsidRPr="0086580B">
                <w:rPr>
                  <w:rStyle w:val="Hyperlink"/>
                  <w:rFonts w:asciiTheme="minorHAnsi" w:hAnsiTheme="minorHAnsi"/>
                  <w:sz w:val="20"/>
                  <w:szCs w:val="20"/>
                </w:rPr>
                <w:t>http://www.mbaresearch.org/index.php/curriculum-teaching/business-admin-standards</w:t>
              </w:r>
            </w:hyperlink>
            <w:r>
              <w:rPr>
                <w:rFonts w:asciiTheme="minorHAnsi" w:hAnsiTheme="minorHAnsi"/>
                <w:sz w:val="20"/>
                <w:szCs w:val="20"/>
              </w:rPr>
              <w:t xml:space="preserve"> and click on CTE Common Core.</w:t>
            </w:r>
          </w:p>
        </w:tc>
      </w:tr>
      <w:tr w:rsidR="0097785E" w:rsidRPr="002D0830" w:rsidTr="00EA76EE">
        <w:tc>
          <w:tcPr>
            <w:tcW w:w="1260" w:type="dxa"/>
            <w:vMerge/>
            <w:shd w:val="clear" w:color="auto" w:fill="auto"/>
          </w:tcPr>
          <w:p w:rsidR="0097785E" w:rsidRDefault="0097785E" w:rsidP="008C4E17">
            <w:pPr>
              <w:spacing w:after="0" w:line="240" w:lineRule="auto"/>
              <w:rPr>
                <w:rFonts w:asciiTheme="minorHAnsi" w:hAnsiTheme="minorHAnsi"/>
                <w:b/>
                <w:sz w:val="20"/>
                <w:szCs w:val="20"/>
              </w:rPr>
            </w:pPr>
          </w:p>
        </w:tc>
        <w:tc>
          <w:tcPr>
            <w:tcW w:w="2250" w:type="dxa"/>
            <w:vMerge/>
            <w:shd w:val="clear" w:color="auto" w:fill="auto"/>
          </w:tcPr>
          <w:p w:rsidR="0097785E" w:rsidRPr="00A2151B" w:rsidRDefault="0097785E" w:rsidP="008C4E17">
            <w:pPr>
              <w:spacing w:after="0" w:line="240" w:lineRule="auto"/>
              <w:rPr>
                <w:sz w:val="20"/>
                <w:szCs w:val="20"/>
              </w:rPr>
            </w:pPr>
          </w:p>
        </w:tc>
        <w:tc>
          <w:tcPr>
            <w:tcW w:w="6660" w:type="dxa"/>
            <w:tcBorders>
              <w:top w:val="single" w:sz="2" w:space="0" w:color="000000" w:themeColor="text1"/>
              <w:bottom w:val="single" w:sz="2" w:space="0" w:color="000000" w:themeColor="text1"/>
            </w:tcBorders>
            <w:shd w:val="clear" w:color="auto" w:fill="auto"/>
          </w:tcPr>
          <w:p w:rsidR="0097785E" w:rsidRDefault="0097785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Business and Administration</w:t>
            </w:r>
            <w:r w:rsidR="001706D5">
              <w:rPr>
                <w:rFonts w:asciiTheme="minorHAnsi" w:hAnsiTheme="minorHAnsi"/>
                <w:color w:val="E36C0A" w:themeColor="accent6" w:themeShade="BF"/>
                <w:sz w:val="20"/>
                <w:szCs w:val="20"/>
              </w:rPr>
              <w:t xml:space="preserve"> Standards and Benchmarks</w:t>
            </w:r>
            <w:r>
              <w:rPr>
                <w:rFonts w:asciiTheme="minorHAnsi" w:hAnsiTheme="minorHAnsi"/>
                <w:color w:val="E36C0A" w:themeColor="accent6" w:themeShade="BF"/>
                <w:sz w:val="20"/>
                <w:szCs w:val="20"/>
              </w:rPr>
              <w:t>?</w:t>
            </w:r>
          </w:p>
          <w:p w:rsidR="0097785E" w:rsidRPr="00EA76EE" w:rsidRDefault="001706D5" w:rsidP="00EA76EE">
            <w:pPr>
              <w:spacing w:after="0" w:line="240" w:lineRule="auto"/>
              <w:jc w:val="both"/>
              <w:rPr>
                <w:rFonts w:asciiTheme="minorHAnsi" w:hAnsiTheme="minorHAnsi"/>
                <w:color w:val="E36C0A" w:themeColor="accent6" w:themeShade="BF"/>
                <w:sz w:val="16"/>
                <w:szCs w:val="16"/>
              </w:rPr>
            </w:pPr>
            <w:r>
              <w:rPr>
                <w:rFonts w:asciiTheme="minorHAnsi" w:hAnsiTheme="minorHAnsi"/>
                <w:color w:val="000000" w:themeColor="text1"/>
                <w:sz w:val="20"/>
                <w:szCs w:val="20"/>
              </w:rPr>
              <w:t xml:space="preserve">Consider the 2001 Business and Admin </w:t>
            </w:r>
            <w:hyperlink r:id="rId44" w:history="1">
              <w:r w:rsidRPr="001706D5">
                <w:rPr>
                  <w:rStyle w:val="Hyperlink"/>
                  <w:rFonts w:asciiTheme="minorHAnsi" w:hAnsiTheme="minorHAnsi"/>
                  <w:sz w:val="20"/>
                  <w:szCs w:val="20"/>
                </w:rPr>
                <w:t>Standards</w:t>
              </w:r>
            </w:hyperlink>
            <w:r>
              <w:rPr>
                <w:rFonts w:asciiTheme="minorHAnsi" w:hAnsiTheme="minorHAnsi"/>
                <w:color w:val="000000" w:themeColor="text1"/>
                <w:sz w:val="20"/>
                <w:szCs w:val="20"/>
              </w:rPr>
              <w:t xml:space="preserve"> </w:t>
            </w:r>
          </w:p>
        </w:tc>
        <w:tc>
          <w:tcPr>
            <w:tcW w:w="4680" w:type="dxa"/>
            <w:tcBorders>
              <w:top w:val="single" w:sz="2" w:space="0" w:color="000000" w:themeColor="text1"/>
              <w:bottom w:val="single" w:sz="2" w:space="0" w:color="000000" w:themeColor="text1"/>
            </w:tcBorders>
            <w:shd w:val="clear" w:color="auto" w:fill="auto"/>
          </w:tcPr>
          <w:p w:rsidR="0097785E" w:rsidRPr="002D0830" w:rsidRDefault="0097785E" w:rsidP="008C4E17">
            <w:pPr>
              <w:spacing w:after="0" w:line="240" w:lineRule="auto"/>
              <w:rPr>
                <w:rFonts w:asciiTheme="minorHAnsi" w:hAnsiTheme="minorHAnsi"/>
                <w:sz w:val="20"/>
                <w:szCs w:val="20"/>
              </w:rPr>
            </w:pPr>
          </w:p>
        </w:tc>
      </w:tr>
      <w:tr w:rsidR="0097785E" w:rsidRPr="002D0830" w:rsidTr="00EA76EE">
        <w:tc>
          <w:tcPr>
            <w:tcW w:w="1260" w:type="dxa"/>
            <w:vMerge/>
            <w:shd w:val="clear" w:color="auto" w:fill="auto"/>
          </w:tcPr>
          <w:p w:rsidR="0097785E" w:rsidRDefault="0097785E" w:rsidP="008C4E17">
            <w:pPr>
              <w:spacing w:after="0" w:line="240" w:lineRule="auto"/>
              <w:rPr>
                <w:rFonts w:asciiTheme="minorHAnsi" w:hAnsiTheme="minorHAnsi"/>
                <w:b/>
                <w:sz w:val="20"/>
                <w:szCs w:val="20"/>
              </w:rPr>
            </w:pPr>
          </w:p>
        </w:tc>
        <w:tc>
          <w:tcPr>
            <w:tcW w:w="2250" w:type="dxa"/>
            <w:vMerge/>
            <w:shd w:val="clear" w:color="auto" w:fill="auto"/>
          </w:tcPr>
          <w:p w:rsidR="0097785E" w:rsidRPr="00A2151B" w:rsidRDefault="0097785E" w:rsidP="008C4E17">
            <w:pPr>
              <w:spacing w:after="0" w:line="240" w:lineRule="auto"/>
              <w:rPr>
                <w:sz w:val="20"/>
                <w:szCs w:val="20"/>
              </w:rPr>
            </w:pPr>
          </w:p>
        </w:tc>
        <w:tc>
          <w:tcPr>
            <w:tcW w:w="6660" w:type="dxa"/>
            <w:tcBorders>
              <w:top w:val="single" w:sz="2" w:space="0" w:color="000000" w:themeColor="text1"/>
              <w:bottom w:val="single" w:sz="2" w:space="0" w:color="000000" w:themeColor="text1"/>
            </w:tcBorders>
            <w:shd w:val="clear" w:color="auto" w:fill="auto"/>
          </w:tcPr>
          <w:p w:rsidR="0097785E" w:rsidRDefault="0097785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 xml:space="preserve">If you are looking for </w:t>
            </w:r>
            <w:r w:rsidR="001706D5">
              <w:rPr>
                <w:rFonts w:asciiTheme="minorHAnsi" w:hAnsiTheme="minorHAnsi"/>
                <w:color w:val="E36C0A" w:themeColor="accent6" w:themeShade="BF"/>
                <w:sz w:val="20"/>
                <w:szCs w:val="20"/>
              </w:rPr>
              <w:t>IT Standards and Benchmarks</w:t>
            </w:r>
            <w:r>
              <w:rPr>
                <w:rFonts w:asciiTheme="minorHAnsi" w:hAnsiTheme="minorHAnsi"/>
                <w:color w:val="E36C0A" w:themeColor="accent6" w:themeShade="BF"/>
                <w:sz w:val="20"/>
                <w:szCs w:val="20"/>
              </w:rPr>
              <w:t>?</w:t>
            </w:r>
          </w:p>
          <w:p w:rsidR="0097785E" w:rsidRPr="00EA76EE" w:rsidRDefault="001706D5" w:rsidP="001706D5">
            <w:pPr>
              <w:spacing w:after="0" w:line="240" w:lineRule="auto"/>
              <w:rPr>
                <w:rFonts w:asciiTheme="minorHAnsi" w:hAnsiTheme="minorHAnsi"/>
                <w:color w:val="E36C0A" w:themeColor="accent6" w:themeShade="BF"/>
                <w:sz w:val="16"/>
                <w:szCs w:val="16"/>
              </w:rPr>
            </w:pPr>
            <w:r>
              <w:rPr>
                <w:rFonts w:asciiTheme="minorHAnsi" w:hAnsiTheme="minorHAnsi"/>
                <w:color w:val="000000" w:themeColor="text1"/>
                <w:sz w:val="20"/>
                <w:szCs w:val="20"/>
              </w:rPr>
              <w:t xml:space="preserve">Consider the 2009 Information Technology </w:t>
            </w:r>
            <w:hyperlink r:id="rId45" w:history="1">
              <w:r w:rsidRPr="001706D5">
                <w:rPr>
                  <w:rStyle w:val="Hyperlink"/>
                  <w:rFonts w:asciiTheme="minorHAnsi" w:hAnsiTheme="minorHAnsi"/>
                  <w:sz w:val="20"/>
                  <w:szCs w:val="20"/>
                </w:rPr>
                <w:t>Standards and Benchmarks</w:t>
              </w:r>
            </w:hyperlink>
            <w:r>
              <w:rPr>
                <w:rFonts w:asciiTheme="minorHAnsi" w:hAnsiTheme="minorHAnsi"/>
                <w:color w:val="000000" w:themeColor="text1"/>
                <w:sz w:val="20"/>
                <w:szCs w:val="20"/>
              </w:rPr>
              <w:t xml:space="preserve"> </w:t>
            </w:r>
          </w:p>
        </w:tc>
        <w:tc>
          <w:tcPr>
            <w:tcW w:w="4680" w:type="dxa"/>
            <w:tcBorders>
              <w:top w:val="single" w:sz="2" w:space="0" w:color="000000" w:themeColor="text1"/>
              <w:bottom w:val="single" w:sz="2" w:space="0" w:color="000000" w:themeColor="text1"/>
            </w:tcBorders>
            <w:shd w:val="clear" w:color="auto" w:fill="auto"/>
          </w:tcPr>
          <w:p w:rsidR="0097785E" w:rsidRPr="002D0830" w:rsidRDefault="0097785E" w:rsidP="008C4E17">
            <w:pPr>
              <w:spacing w:after="0" w:line="240" w:lineRule="auto"/>
              <w:rPr>
                <w:rFonts w:asciiTheme="minorHAnsi" w:hAnsiTheme="minorHAnsi"/>
                <w:sz w:val="20"/>
                <w:szCs w:val="20"/>
              </w:rPr>
            </w:pPr>
          </w:p>
        </w:tc>
      </w:tr>
      <w:tr w:rsidR="0097785E" w:rsidRPr="002D0830" w:rsidTr="00EA76EE">
        <w:tc>
          <w:tcPr>
            <w:tcW w:w="1260" w:type="dxa"/>
            <w:vMerge/>
            <w:tcBorders>
              <w:bottom w:val="single" w:sz="2" w:space="0" w:color="000000" w:themeColor="text1"/>
            </w:tcBorders>
            <w:shd w:val="clear" w:color="auto" w:fill="auto"/>
          </w:tcPr>
          <w:p w:rsidR="0097785E" w:rsidRDefault="0097785E" w:rsidP="008C4E17">
            <w:pPr>
              <w:spacing w:after="0" w:line="240" w:lineRule="auto"/>
              <w:rPr>
                <w:rFonts w:asciiTheme="minorHAnsi" w:hAnsiTheme="minorHAnsi"/>
                <w:b/>
                <w:sz w:val="20"/>
                <w:szCs w:val="20"/>
              </w:rPr>
            </w:pPr>
          </w:p>
        </w:tc>
        <w:tc>
          <w:tcPr>
            <w:tcW w:w="2250" w:type="dxa"/>
            <w:vMerge/>
            <w:tcBorders>
              <w:bottom w:val="single" w:sz="2" w:space="0" w:color="000000" w:themeColor="text1"/>
            </w:tcBorders>
            <w:shd w:val="clear" w:color="auto" w:fill="auto"/>
          </w:tcPr>
          <w:p w:rsidR="0097785E" w:rsidRPr="00A2151B" w:rsidRDefault="0097785E" w:rsidP="008C4E17">
            <w:pPr>
              <w:spacing w:after="0" w:line="240" w:lineRule="auto"/>
              <w:rPr>
                <w:sz w:val="20"/>
                <w:szCs w:val="20"/>
              </w:rPr>
            </w:pPr>
          </w:p>
        </w:tc>
        <w:tc>
          <w:tcPr>
            <w:tcW w:w="6660" w:type="dxa"/>
            <w:tcBorders>
              <w:top w:val="single" w:sz="2" w:space="0" w:color="000000" w:themeColor="text1"/>
              <w:bottom w:val="single" w:sz="2" w:space="0" w:color="000000" w:themeColor="text1"/>
            </w:tcBorders>
            <w:shd w:val="clear" w:color="auto" w:fill="auto"/>
          </w:tcPr>
          <w:p w:rsidR="0097785E" w:rsidRDefault="0097785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w:t>
            </w:r>
            <w:r w:rsidR="001706D5">
              <w:rPr>
                <w:rFonts w:asciiTheme="minorHAnsi" w:hAnsiTheme="minorHAnsi"/>
                <w:color w:val="E36C0A" w:themeColor="accent6" w:themeShade="BF"/>
                <w:sz w:val="20"/>
                <w:szCs w:val="20"/>
              </w:rPr>
              <w:t xml:space="preserve"> for Finance Competencies</w:t>
            </w:r>
            <w:r>
              <w:rPr>
                <w:rFonts w:asciiTheme="minorHAnsi" w:hAnsiTheme="minorHAnsi"/>
                <w:color w:val="E36C0A" w:themeColor="accent6" w:themeShade="BF"/>
                <w:sz w:val="20"/>
                <w:szCs w:val="20"/>
              </w:rPr>
              <w:t>?</w:t>
            </w:r>
          </w:p>
          <w:p w:rsidR="0097785E" w:rsidRPr="005B09C3" w:rsidRDefault="001706D5" w:rsidP="005B09C3">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Consider the 2008 </w:t>
            </w:r>
            <w:hyperlink r:id="rId46" w:history="1">
              <w:r w:rsidRPr="001706D5">
                <w:rPr>
                  <w:rStyle w:val="Hyperlink"/>
                  <w:rFonts w:asciiTheme="minorHAnsi" w:hAnsiTheme="minorHAnsi"/>
                  <w:sz w:val="20"/>
                  <w:szCs w:val="20"/>
                </w:rPr>
                <w:t>Iowa Standards for Finance</w:t>
              </w:r>
            </w:hyperlink>
            <w:r>
              <w:rPr>
                <w:rFonts w:asciiTheme="minorHAnsi" w:hAnsiTheme="minorHAnsi"/>
                <w:color w:val="000000" w:themeColor="text1"/>
                <w:sz w:val="20"/>
                <w:szCs w:val="20"/>
              </w:rPr>
              <w:t xml:space="preserve"> o</w:t>
            </w:r>
            <w:r w:rsidR="0097785E">
              <w:rPr>
                <w:rFonts w:asciiTheme="minorHAnsi" w:hAnsiTheme="minorHAnsi"/>
                <w:color w:val="000000" w:themeColor="text1"/>
                <w:sz w:val="20"/>
                <w:szCs w:val="20"/>
              </w:rPr>
              <w:t xml:space="preserve">r go to </w:t>
            </w:r>
            <w:hyperlink r:id="rId47" w:history="1">
              <w:r w:rsidR="0097785E" w:rsidRPr="00686EE2">
                <w:rPr>
                  <w:rStyle w:val="Hyperlink"/>
                  <w:rFonts w:asciiTheme="minorHAnsi" w:hAnsiTheme="minorHAnsi"/>
                  <w:sz w:val="16"/>
                  <w:szCs w:val="16"/>
                </w:rPr>
                <w:t>http://www.mbaresearch.org/index.php/curriculum-teaching/business-admin-standards</w:t>
              </w:r>
            </w:hyperlink>
            <w:r w:rsidR="0097785E" w:rsidRPr="00686EE2">
              <w:rPr>
                <w:rFonts w:asciiTheme="minorHAnsi" w:hAnsiTheme="minorHAnsi"/>
                <w:color w:val="000000" w:themeColor="text1"/>
                <w:sz w:val="16"/>
                <w:szCs w:val="16"/>
              </w:rPr>
              <w:t>,</w:t>
            </w:r>
            <w:r w:rsidR="0097785E" w:rsidRPr="00686EE2">
              <w:rPr>
                <w:rFonts w:asciiTheme="minorHAnsi" w:hAnsiTheme="minorHAnsi"/>
                <w:color w:val="000000" w:themeColor="text1"/>
                <w:sz w:val="20"/>
                <w:szCs w:val="20"/>
              </w:rPr>
              <w:t xml:space="preserve"> </w:t>
            </w:r>
            <w:r w:rsidR="0097785E">
              <w:rPr>
                <w:rFonts w:asciiTheme="minorHAnsi" w:hAnsiTheme="minorHAnsi"/>
                <w:color w:val="000000" w:themeColor="text1"/>
                <w:sz w:val="20"/>
                <w:szCs w:val="20"/>
              </w:rPr>
              <w:t>click on Finance</w:t>
            </w:r>
            <w:r w:rsidR="0097785E" w:rsidRPr="0097785E">
              <w:rPr>
                <w:rFonts w:asciiTheme="minorHAnsi" w:hAnsiTheme="minorHAnsi"/>
                <w:color w:val="000000" w:themeColor="text1"/>
                <w:sz w:val="20"/>
                <w:szCs w:val="20"/>
              </w:rPr>
              <w:t xml:space="preserve"> to view or download standards.</w:t>
            </w:r>
          </w:p>
        </w:tc>
        <w:tc>
          <w:tcPr>
            <w:tcW w:w="4680" w:type="dxa"/>
            <w:tcBorders>
              <w:top w:val="single" w:sz="2" w:space="0" w:color="000000" w:themeColor="text1"/>
              <w:bottom w:val="single" w:sz="2" w:space="0" w:color="000000" w:themeColor="text1"/>
            </w:tcBorders>
            <w:shd w:val="clear" w:color="auto" w:fill="auto"/>
          </w:tcPr>
          <w:p w:rsidR="0097785E" w:rsidRPr="002D0830" w:rsidRDefault="0097785E" w:rsidP="008C4E17">
            <w:pPr>
              <w:spacing w:after="0" w:line="240" w:lineRule="auto"/>
              <w:rPr>
                <w:rFonts w:asciiTheme="minorHAnsi" w:hAnsiTheme="minorHAnsi"/>
                <w:sz w:val="20"/>
                <w:szCs w:val="20"/>
              </w:rPr>
            </w:pPr>
          </w:p>
        </w:tc>
      </w:tr>
      <w:tr w:rsidR="00704525" w:rsidRPr="002D0830" w:rsidTr="00EA76EE">
        <w:tc>
          <w:tcPr>
            <w:tcW w:w="1260" w:type="dxa"/>
            <w:vMerge w:val="restart"/>
            <w:tcBorders>
              <w:top w:val="single" w:sz="2" w:space="0" w:color="000000" w:themeColor="text1"/>
            </w:tcBorders>
            <w:shd w:val="clear" w:color="auto" w:fill="auto"/>
          </w:tcPr>
          <w:p w:rsidR="00704525" w:rsidRPr="002D0830" w:rsidRDefault="00704525" w:rsidP="008C4E17">
            <w:pPr>
              <w:spacing w:after="0" w:line="240" w:lineRule="auto"/>
              <w:rPr>
                <w:rFonts w:asciiTheme="minorHAnsi" w:hAnsiTheme="minorHAnsi"/>
                <w:b/>
                <w:sz w:val="20"/>
                <w:szCs w:val="20"/>
              </w:rPr>
            </w:pPr>
            <w:r>
              <w:rPr>
                <w:rFonts w:asciiTheme="minorHAnsi" w:hAnsiTheme="minorHAnsi"/>
                <w:b/>
                <w:sz w:val="20"/>
                <w:szCs w:val="20"/>
              </w:rPr>
              <w:t>Marketing</w:t>
            </w:r>
          </w:p>
        </w:tc>
        <w:tc>
          <w:tcPr>
            <w:tcW w:w="2250" w:type="dxa"/>
            <w:vMerge w:val="restart"/>
            <w:tcBorders>
              <w:top w:val="single" w:sz="2" w:space="0" w:color="000000" w:themeColor="text1"/>
            </w:tcBorders>
            <w:shd w:val="clear" w:color="auto" w:fill="auto"/>
          </w:tcPr>
          <w:p w:rsidR="00704525" w:rsidRDefault="00704525" w:rsidP="008C4E17">
            <w:pPr>
              <w:spacing w:after="0" w:line="240" w:lineRule="auto"/>
              <w:rPr>
                <w:sz w:val="20"/>
                <w:szCs w:val="20"/>
              </w:rPr>
            </w:pPr>
            <w:r w:rsidRPr="00A2151B">
              <w:rPr>
                <w:sz w:val="20"/>
                <w:szCs w:val="20"/>
              </w:rPr>
              <w:t>Iowa does not have state standards in Career/Tech. Districts are expected to use standards and proficiencies that are periodically updated/ approved by the local district career advisories</w:t>
            </w:r>
            <w:r>
              <w:rPr>
                <w:sz w:val="20"/>
                <w:szCs w:val="20"/>
              </w:rPr>
              <w:t>.</w:t>
            </w:r>
          </w:p>
          <w:p w:rsidR="001706D5" w:rsidRDefault="001706D5" w:rsidP="008C4E17">
            <w:pPr>
              <w:spacing w:after="0" w:line="240" w:lineRule="auto"/>
              <w:rPr>
                <w:sz w:val="20"/>
                <w:szCs w:val="20"/>
              </w:rPr>
            </w:pPr>
          </w:p>
          <w:p w:rsidR="001706D5" w:rsidRPr="002D0830" w:rsidRDefault="001706D5" w:rsidP="008C4E17">
            <w:pPr>
              <w:spacing w:after="0" w:line="240" w:lineRule="auto"/>
              <w:rPr>
                <w:rFonts w:asciiTheme="minorHAnsi" w:hAnsiTheme="minorHAnsi"/>
                <w:sz w:val="20"/>
                <w:szCs w:val="20"/>
              </w:rPr>
            </w:pPr>
            <w:r>
              <w:rPr>
                <w:sz w:val="20"/>
                <w:szCs w:val="20"/>
              </w:rPr>
              <w:t>CTE standard should be as recent as possible.</w:t>
            </w:r>
          </w:p>
        </w:tc>
        <w:tc>
          <w:tcPr>
            <w:tcW w:w="6660" w:type="dxa"/>
            <w:tcBorders>
              <w:top w:val="single" w:sz="2" w:space="0" w:color="000000" w:themeColor="text1"/>
              <w:bottom w:val="single" w:sz="2" w:space="0" w:color="000000" w:themeColor="text1"/>
            </w:tcBorders>
            <w:shd w:val="clear" w:color="auto" w:fill="auto"/>
          </w:tcPr>
          <w:p w:rsidR="00704525" w:rsidRPr="00572A29" w:rsidRDefault="00704525" w:rsidP="00572A29">
            <w:pPr>
              <w:spacing w:after="0" w:line="240" w:lineRule="auto"/>
              <w:jc w:val="center"/>
              <w:rPr>
                <w:rFonts w:asciiTheme="minorHAnsi" w:hAnsiTheme="minorHAnsi"/>
                <w:color w:val="E36C0A" w:themeColor="accent6" w:themeShade="BF"/>
                <w:sz w:val="20"/>
                <w:szCs w:val="20"/>
              </w:rPr>
            </w:pPr>
            <w:r w:rsidRPr="00572A29">
              <w:rPr>
                <w:rFonts w:asciiTheme="minorHAnsi" w:hAnsiTheme="minorHAnsi"/>
                <w:color w:val="E36C0A" w:themeColor="accent6" w:themeShade="BF"/>
                <w:sz w:val="20"/>
                <w:szCs w:val="20"/>
              </w:rPr>
              <w:t xml:space="preserve">If you are looking for standards/benchmarks that </w:t>
            </w:r>
            <w:r>
              <w:rPr>
                <w:rFonts w:asciiTheme="minorHAnsi" w:hAnsiTheme="minorHAnsi"/>
                <w:color w:val="E36C0A" w:themeColor="accent6" w:themeShade="BF"/>
                <w:sz w:val="20"/>
                <w:szCs w:val="20"/>
              </w:rPr>
              <w:t xml:space="preserve">are current, </w:t>
            </w:r>
            <w:r w:rsidRPr="00572A29">
              <w:rPr>
                <w:rFonts w:asciiTheme="minorHAnsi" w:hAnsiTheme="minorHAnsi"/>
                <w:color w:val="E36C0A" w:themeColor="accent6" w:themeShade="BF"/>
                <w:sz w:val="20"/>
                <w:szCs w:val="20"/>
              </w:rPr>
              <w:t>align with Program of Study intent, and vetted</w:t>
            </w:r>
            <w:r>
              <w:rPr>
                <w:rFonts w:asciiTheme="minorHAnsi" w:hAnsiTheme="minorHAnsi"/>
                <w:color w:val="E36C0A" w:themeColor="accent6" w:themeShade="BF"/>
                <w:sz w:val="20"/>
                <w:szCs w:val="20"/>
              </w:rPr>
              <w:t xml:space="preserve"> per Perkins requirements</w:t>
            </w:r>
            <w:r w:rsidRPr="00572A29">
              <w:rPr>
                <w:rFonts w:asciiTheme="minorHAnsi" w:hAnsiTheme="minorHAnsi"/>
                <w:color w:val="E36C0A" w:themeColor="accent6" w:themeShade="BF"/>
                <w:sz w:val="20"/>
                <w:szCs w:val="20"/>
              </w:rPr>
              <w:t>?</w:t>
            </w:r>
          </w:p>
          <w:p w:rsidR="00704525" w:rsidRPr="002D0830" w:rsidRDefault="00335178" w:rsidP="008C4E17">
            <w:pPr>
              <w:spacing w:after="0" w:line="240" w:lineRule="auto"/>
              <w:rPr>
                <w:rFonts w:asciiTheme="minorHAnsi" w:hAnsiTheme="minorHAnsi"/>
                <w:sz w:val="20"/>
                <w:szCs w:val="20"/>
              </w:rPr>
            </w:pPr>
            <w:r>
              <w:rPr>
                <w:rFonts w:asciiTheme="minorHAnsi" w:hAnsiTheme="minorHAnsi"/>
                <w:sz w:val="20"/>
                <w:szCs w:val="20"/>
              </w:rPr>
              <w:t xml:space="preserve">Go to the </w:t>
            </w:r>
            <w:hyperlink r:id="rId48" w:history="1">
              <w:r w:rsidRPr="00B208F5">
                <w:rPr>
                  <w:rStyle w:val="Hyperlink"/>
                  <w:rFonts w:asciiTheme="minorHAnsi" w:hAnsiTheme="minorHAnsi"/>
                  <w:sz w:val="20"/>
                  <w:szCs w:val="20"/>
                </w:rPr>
                <w:t>MISIC Member Resources by Subject</w:t>
              </w:r>
            </w:hyperlink>
            <w:r>
              <w:rPr>
                <w:rFonts w:asciiTheme="minorHAnsi" w:hAnsiTheme="minorHAnsi"/>
                <w:sz w:val="20"/>
                <w:szCs w:val="20"/>
              </w:rPr>
              <w:t xml:space="preserve"> and click on the Vocational Areas tab.  (Use your individual username and password) and </w:t>
            </w:r>
            <w:r w:rsidR="00704525">
              <w:rPr>
                <w:rFonts w:asciiTheme="minorHAnsi" w:hAnsiTheme="minorHAnsi"/>
                <w:sz w:val="20"/>
                <w:szCs w:val="20"/>
              </w:rPr>
              <w:t>view or download the Common Career Technical Core (CCTC) developed by the National Association of State Directors of Career and Technical Education (</w:t>
            </w:r>
            <w:proofErr w:type="spellStart"/>
            <w:r w:rsidR="00704525">
              <w:rPr>
                <w:rFonts w:asciiTheme="minorHAnsi" w:hAnsiTheme="minorHAnsi"/>
                <w:sz w:val="20"/>
                <w:szCs w:val="20"/>
              </w:rPr>
              <w:t>NASDCTEc</w:t>
            </w:r>
            <w:proofErr w:type="spellEnd"/>
            <w:proofErr w:type="gramStart"/>
            <w:r w:rsidR="00704525">
              <w:rPr>
                <w:rFonts w:asciiTheme="minorHAnsi" w:hAnsiTheme="minorHAnsi"/>
                <w:sz w:val="20"/>
                <w:szCs w:val="20"/>
              </w:rPr>
              <w:t>)  in</w:t>
            </w:r>
            <w:proofErr w:type="gramEnd"/>
            <w:r w:rsidR="00704525">
              <w:rPr>
                <w:rFonts w:asciiTheme="minorHAnsi" w:hAnsiTheme="minorHAnsi"/>
                <w:sz w:val="20"/>
                <w:szCs w:val="20"/>
              </w:rPr>
              <w:t xml:space="preserve"> 2012. Use the tabs at the bottom of the Excel file to find standards and benchmarks in all sixteen national pathways. Career Ready Practices similar to the idea of the math practices in the common core are also listed in one of the tabs. For each standard you will find sample proficiencies that a student should hold as they exit a 9-14 articulated Program of Study, as well as assessment indicators. </w:t>
            </w:r>
          </w:p>
        </w:tc>
        <w:tc>
          <w:tcPr>
            <w:tcW w:w="4680" w:type="dxa"/>
            <w:tcBorders>
              <w:top w:val="single" w:sz="2" w:space="0" w:color="000000" w:themeColor="text1"/>
              <w:bottom w:val="single" w:sz="2" w:space="0" w:color="000000" w:themeColor="text1"/>
            </w:tcBorders>
            <w:shd w:val="clear" w:color="auto" w:fill="auto"/>
          </w:tcPr>
          <w:p w:rsidR="00704525" w:rsidRPr="002D0830" w:rsidRDefault="00704525" w:rsidP="008C4E17">
            <w:pPr>
              <w:spacing w:after="0" w:line="240" w:lineRule="auto"/>
              <w:rPr>
                <w:rFonts w:asciiTheme="minorHAnsi" w:hAnsiTheme="minorHAnsi"/>
                <w:sz w:val="20"/>
                <w:szCs w:val="20"/>
              </w:rPr>
            </w:pPr>
          </w:p>
        </w:tc>
      </w:tr>
      <w:tr w:rsidR="00704525" w:rsidRPr="002D0830" w:rsidTr="00EA76EE">
        <w:tc>
          <w:tcPr>
            <w:tcW w:w="1260" w:type="dxa"/>
            <w:vMerge/>
            <w:tcBorders>
              <w:bottom w:val="single" w:sz="2" w:space="0" w:color="000000" w:themeColor="text1"/>
            </w:tcBorders>
            <w:shd w:val="clear" w:color="auto" w:fill="auto"/>
          </w:tcPr>
          <w:p w:rsidR="00704525" w:rsidRDefault="00704525" w:rsidP="008C4E17">
            <w:pPr>
              <w:spacing w:after="0" w:line="240" w:lineRule="auto"/>
              <w:rPr>
                <w:rFonts w:asciiTheme="minorHAnsi" w:hAnsiTheme="minorHAnsi"/>
                <w:b/>
                <w:sz w:val="20"/>
                <w:szCs w:val="20"/>
              </w:rPr>
            </w:pPr>
          </w:p>
        </w:tc>
        <w:tc>
          <w:tcPr>
            <w:tcW w:w="2250" w:type="dxa"/>
            <w:vMerge/>
            <w:tcBorders>
              <w:bottom w:val="single" w:sz="2" w:space="0" w:color="000000" w:themeColor="text1"/>
            </w:tcBorders>
            <w:shd w:val="clear" w:color="auto" w:fill="auto"/>
          </w:tcPr>
          <w:p w:rsidR="00704525" w:rsidRPr="00A2151B" w:rsidRDefault="00704525" w:rsidP="008C4E17">
            <w:pPr>
              <w:spacing w:after="0" w:line="240" w:lineRule="auto"/>
              <w:rPr>
                <w:sz w:val="20"/>
                <w:szCs w:val="20"/>
              </w:rPr>
            </w:pPr>
          </w:p>
        </w:tc>
        <w:tc>
          <w:tcPr>
            <w:tcW w:w="6660" w:type="dxa"/>
            <w:tcBorders>
              <w:top w:val="single" w:sz="2" w:space="0" w:color="000000" w:themeColor="text1"/>
              <w:bottom w:val="single" w:sz="2" w:space="0" w:color="000000" w:themeColor="text1"/>
            </w:tcBorders>
            <w:shd w:val="clear" w:color="auto" w:fill="auto"/>
          </w:tcPr>
          <w:p w:rsidR="00704525" w:rsidRDefault="00704525" w:rsidP="0097785E">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Entrepreneurship and Marketing Standards?</w:t>
            </w:r>
          </w:p>
          <w:p w:rsidR="00EA76EE" w:rsidRPr="00EA76EE" w:rsidRDefault="001706D5" w:rsidP="001706D5">
            <w:pPr>
              <w:spacing w:after="0" w:line="240" w:lineRule="auto"/>
              <w:rPr>
                <w:rFonts w:asciiTheme="minorHAnsi" w:hAnsiTheme="minorHAnsi"/>
                <w:color w:val="000000" w:themeColor="text1"/>
                <w:sz w:val="20"/>
                <w:szCs w:val="20"/>
              </w:rPr>
            </w:pPr>
            <w:r>
              <w:rPr>
                <w:rFonts w:asciiTheme="minorHAnsi" w:hAnsiTheme="minorHAnsi"/>
                <w:color w:val="000000" w:themeColor="text1"/>
                <w:sz w:val="20"/>
                <w:szCs w:val="20"/>
              </w:rPr>
              <w:t xml:space="preserve">Consider </w:t>
            </w:r>
            <w:r w:rsidR="00704525" w:rsidRPr="0097785E">
              <w:rPr>
                <w:rFonts w:asciiTheme="minorHAnsi" w:hAnsiTheme="minorHAnsi"/>
                <w:color w:val="000000" w:themeColor="text1"/>
                <w:sz w:val="20"/>
                <w:szCs w:val="20"/>
              </w:rPr>
              <w:t xml:space="preserve">the MBA Research and Curriculum Center </w:t>
            </w:r>
            <w:hyperlink r:id="rId49" w:history="1">
              <w:r w:rsidRPr="001706D5">
                <w:rPr>
                  <w:rStyle w:val="Hyperlink"/>
                  <w:rFonts w:asciiTheme="minorHAnsi" w:hAnsiTheme="minorHAnsi"/>
                  <w:sz w:val="20"/>
                  <w:szCs w:val="20"/>
                </w:rPr>
                <w:t>standards</w:t>
              </w:r>
            </w:hyperlink>
            <w:r>
              <w:rPr>
                <w:rFonts w:asciiTheme="minorHAnsi" w:hAnsiTheme="minorHAnsi"/>
                <w:color w:val="000000" w:themeColor="text1"/>
                <w:sz w:val="20"/>
                <w:szCs w:val="20"/>
              </w:rPr>
              <w:t>. C</w:t>
            </w:r>
            <w:r w:rsidR="00704525" w:rsidRPr="0097785E">
              <w:rPr>
                <w:rFonts w:asciiTheme="minorHAnsi" w:hAnsiTheme="minorHAnsi"/>
                <w:color w:val="000000" w:themeColor="text1"/>
                <w:sz w:val="20"/>
                <w:szCs w:val="20"/>
              </w:rPr>
              <w:t xml:space="preserve">lick on </w:t>
            </w:r>
            <w:r w:rsidR="00704525">
              <w:rPr>
                <w:rFonts w:asciiTheme="minorHAnsi" w:hAnsiTheme="minorHAnsi"/>
                <w:color w:val="000000" w:themeColor="text1"/>
                <w:sz w:val="20"/>
                <w:szCs w:val="20"/>
              </w:rPr>
              <w:t xml:space="preserve">either or both </w:t>
            </w:r>
            <w:r w:rsidR="00704525" w:rsidRPr="0097785E">
              <w:rPr>
                <w:rFonts w:asciiTheme="minorHAnsi" w:hAnsiTheme="minorHAnsi"/>
                <w:color w:val="000000" w:themeColor="text1"/>
                <w:sz w:val="20"/>
                <w:szCs w:val="20"/>
              </w:rPr>
              <w:t>Entrepreneurship</w:t>
            </w:r>
            <w:r w:rsidR="00704525">
              <w:rPr>
                <w:rFonts w:asciiTheme="minorHAnsi" w:hAnsiTheme="minorHAnsi"/>
                <w:color w:val="000000" w:themeColor="text1"/>
                <w:sz w:val="20"/>
                <w:szCs w:val="20"/>
              </w:rPr>
              <w:t xml:space="preserve"> and Marketing</w:t>
            </w:r>
            <w:r w:rsidR="00704525" w:rsidRPr="0097785E">
              <w:rPr>
                <w:rFonts w:asciiTheme="minorHAnsi" w:hAnsiTheme="minorHAnsi"/>
                <w:color w:val="000000" w:themeColor="text1"/>
                <w:sz w:val="20"/>
                <w:szCs w:val="20"/>
              </w:rPr>
              <w:t xml:space="preserve"> to view or download standards.</w:t>
            </w:r>
            <w:r w:rsidR="00EA76EE" w:rsidRPr="00EA76EE">
              <w:rPr>
                <w:rFonts w:asciiTheme="minorHAnsi" w:hAnsiTheme="minorHAnsi"/>
                <w:color w:val="000000" w:themeColor="text1"/>
                <w:sz w:val="20"/>
                <w:szCs w:val="20"/>
              </w:rPr>
              <w:t xml:space="preserve"> </w:t>
            </w:r>
          </w:p>
        </w:tc>
        <w:tc>
          <w:tcPr>
            <w:tcW w:w="4680" w:type="dxa"/>
            <w:tcBorders>
              <w:top w:val="single" w:sz="2" w:space="0" w:color="000000" w:themeColor="text1"/>
              <w:bottom w:val="single" w:sz="2" w:space="0" w:color="000000" w:themeColor="text1"/>
            </w:tcBorders>
            <w:shd w:val="clear" w:color="auto" w:fill="auto"/>
          </w:tcPr>
          <w:p w:rsidR="00704525" w:rsidRPr="002D0830" w:rsidRDefault="00704525" w:rsidP="008C4E17">
            <w:pPr>
              <w:spacing w:after="0" w:line="240" w:lineRule="auto"/>
              <w:rPr>
                <w:rFonts w:asciiTheme="minorHAnsi" w:hAnsiTheme="minorHAnsi"/>
                <w:sz w:val="20"/>
                <w:szCs w:val="20"/>
              </w:rPr>
            </w:pPr>
          </w:p>
        </w:tc>
      </w:tr>
      <w:tr w:rsidR="00EA76EE" w:rsidRPr="002D0830" w:rsidTr="00EA76EE">
        <w:trPr>
          <w:trHeight w:val="265"/>
        </w:trPr>
        <w:tc>
          <w:tcPr>
            <w:tcW w:w="1260" w:type="dxa"/>
            <w:vMerge w:val="restart"/>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b/>
                <w:sz w:val="20"/>
                <w:szCs w:val="20"/>
              </w:rPr>
            </w:pPr>
            <w:r>
              <w:rPr>
                <w:rFonts w:asciiTheme="minorHAnsi" w:hAnsiTheme="minorHAnsi"/>
                <w:b/>
                <w:sz w:val="20"/>
                <w:szCs w:val="20"/>
              </w:rPr>
              <w:t>Industrial Tech</w:t>
            </w:r>
          </w:p>
        </w:tc>
        <w:tc>
          <w:tcPr>
            <w:tcW w:w="2250" w:type="dxa"/>
            <w:vMerge w:val="restart"/>
            <w:tcBorders>
              <w:top w:val="single" w:sz="2" w:space="0" w:color="000000" w:themeColor="text1"/>
            </w:tcBorders>
            <w:shd w:val="clear" w:color="auto" w:fill="auto"/>
          </w:tcPr>
          <w:p w:rsidR="00EA76EE" w:rsidRDefault="00EA76EE" w:rsidP="008C4E17">
            <w:pPr>
              <w:spacing w:after="0" w:line="240" w:lineRule="auto"/>
              <w:rPr>
                <w:sz w:val="20"/>
                <w:szCs w:val="20"/>
              </w:rPr>
            </w:pPr>
            <w:r w:rsidRPr="00A2151B">
              <w:rPr>
                <w:sz w:val="20"/>
                <w:szCs w:val="20"/>
              </w:rPr>
              <w:t>Iowa does not have state standards in Career/Tech. Districts are expected to use standards and proficiencies that are periodically updated/ approved by the local district career advisories</w:t>
            </w:r>
            <w:r>
              <w:rPr>
                <w:sz w:val="20"/>
                <w:szCs w:val="20"/>
              </w:rPr>
              <w:t>.</w:t>
            </w:r>
          </w:p>
          <w:p w:rsidR="001706D5" w:rsidRDefault="001706D5" w:rsidP="008C4E17">
            <w:pPr>
              <w:spacing w:after="0" w:line="240" w:lineRule="auto"/>
              <w:rPr>
                <w:sz w:val="20"/>
                <w:szCs w:val="20"/>
              </w:rPr>
            </w:pPr>
          </w:p>
          <w:p w:rsidR="001706D5" w:rsidRPr="002D0830" w:rsidRDefault="001706D5" w:rsidP="008C4E17">
            <w:pPr>
              <w:spacing w:after="0" w:line="240" w:lineRule="auto"/>
              <w:rPr>
                <w:rFonts w:asciiTheme="minorHAnsi" w:hAnsiTheme="minorHAnsi"/>
                <w:sz w:val="20"/>
                <w:szCs w:val="20"/>
              </w:rPr>
            </w:pPr>
            <w:r>
              <w:rPr>
                <w:sz w:val="20"/>
                <w:szCs w:val="20"/>
              </w:rPr>
              <w:t>CTE standard should be as recent as possible.</w:t>
            </w:r>
          </w:p>
        </w:tc>
        <w:tc>
          <w:tcPr>
            <w:tcW w:w="6660" w:type="dxa"/>
            <w:tcBorders>
              <w:top w:val="single" w:sz="2" w:space="0" w:color="000000" w:themeColor="text1"/>
            </w:tcBorders>
            <w:shd w:val="clear" w:color="auto" w:fill="auto"/>
          </w:tcPr>
          <w:p w:rsidR="00EA76EE" w:rsidRPr="00572A29" w:rsidRDefault="00EA76EE" w:rsidP="00572A29">
            <w:pPr>
              <w:spacing w:after="0" w:line="240" w:lineRule="auto"/>
              <w:jc w:val="center"/>
              <w:rPr>
                <w:rFonts w:asciiTheme="minorHAnsi" w:hAnsiTheme="minorHAnsi"/>
                <w:color w:val="E36C0A" w:themeColor="accent6" w:themeShade="BF"/>
                <w:sz w:val="20"/>
                <w:szCs w:val="20"/>
              </w:rPr>
            </w:pPr>
            <w:r w:rsidRPr="00572A29">
              <w:rPr>
                <w:rFonts w:asciiTheme="minorHAnsi" w:hAnsiTheme="minorHAnsi"/>
                <w:color w:val="E36C0A" w:themeColor="accent6" w:themeShade="BF"/>
                <w:sz w:val="20"/>
                <w:szCs w:val="20"/>
              </w:rPr>
              <w:t xml:space="preserve">If you are looking for standards/benchmarks that </w:t>
            </w:r>
            <w:r>
              <w:rPr>
                <w:rFonts w:asciiTheme="minorHAnsi" w:hAnsiTheme="minorHAnsi"/>
                <w:color w:val="E36C0A" w:themeColor="accent6" w:themeShade="BF"/>
                <w:sz w:val="20"/>
                <w:szCs w:val="20"/>
              </w:rPr>
              <w:t xml:space="preserve">are current, </w:t>
            </w:r>
            <w:r w:rsidRPr="00572A29">
              <w:rPr>
                <w:rFonts w:asciiTheme="minorHAnsi" w:hAnsiTheme="minorHAnsi"/>
                <w:color w:val="E36C0A" w:themeColor="accent6" w:themeShade="BF"/>
                <w:sz w:val="20"/>
                <w:szCs w:val="20"/>
              </w:rPr>
              <w:t xml:space="preserve">align with </w:t>
            </w:r>
            <w:r>
              <w:rPr>
                <w:rFonts w:asciiTheme="minorHAnsi" w:hAnsiTheme="minorHAnsi"/>
                <w:color w:val="E36C0A" w:themeColor="accent6" w:themeShade="BF"/>
                <w:sz w:val="20"/>
                <w:szCs w:val="20"/>
              </w:rPr>
              <w:t>“</w:t>
            </w:r>
            <w:r w:rsidRPr="00572A29">
              <w:rPr>
                <w:rFonts w:asciiTheme="minorHAnsi" w:hAnsiTheme="minorHAnsi"/>
                <w:color w:val="E36C0A" w:themeColor="accent6" w:themeShade="BF"/>
                <w:sz w:val="20"/>
                <w:szCs w:val="20"/>
              </w:rPr>
              <w:t>Program of Study intent</w:t>
            </w:r>
            <w:r>
              <w:rPr>
                <w:rFonts w:asciiTheme="minorHAnsi" w:hAnsiTheme="minorHAnsi"/>
                <w:color w:val="E36C0A" w:themeColor="accent6" w:themeShade="BF"/>
                <w:sz w:val="20"/>
                <w:szCs w:val="20"/>
              </w:rPr>
              <w:t>”</w:t>
            </w:r>
            <w:r w:rsidRPr="00572A29">
              <w:rPr>
                <w:rFonts w:asciiTheme="minorHAnsi" w:hAnsiTheme="minorHAnsi"/>
                <w:color w:val="E36C0A" w:themeColor="accent6" w:themeShade="BF"/>
                <w:sz w:val="20"/>
                <w:szCs w:val="20"/>
              </w:rPr>
              <w:t>, and vetted</w:t>
            </w:r>
            <w:r>
              <w:rPr>
                <w:rFonts w:asciiTheme="minorHAnsi" w:hAnsiTheme="minorHAnsi"/>
                <w:color w:val="E36C0A" w:themeColor="accent6" w:themeShade="BF"/>
                <w:sz w:val="20"/>
                <w:szCs w:val="20"/>
              </w:rPr>
              <w:t xml:space="preserve"> per Perkins requirements</w:t>
            </w:r>
            <w:r w:rsidRPr="00572A29">
              <w:rPr>
                <w:rFonts w:asciiTheme="minorHAnsi" w:hAnsiTheme="minorHAnsi"/>
                <w:color w:val="E36C0A" w:themeColor="accent6" w:themeShade="BF"/>
                <w:sz w:val="20"/>
                <w:szCs w:val="20"/>
              </w:rPr>
              <w:t>?</w:t>
            </w:r>
          </w:p>
          <w:p w:rsidR="00EA76EE" w:rsidRPr="002D0830" w:rsidRDefault="00335178" w:rsidP="005B09C3">
            <w:pPr>
              <w:spacing w:after="0" w:line="240" w:lineRule="auto"/>
              <w:rPr>
                <w:rFonts w:asciiTheme="minorHAnsi" w:hAnsiTheme="minorHAnsi"/>
                <w:sz w:val="20"/>
                <w:szCs w:val="20"/>
              </w:rPr>
            </w:pPr>
            <w:r>
              <w:rPr>
                <w:rFonts w:asciiTheme="minorHAnsi" w:hAnsiTheme="minorHAnsi"/>
                <w:sz w:val="20"/>
                <w:szCs w:val="20"/>
              </w:rPr>
              <w:t xml:space="preserve">Go to the </w:t>
            </w:r>
            <w:hyperlink r:id="rId50" w:history="1">
              <w:r w:rsidRPr="00B208F5">
                <w:rPr>
                  <w:rStyle w:val="Hyperlink"/>
                  <w:rFonts w:asciiTheme="minorHAnsi" w:hAnsiTheme="minorHAnsi"/>
                  <w:sz w:val="20"/>
                  <w:szCs w:val="20"/>
                </w:rPr>
                <w:t>MISIC Member Resources by Subject</w:t>
              </w:r>
            </w:hyperlink>
            <w:r>
              <w:rPr>
                <w:rFonts w:asciiTheme="minorHAnsi" w:hAnsiTheme="minorHAnsi"/>
                <w:sz w:val="20"/>
                <w:szCs w:val="20"/>
              </w:rPr>
              <w:t xml:space="preserve"> and click on the Vocational Areas tab.  (Use your individual username and password) and </w:t>
            </w:r>
            <w:r w:rsidR="00EA76EE">
              <w:rPr>
                <w:rFonts w:asciiTheme="minorHAnsi" w:hAnsiTheme="minorHAnsi"/>
                <w:sz w:val="20"/>
                <w:szCs w:val="20"/>
              </w:rPr>
              <w:t>view or download the Common Career Technical Core (CCTC) developed by the National Association of State Directors of Career and Technical Education (</w:t>
            </w:r>
            <w:proofErr w:type="spellStart"/>
            <w:r w:rsidR="00EA76EE">
              <w:rPr>
                <w:rFonts w:asciiTheme="minorHAnsi" w:hAnsiTheme="minorHAnsi"/>
                <w:sz w:val="20"/>
                <w:szCs w:val="20"/>
              </w:rPr>
              <w:t>NASDCTEc</w:t>
            </w:r>
            <w:proofErr w:type="spellEnd"/>
            <w:r w:rsidR="00EA76EE">
              <w:rPr>
                <w:rFonts w:asciiTheme="minorHAnsi" w:hAnsiTheme="minorHAnsi"/>
                <w:sz w:val="20"/>
                <w:szCs w:val="20"/>
              </w:rPr>
              <w:t>) in 2012. Use the tabs at the bottom of the Excel file to find standards and benchmarks in all sixteen national pathways. Career Ready Practices similar to the idea of the math practices in the common core are also listed in one of the tabs. For each standard you will find sample proficiencies that a student should hold as they exit a 9-14 articulated Program of Study, as well as assessment indicators. The tabs also include standards for Green industries in Building and Trades.</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E6046">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 xml:space="preserve">If you are looking for metal working standards used by the community colleges </w:t>
            </w:r>
            <w:r>
              <w:rPr>
                <w:rFonts w:asciiTheme="minorHAnsi" w:hAnsiTheme="minorHAnsi"/>
                <w:color w:val="E36C0A" w:themeColor="accent6" w:themeShade="BF"/>
                <w:sz w:val="20"/>
                <w:szCs w:val="20"/>
              </w:rPr>
              <w:lastRenderedPageBreak/>
              <w:t>and industry?</w:t>
            </w:r>
          </w:p>
          <w:p w:rsidR="00EA76EE" w:rsidRPr="00572A29" w:rsidRDefault="00EA76EE" w:rsidP="001706D5">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t>Consider</w:t>
            </w:r>
            <w:r w:rsidRPr="005E6046">
              <w:rPr>
                <w:rFonts w:asciiTheme="minorHAnsi" w:hAnsiTheme="minorHAnsi"/>
                <w:color w:val="000000" w:themeColor="text1"/>
                <w:sz w:val="20"/>
                <w:szCs w:val="20"/>
              </w:rPr>
              <w:t xml:space="preserve"> the National Institute of Metalworking</w:t>
            </w:r>
            <w:hyperlink r:id="rId51" w:history="1">
              <w:r w:rsidRPr="001706D5">
                <w:rPr>
                  <w:rStyle w:val="Hyperlink"/>
                  <w:rFonts w:asciiTheme="minorHAnsi" w:hAnsiTheme="minorHAnsi"/>
                  <w:sz w:val="20"/>
                  <w:szCs w:val="20"/>
                </w:rPr>
                <w:t xml:space="preserve"> </w:t>
              </w:r>
              <w:r w:rsidR="001706D5" w:rsidRPr="001706D5">
                <w:rPr>
                  <w:rStyle w:val="Hyperlink"/>
                  <w:rFonts w:asciiTheme="minorHAnsi" w:hAnsiTheme="minorHAnsi"/>
                  <w:sz w:val="20"/>
                  <w:szCs w:val="20"/>
                </w:rPr>
                <w:t xml:space="preserve">competencies </w:t>
              </w:r>
            </w:hyperlink>
            <w:r>
              <w:rPr>
                <w:rFonts w:asciiTheme="minorHAnsi" w:hAnsiTheme="minorHAnsi"/>
                <w:color w:val="000000" w:themeColor="text1"/>
                <w:sz w:val="20"/>
                <w:szCs w:val="20"/>
              </w:rPr>
              <w:t xml:space="preserve"> </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manufacturing standards used by the community colleges and industry?</w:t>
            </w:r>
          </w:p>
          <w:p w:rsidR="00EA76EE" w:rsidRDefault="00EA76EE" w:rsidP="001706D5">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t xml:space="preserve">Consider </w:t>
            </w:r>
            <w:r w:rsidRPr="005E6046">
              <w:rPr>
                <w:rFonts w:asciiTheme="minorHAnsi" w:hAnsiTheme="minorHAnsi"/>
                <w:color w:val="000000" w:themeColor="text1"/>
                <w:sz w:val="20"/>
                <w:szCs w:val="20"/>
              </w:rPr>
              <w:t xml:space="preserve">the Manufacturing Skills Standards Council </w:t>
            </w:r>
            <w:r w:rsidR="001706D5">
              <w:rPr>
                <w:rFonts w:asciiTheme="minorHAnsi" w:hAnsiTheme="minorHAnsi"/>
                <w:color w:val="000000" w:themeColor="text1"/>
                <w:sz w:val="20"/>
                <w:szCs w:val="20"/>
              </w:rPr>
              <w:t xml:space="preserve">advanced manufacturing </w:t>
            </w:r>
            <w:hyperlink r:id="rId52" w:history="1">
              <w:r w:rsidR="001706D5" w:rsidRPr="001706D5">
                <w:rPr>
                  <w:rStyle w:val="Hyperlink"/>
                  <w:rFonts w:asciiTheme="minorHAnsi" w:hAnsiTheme="minorHAnsi"/>
                  <w:sz w:val="20"/>
                  <w:szCs w:val="20"/>
                </w:rPr>
                <w:t>competencies</w:t>
              </w:r>
            </w:hyperlink>
            <w:r w:rsidR="001706D5">
              <w:rPr>
                <w:rFonts w:asciiTheme="minorHAnsi" w:hAnsiTheme="minorHAnsi"/>
                <w:color w:val="000000" w:themeColor="text1"/>
                <w:sz w:val="20"/>
                <w:szCs w:val="20"/>
              </w:rPr>
              <w:t>.</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looking for the auto collision standards used by the community colleges and industry?</w:t>
            </w:r>
          </w:p>
          <w:p w:rsidR="00EA76EE" w:rsidRDefault="00EA76EE" w:rsidP="002D0AA0">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t>Consider</w:t>
            </w:r>
            <w:r w:rsidR="002D0AA0">
              <w:rPr>
                <w:rFonts w:asciiTheme="minorHAnsi" w:hAnsiTheme="minorHAnsi"/>
                <w:color w:val="000000" w:themeColor="text1"/>
                <w:sz w:val="20"/>
                <w:szCs w:val="20"/>
              </w:rPr>
              <w:t xml:space="preserve"> the National Automotive Student </w:t>
            </w:r>
            <w:hyperlink r:id="rId53" w:history="1">
              <w:r w:rsidR="002D0AA0" w:rsidRPr="002D0AA0">
                <w:rPr>
                  <w:rStyle w:val="Hyperlink"/>
                  <w:rFonts w:asciiTheme="minorHAnsi" w:hAnsiTheme="minorHAnsi"/>
                  <w:sz w:val="20"/>
                  <w:szCs w:val="20"/>
                </w:rPr>
                <w:t>Skills</w:t>
              </w:r>
            </w:hyperlink>
            <w:r w:rsidR="002D0AA0">
              <w:rPr>
                <w:rFonts w:asciiTheme="minorHAnsi" w:hAnsiTheme="minorHAnsi"/>
                <w:color w:val="000000" w:themeColor="text1"/>
                <w:sz w:val="20"/>
                <w:szCs w:val="20"/>
              </w:rPr>
              <w:t xml:space="preserve"> assessed on the national assessment. </w:t>
            </w:r>
            <w:r w:rsidRPr="00B021A0">
              <w:rPr>
                <w:rFonts w:asciiTheme="minorHAnsi" w:hAnsiTheme="minorHAnsi"/>
                <w:color w:val="000000" w:themeColor="text1"/>
                <w:sz w:val="20"/>
                <w:szCs w:val="20"/>
              </w:rPr>
              <w:t xml:space="preserve"> </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welding standards used by the community colleges and industry?</w:t>
            </w:r>
          </w:p>
          <w:p w:rsidR="00EA76EE" w:rsidRPr="004E6DCD" w:rsidRDefault="00EA76EE" w:rsidP="002D0AA0">
            <w:pPr>
              <w:spacing w:after="0" w:line="240" w:lineRule="auto"/>
              <w:rPr>
                <w:rFonts w:asciiTheme="minorHAnsi" w:hAnsiTheme="minorHAnsi"/>
                <w:color w:val="E36C0A" w:themeColor="accent6" w:themeShade="BF"/>
                <w:sz w:val="20"/>
                <w:szCs w:val="20"/>
              </w:rPr>
            </w:pPr>
            <w:r w:rsidRPr="004E6DCD">
              <w:rPr>
                <w:rFonts w:asciiTheme="minorHAnsi" w:hAnsiTheme="minorHAnsi"/>
                <w:color w:val="000000" w:themeColor="text1"/>
                <w:sz w:val="20"/>
                <w:szCs w:val="20"/>
              </w:rPr>
              <w:t xml:space="preserve">Consider the </w:t>
            </w:r>
            <w:r>
              <w:rPr>
                <w:rFonts w:asciiTheme="minorHAnsi" w:hAnsiTheme="minorHAnsi"/>
                <w:color w:val="000000" w:themeColor="text1"/>
                <w:sz w:val="20"/>
                <w:szCs w:val="20"/>
              </w:rPr>
              <w:t>Americ</w:t>
            </w:r>
            <w:r w:rsidR="002D0AA0">
              <w:rPr>
                <w:rFonts w:asciiTheme="minorHAnsi" w:hAnsiTheme="minorHAnsi"/>
                <w:color w:val="000000" w:themeColor="text1"/>
                <w:sz w:val="20"/>
                <w:szCs w:val="20"/>
              </w:rPr>
              <w:t xml:space="preserve">an Welding Society </w:t>
            </w:r>
            <w:hyperlink r:id="rId54" w:history="1">
              <w:r w:rsidR="002D0AA0" w:rsidRPr="002D0AA0">
                <w:rPr>
                  <w:rStyle w:val="Hyperlink"/>
                  <w:rFonts w:asciiTheme="minorHAnsi" w:hAnsiTheme="minorHAnsi"/>
                  <w:sz w:val="20"/>
                  <w:szCs w:val="20"/>
                </w:rPr>
                <w:t>standards</w:t>
              </w:r>
            </w:hyperlink>
            <w:r w:rsidR="002D0AA0">
              <w:rPr>
                <w:rFonts w:asciiTheme="minorHAnsi" w:hAnsiTheme="minorHAnsi"/>
                <w:color w:val="000000" w:themeColor="text1"/>
                <w:sz w:val="20"/>
                <w:szCs w:val="20"/>
              </w:rPr>
              <w:t xml:space="preserve"> </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drafting standards and performances?</w:t>
            </w:r>
          </w:p>
          <w:p w:rsidR="00EA76EE" w:rsidRDefault="002D0AA0" w:rsidP="002D0AA0">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t xml:space="preserve">Consider the Design and Drafting </w:t>
            </w:r>
            <w:hyperlink r:id="rId55" w:history="1">
              <w:r w:rsidRPr="002D0AA0">
                <w:rPr>
                  <w:rStyle w:val="Hyperlink"/>
                  <w:rFonts w:asciiTheme="minorHAnsi" w:hAnsiTheme="minorHAnsi"/>
                  <w:sz w:val="20"/>
                  <w:szCs w:val="20"/>
                </w:rPr>
                <w:t>standards</w:t>
              </w:r>
            </w:hyperlink>
            <w:r>
              <w:rPr>
                <w:rFonts w:asciiTheme="minorHAnsi" w:hAnsiTheme="minorHAnsi"/>
                <w:color w:val="000000" w:themeColor="text1"/>
                <w:sz w:val="20"/>
                <w:szCs w:val="20"/>
              </w:rPr>
              <w:t xml:space="preserve"> that were created in collaboration with the Iowa Builders Association</w:t>
            </w:r>
            <w:r w:rsidR="00EA76EE" w:rsidRPr="00A02248">
              <w:rPr>
                <w:rFonts w:asciiTheme="minorHAnsi" w:hAnsiTheme="minorHAnsi"/>
                <w:color w:val="000000" w:themeColor="text1"/>
                <w:sz w:val="20"/>
                <w:szCs w:val="20"/>
              </w:rPr>
              <w:t>.</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Graphic Communications standards?</w:t>
            </w:r>
          </w:p>
          <w:p w:rsidR="00EA76EE" w:rsidRDefault="002D0AA0" w:rsidP="002D0AA0">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t xml:space="preserve">Consider the </w:t>
            </w:r>
            <w:proofErr w:type="spellStart"/>
            <w:r>
              <w:rPr>
                <w:rFonts w:asciiTheme="minorHAnsi" w:hAnsiTheme="minorHAnsi"/>
                <w:color w:val="000000" w:themeColor="text1"/>
                <w:sz w:val="20"/>
                <w:szCs w:val="20"/>
              </w:rPr>
              <w:t>PrintED</w:t>
            </w:r>
            <w:proofErr w:type="spellEnd"/>
            <w:r>
              <w:rPr>
                <w:rFonts w:asciiTheme="minorHAnsi" w:hAnsiTheme="minorHAnsi"/>
                <w:color w:val="000000" w:themeColor="text1"/>
                <w:sz w:val="20"/>
                <w:szCs w:val="20"/>
              </w:rPr>
              <w:t xml:space="preserve"> Graphic Communication </w:t>
            </w:r>
            <w:hyperlink r:id="rId56" w:history="1">
              <w:r w:rsidRPr="002D0AA0">
                <w:rPr>
                  <w:rStyle w:val="Hyperlink"/>
                  <w:rFonts w:asciiTheme="minorHAnsi" w:hAnsiTheme="minorHAnsi"/>
                  <w:sz w:val="20"/>
                  <w:szCs w:val="20"/>
                </w:rPr>
                <w:t>standards</w:t>
              </w:r>
            </w:hyperlink>
            <w:r>
              <w:rPr>
                <w:rFonts w:asciiTheme="minorHAnsi" w:hAnsiTheme="minorHAnsi"/>
                <w:color w:val="000000" w:themeColor="text1"/>
                <w:sz w:val="20"/>
                <w:szCs w:val="20"/>
              </w:rPr>
              <w:t xml:space="preserve">. </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EA76EE" w:rsidRPr="002D0830" w:rsidTr="00EA76EE">
        <w:trPr>
          <w:trHeight w:val="260"/>
        </w:trPr>
        <w:tc>
          <w:tcPr>
            <w:tcW w:w="1260" w:type="dxa"/>
            <w:vMerge/>
            <w:shd w:val="clear" w:color="auto" w:fill="auto"/>
          </w:tcPr>
          <w:p w:rsidR="00EA76EE" w:rsidRDefault="00EA76EE" w:rsidP="008C4E17">
            <w:pPr>
              <w:spacing w:after="0" w:line="240" w:lineRule="auto"/>
              <w:rPr>
                <w:rFonts w:asciiTheme="minorHAnsi" w:hAnsiTheme="minorHAnsi"/>
                <w:b/>
                <w:sz w:val="20"/>
                <w:szCs w:val="20"/>
              </w:rPr>
            </w:pPr>
          </w:p>
        </w:tc>
        <w:tc>
          <w:tcPr>
            <w:tcW w:w="2250" w:type="dxa"/>
            <w:vMerge/>
            <w:shd w:val="clear" w:color="auto" w:fill="auto"/>
          </w:tcPr>
          <w:p w:rsidR="00EA76EE" w:rsidRPr="00A2151B" w:rsidRDefault="00EA76EE" w:rsidP="008C4E17">
            <w:pPr>
              <w:spacing w:after="0" w:line="240" w:lineRule="auto"/>
              <w:rPr>
                <w:sz w:val="20"/>
                <w:szCs w:val="20"/>
              </w:rPr>
            </w:pPr>
          </w:p>
        </w:tc>
        <w:tc>
          <w:tcPr>
            <w:tcW w:w="6660" w:type="dxa"/>
            <w:tcBorders>
              <w:top w:val="single" w:sz="2" w:space="0" w:color="000000" w:themeColor="text1"/>
            </w:tcBorders>
            <w:shd w:val="clear" w:color="auto" w:fill="auto"/>
          </w:tcPr>
          <w:p w:rsidR="00EA76EE" w:rsidRDefault="00EA76E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Construction standards and performances used by community colleges and industry?</w:t>
            </w:r>
          </w:p>
          <w:p w:rsidR="00EA76EE" w:rsidRDefault="002D0AA0" w:rsidP="002D0AA0">
            <w:pPr>
              <w:spacing w:after="0" w:line="240" w:lineRule="auto"/>
              <w:rPr>
                <w:rFonts w:asciiTheme="minorHAnsi" w:hAnsiTheme="minorHAnsi"/>
                <w:color w:val="E36C0A" w:themeColor="accent6" w:themeShade="BF"/>
                <w:sz w:val="20"/>
                <w:szCs w:val="20"/>
              </w:rPr>
            </w:pPr>
            <w:r>
              <w:rPr>
                <w:rFonts w:asciiTheme="minorHAnsi" w:hAnsiTheme="minorHAnsi"/>
                <w:color w:val="000000" w:themeColor="text1"/>
                <w:sz w:val="20"/>
                <w:szCs w:val="20"/>
              </w:rPr>
              <w:t>Consider the Master Builders</w:t>
            </w:r>
            <w:r w:rsidR="00EA76EE" w:rsidRPr="00A02248">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construction </w:t>
            </w:r>
            <w:hyperlink r:id="rId57" w:history="1">
              <w:r w:rsidR="00EA76EE" w:rsidRPr="002D0AA0">
                <w:rPr>
                  <w:rStyle w:val="Hyperlink"/>
                  <w:rFonts w:asciiTheme="minorHAnsi" w:hAnsiTheme="minorHAnsi"/>
                  <w:sz w:val="20"/>
                  <w:szCs w:val="20"/>
                </w:rPr>
                <w:t>standards</w:t>
              </w:r>
            </w:hyperlink>
            <w:r>
              <w:rPr>
                <w:rFonts w:asciiTheme="minorHAnsi" w:hAnsiTheme="minorHAnsi"/>
                <w:color w:val="000000" w:themeColor="text1"/>
                <w:sz w:val="20"/>
                <w:szCs w:val="20"/>
              </w:rPr>
              <w:t xml:space="preserve"> or the carpentry </w:t>
            </w:r>
            <w:hyperlink r:id="rId58" w:history="1">
              <w:r w:rsidRPr="002D0AA0">
                <w:rPr>
                  <w:rStyle w:val="Hyperlink"/>
                  <w:rFonts w:asciiTheme="minorHAnsi" w:hAnsiTheme="minorHAnsi"/>
                  <w:sz w:val="20"/>
                  <w:szCs w:val="20"/>
                </w:rPr>
                <w:t>standards</w:t>
              </w:r>
            </w:hyperlink>
            <w:r>
              <w:rPr>
                <w:rFonts w:asciiTheme="minorHAnsi" w:hAnsiTheme="minorHAnsi"/>
                <w:color w:val="000000" w:themeColor="text1"/>
                <w:sz w:val="20"/>
                <w:szCs w:val="20"/>
              </w:rPr>
              <w:t xml:space="preserve"> or the construction technology </w:t>
            </w:r>
            <w:hyperlink r:id="rId59" w:history="1">
              <w:r w:rsidRPr="002D0AA0">
                <w:rPr>
                  <w:rStyle w:val="Hyperlink"/>
                  <w:rFonts w:asciiTheme="minorHAnsi" w:hAnsiTheme="minorHAnsi"/>
                  <w:sz w:val="20"/>
                  <w:szCs w:val="20"/>
                </w:rPr>
                <w:t>standards</w:t>
              </w:r>
            </w:hyperlink>
            <w:r>
              <w:rPr>
                <w:rFonts w:asciiTheme="minorHAnsi" w:hAnsiTheme="minorHAnsi"/>
                <w:color w:val="000000" w:themeColor="text1"/>
                <w:sz w:val="20"/>
                <w:szCs w:val="20"/>
              </w:rPr>
              <w:t xml:space="preserve"> or all three may be a best fit. </w:t>
            </w:r>
          </w:p>
        </w:tc>
        <w:tc>
          <w:tcPr>
            <w:tcW w:w="4680" w:type="dxa"/>
            <w:tcBorders>
              <w:top w:val="single" w:sz="2" w:space="0" w:color="000000" w:themeColor="text1"/>
            </w:tcBorders>
            <w:shd w:val="clear" w:color="auto" w:fill="auto"/>
          </w:tcPr>
          <w:p w:rsidR="00EA76EE" w:rsidRPr="002D0830" w:rsidRDefault="00EA76EE" w:rsidP="008C4E17">
            <w:pPr>
              <w:spacing w:after="0" w:line="240" w:lineRule="auto"/>
              <w:rPr>
                <w:rFonts w:asciiTheme="minorHAnsi" w:hAnsiTheme="minorHAnsi"/>
                <w:sz w:val="20"/>
                <w:szCs w:val="20"/>
              </w:rPr>
            </w:pPr>
          </w:p>
        </w:tc>
      </w:tr>
      <w:tr w:rsidR="008B0261" w:rsidRPr="002D0830" w:rsidTr="00EA76EE">
        <w:tc>
          <w:tcPr>
            <w:tcW w:w="1260" w:type="dxa"/>
            <w:vMerge w:val="restart"/>
            <w:tcBorders>
              <w:top w:val="single" w:sz="2" w:space="0" w:color="000000" w:themeColor="text1"/>
            </w:tcBorders>
            <w:shd w:val="clear" w:color="auto" w:fill="auto"/>
          </w:tcPr>
          <w:p w:rsidR="008B0261" w:rsidRPr="002D0830" w:rsidRDefault="008B0261" w:rsidP="008C4E17">
            <w:pPr>
              <w:spacing w:after="0" w:line="240" w:lineRule="auto"/>
              <w:rPr>
                <w:rFonts w:asciiTheme="minorHAnsi" w:hAnsiTheme="minorHAnsi"/>
                <w:b/>
                <w:sz w:val="20"/>
                <w:szCs w:val="20"/>
              </w:rPr>
            </w:pPr>
            <w:r>
              <w:rPr>
                <w:rFonts w:asciiTheme="minorHAnsi" w:hAnsiTheme="minorHAnsi"/>
                <w:b/>
                <w:sz w:val="20"/>
                <w:szCs w:val="20"/>
              </w:rPr>
              <w:t>Agriculture</w:t>
            </w:r>
          </w:p>
        </w:tc>
        <w:tc>
          <w:tcPr>
            <w:tcW w:w="2250" w:type="dxa"/>
            <w:vMerge w:val="restart"/>
            <w:tcBorders>
              <w:top w:val="single" w:sz="12" w:space="0" w:color="auto"/>
            </w:tcBorders>
            <w:shd w:val="clear" w:color="auto" w:fill="auto"/>
          </w:tcPr>
          <w:p w:rsidR="008B0261" w:rsidRDefault="008B0261" w:rsidP="008C4E17">
            <w:pPr>
              <w:spacing w:after="0" w:line="240" w:lineRule="auto"/>
              <w:rPr>
                <w:sz w:val="20"/>
                <w:szCs w:val="20"/>
              </w:rPr>
            </w:pPr>
            <w:r w:rsidRPr="00A2151B">
              <w:rPr>
                <w:sz w:val="20"/>
                <w:szCs w:val="20"/>
              </w:rPr>
              <w:t>Iowa does not have state standards in Career/Tech. Districts are expected to use standards and proficiencies that are periodically updated/ approved by the local district career advisories</w:t>
            </w:r>
            <w:r w:rsidR="005B09C3">
              <w:rPr>
                <w:sz w:val="20"/>
                <w:szCs w:val="20"/>
              </w:rPr>
              <w:t>.</w:t>
            </w:r>
          </w:p>
          <w:p w:rsidR="001706D5" w:rsidRDefault="001706D5" w:rsidP="008C4E17">
            <w:pPr>
              <w:spacing w:after="0" w:line="240" w:lineRule="auto"/>
              <w:rPr>
                <w:sz w:val="20"/>
                <w:szCs w:val="20"/>
              </w:rPr>
            </w:pPr>
          </w:p>
          <w:p w:rsidR="001706D5" w:rsidRPr="002D0830" w:rsidRDefault="001706D5" w:rsidP="008C4E17">
            <w:pPr>
              <w:spacing w:after="0" w:line="240" w:lineRule="auto"/>
              <w:rPr>
                <w:rFonts w:asciiTheme="minorHAnsi" w:hAnsiTheme="minorHAnsi"/>
                <w:sz w:val="20"/>
                <w:szCs w:val="20"/>
              </w:rPr>
            </w:pPr>
            <w:r>
              <w:rPr>
                <w:sz w:val="20"/>
                <w:szCs w:val="20"/>
              </w:rPr>
              <w:t>CTE standard should be as recent as possible.</w:t>
            </w:r>
          </w:p>
        </w:tc>
        <w:tc>
          <w:tcPr>
            <w:tcW w:w="6660" w:type="dxa"/>
            <w:tcBorders>
              <w:top w:val="single" w:sz="12" w:space="0" w:color="auto"/>
              <w:bottom w:val="single" w:sz="12" w:space="0" w:color="auto"/>
            </w:tcBorders>
            <w:shd w:val="clear" w:color="auto" w:fill="auto"/>
          </w:tcPr>
          <w:p w:rsidR="00572A29" w:rsidRPr="00572A29" w:rsidRDefault="00572A29" w:rsidP="00572A29">
            <w:pPr>
              <w:spacing w:after="0" w:line="240" w:lineRule="auto"/>
              <w:jc w:val="center"/>
              <w:rPr>
                <w:rFonts w:asciiTheme="minorHAnsi" w:hAnsiTheme="minorHAnsi"/>
                <w:color w:val="E36C0A" w:themeColor="accent6" w:themeShade="BF"/>
                <w:sz w:val="20"/>
                <w:szCs w:val="20"/>
              </w:rPr>
            </w:pPr>
            <w:r w:rsidRPr="00572A29">
              <w:rPr>
                <w:rFonts w:asciiTheme="minorHAnsi" w:hAnsiTheme="minorHAnsi"/>
                <w:color w:val="E36C0A" w:themeColor="accent6" w:themeShade="BF"/>
                <w:sz w:val="20"/>
                <w:szCs w:val="20"/>
              </w:rPr>
              <w:t xml:space="preserve">If you are looking for standards/benchmarks that </w:t>
            </w:r>
            <w:r>
              <w:rPr>
                <w:rFonts w:asciiTheme="minorHAnsi" w:hAnsiTheme="minorHAnsi"/>
                <w:color w:val="E36C0A" w:themeColor="accent6" w:themeShade="BF"/>
                <w:sz w:val="20"/>
                <w:szCs w:val="20"/>
              </w:rPr>
              <w:t xml:space="preserve">are current, </w:t>
            </w:r>
            <w:r w:rsidRPr="00572A29">
              <w:rPr>
                <w:rFonts w:asciiTheme="minorHAnsi" w:hAnsiTheme="minorHAnsi"/>
                <w:color w:val="E36C0A" w:themeColor="accent6" w:themeShade="BF"/>
                <w:sz w:val="20"/>
                <w:szCs w:val="20"/>
              </w:rPr>
              <w:t>align with Program of Study intent, and vetted</w:t>
            </w:r>
            <w:r>
              <w:rPr>
                <w:rFonts w:asciiTheme="minorHAnsi" w:hAnsiTheme="minorHAnsi"/>
                <w:color w:val="E36C0A" w:themeColor="accent6" w:themeShade="BF"/>
                <w:sz w:val="20"/>
                <w:szCs w:val="20"/>
              </w:rPr>
              <w:t xml:space="preserve"> per Perkins requirements</w:t>
            </w:r>
            <w:r w:rsidRPr="00572A29">
              <w:rPr>
                <w:rFonts w:asciiTheme="minorHAnsi" w:hAnsiTheme="minorHAnsi"/>
                <w:color w:val="E36C0A" w:themeColor="accent6" w:themeShade="BF"/>
                <w:sz w:val="20"/>
                <w:szCs w:val="20"/>
              </w:rPr>
              <w:t>?</w:t>
            </w:r>
          </w:p>
          <w:p w:rsidR="008B0261" w:rsidRPr="002D0830" w:rsidRDefault="00482ABF" w:rsidP="00482ABF">
            <w:pPr>
              <w:spacing w:after="0" w:line="240" w:lineRule="auto"/>
              <w:rPr>
                <w:rFonts w:asciiTheme="minorHAnsi" w:hAnsiTheme="minorHAnsi"/>
                <w:sz w:val="20"/>
                <w:szCs w:val="20"/>
              </w:rPr>
            </w:pPr>
            <w:r>
              <w:rPr>
                <w:rFonts w:asciiTheme="minorHAnsi" w:hAnsiTheme="minorHAnsi"/>
                <w:sz w:val="20"/>
                <w:szCs w:val="20"/>
              </w:rPr>
              <w:t xml:space="preserve">Go to the </w:t>
            </w:r>
            <w:hyperlink r:id="rId60" w:history="1">
              <w:r w:rsidRPr="00B208F5">
                <w:rPr>
                  <w:rStyle w:val="Hyperlink"/>
                  <w:rFonts w:asciiTheme="minorHAnsi" w:hAnsiTheme="minorHAnsi"/>
                  <w:sz w:val="20"/>
                  <w:szCs w:val="20"/>
                </w:rPr>
                <w:t>MISIC Member Resources by Subject</w:t>
              </w:r>
            </w:hyperlink>
            <w:r>
              <w:rPr>
                <w:rFonts w:asciiTheme="minorHAnsi" w:hAnsiTheme="minorHAnsi"/>
                <w:sz w:val="20"/>
                <w:szCs w:val="20"/>
              </w:rPr>
              <w:t xml:space="preserve"> and click on the Vocational Areas tab.  (Use your individual username and password). </w:t>
            </w:r>
            <w:r w:rsidR="00B208F5">
              <w:rPr>
                <w:rFonts w:asciiTheme="minorHAnsi" w:hAnsiTheme="minorHAnsi"/>
                <w:sz w:val="20"/>
                <w:szCs w:val="20"/>
              </w:rPr>
              <w:t xml:space="preserve"> Then</w:t>
            </w:r>
            <w:r w:rsidR="00572A29">
              <w:rPr>
                <w:rFonts w:asciiTheme="minorHAnsi" w:hAnsiTheme="minorHAnsi"/>
                <w:sz w:val="20"/>
                <w:szCs w:val="20"/>
              </w:rPr>
              <w:t xml:space="preserve"> view or download the Common Career Technical Core (CCTC) developed by the National Association of State Directors of Career and Technical Edu</w:t>
            </w:r>
            <w:r w:rsidR="00B208F5">
              <w:rPr>
                <w:rFonts w:asciiTheme="minorHAnsi" w:hAnsiTheme="minorHAnsi"/>
                <w:sz w:val="20"/>
                <w:szCs w:val="20"/>
              </w:rPr>
              <w:t>cation (</w:t>
            </w:r>
            <w:proofErr w:type="spellStart"/>
            <w:r w:rsidR="00B208F5">
              <w:rPr>
                <w:rFonts w:asciiTheme="minorHAnsi" w:hAnsiTheme="minorHAnsi"/>
                <w:sz w:val="20"/>
                <w:szCs w:val="20"/>
              </w:rPr>
              <w:t>NASDCTEc</w:t>
            </w:r>
            <w:proofErr w:type="spellEnd"/>
            <w:r w:rsidR="00B208F5">
              <w:rPr>
                <w:rFonts w:asciiTheme="minorHAnsi" w:hAnsiTheme="minorHAnsi"/>
                <w:sz w:val="20"/>
                <w:szCs w:val="20"/>
              </w:rPr>
              <w:t xml:space="preserve">) </w:t>
            </w:r>
            <w:r w:rsidR="00EB03C9">
              <w:rPr>
                <w:rFonts w:asciiTheme="minorHAnsi" w:hAnsiTheme="minorHAnsi"/>
                <w:sz w:val="20"/>
                <w:szCs w:val="20"/>
              </w:rPr>
              <w:t>in 2012. Use</w:t>
            </w:r>
            <w:r w:rsidR="00572A29">
              <w:rPr>
                <w:rFonts w:asciiTheme="minorHAnsi" w:hAnsiTheme="minorHAnsi"/>
                <w:sz w:val="20"/>
                <w:szCs w:val="20"/>
              </w:rPr>
              <w:t xml:space="preserve"> the tabs at the bottom of the Excel file to find standards and benchmarks in all sixteen national pathways. Career Ready Practices similar to the idea of the math practices in the common core are also listed in one of the tabs. For each standard you will find sample proficiencies that a student should hold as they exit a 9-14 articulated Program of Study, as well as assessment indicators. </w:t>
            </w:r>
            <w:r w:rsidR="005B09C3">
              <w:rPr>
                <w:rFonts w:asciiTheme="minorHAnsi" w:hAnsiTheme="minorHAnsi"/>
                <w:sz w:val="20"/>
                <w:szCs w:val="20"/>
              </w:rPr>
              <w:t>The tabs also include standards for Green industries in Ag Education.</w:t>
            </w:r>
          </w:p>
        </w:tc>
        <w:tc>
          <w:tcPr>
            <w:tcW w:w="4680" w:type="dxa"/>
            <w:tcBorders>
              <w:top w:val="single" w:sz="12" w:space="0" w:color="auto"/>
              <w:bottom w:val="single" w:sz="12" w:space="0" w:color="auto"/>
            </w:tcBorders>
            <w:shd w:val="clear" w:color="auto" w:fill="auto"/>
          </w:tcPr>
          <w:p w:rsidR="008B0261" w:rsidRPr="002D0830" w:rsidRDefault="008B0261" w:rsidP="008C4E17">
            <w:pPr>
              <w:spacing w:after="0" w:line="240" w:lineRule="auto"/>
              <w:rPr>
                <w:rFonts w:asciiTheme="minorHAnsi" w:hAnsiTheme="minorHAnsi"/>
                <w:sz w:val="20"/>
                <w:szCs w:val="20"/>
              </w:rPr>
            </w:pPr>
          </w:p>
        </w:tc>
      </w:tr>
      <w:tr w:rsidR="008B0261" w:rsidRPr="002D0830" w:rsidTr="00EA76EE">
        <w:tc>
          <w:tcPr>
            <w:tcW w:w="1260" w:type="dxa"/>
            <w:vMerge/>
            <w:tcBorders>
              <w:bottom w:val="single" w:sz="2" w:space="0" w:color="000000" w:themeColor="text1"/>
            </w:tcBorders>
            <w:shd w:val="clear" w:color="auto" w:fill="auto"/>
          </w:tcPr>
          <w:p w:rsidR="008B0261" w:rsidRDefault="008B0261" w:rsidP="008C4E17">
            <w:pPr>
              <w:spacing w:after="0" w:line="240" w:lineRule="auto"/>
              <w:rPr>
                <w:rFonts w:asciiTheme="minorHAnsi" w:hAnsiTheme="minorHAnsi"/>
                <w:b/>
                <w:sz w:val="20"/>
                <w:szCs w:val="20"/>
              </w:rPr>
            </w:pPr>
          </w:p>
        </w:tc>
        <w:tc>
          <w:tcPr>
            <w:tcW w:w="2250" w:type="dxa"/>
            <w:vMerge/>
            <w:tcBorders>
              <w:bottom w:val="single" w:sz="12" w:space="0" w:color="auto"/>
            </w:tcBorders>
            <w:shd w:val="clear" w:color="auto" w:fill="auto"/>
          </w:tcPr>
          <w:p w:rsidR="008B0261" w:rsidRPr="00A2151B" w:rsidRDefault="008B0261" w:rsidP="008C4E17">
            <w:pPr>
              <w:spacing w:after="0" w:line="240" w:lineRule="auto"/>
              <w:rPr>
                <w:sz w:val="20"/>
                <w:szCs w:val="20"/>
              </w:rPr>
            </w:pPr>
          </w:p>
        </w:tc>
        <w:tc>
          <w:tcPr>
            <w:tcW w:w="6660" w:type="dxa"/>
            <w:tcBorders>
              <w:top w:val="single" w:sz="12" w:space="0" w:color="auto"/>
              <w:bottom w:val="single" w:sz="12" w:space="0" w:color="auto"/>
            </w:tcBorders>
            <w:shd w:val="clear" w:color="auto" w:fill="auto"/>
          </w:tcPr>
          <w:p w:rsidR="008B0261" w:rsidRPr="008B0261" w:rsidRDefault="008B0261" w:rsidP="008B0261">
            <w:pPr>
              <w:spacing w:after="0" w:line="240" w:lineRule="auto"/>
              <w:jc w:val="center"/>
              <w:rPr>
                <w:rFonts w:asciiTheme="minorHAnsi" w:hAnsiTheme="minorHAnsi"/>
                <w:color w:val="E36C0A" w:themeColor="accent6" w:themeShade="BF"/>
                <w:sz w:val="20"/>
                <w:szCs w:val="20"/>
              </w:rPr>
            </w:pPr>
            <w:r w:rsidRPr="008B0261">
              <w:rPr>
                <w:rFonts w:asciiTheme="minorHAnsi" w:hAnsiTheme="minorHAnsi"/>
                <w:color w:val="E36C0A" w:themeColor="accent6" w:themeShade="BF"/>
                <w:sz w:val="20"/>
                <w:szCs w:val="20"/>
              </w:rPr>
              <w:t>If you looking for national standards?</w:t>
            </w:r>
          </w:p>
          <w:p w:rsidR="00482ABF" w:rsidRDefault="00482ABF" w:rsidP="008B0261">
            <w:pPr>
              <w:spacing w:after="0" w:line="240" w:lineRule="auto"/>
              <w:rPr>
                <w:rFonts w:asciiTheme="minorHAnsi" w:hAnsiTheme="minorHAnsi"/>
                <w:sz w:val="20"/>
                <w:szCs w:val="20"/>
              </w:rPr>
            </w:pPr>
            <w:r>
              <w:rPr>
                <w:rFonts w:asciiTheme="minorHAnsi" w:hAnsiTheme="minorHAnsi"/>
                <w:sz w:val="20"/>
                <w:szCs w:val="20"/>
              </w:rPr>
              <w:t xml:space="preserve">Go to the </w:t>
            </w:r>
            <w:hyperlink r:id="rId61" w:history="1">
              <w:r w:rsidRPr="00B208F5">
                <w:rPr>
                  <w:rStyle w:val="Hyperlink"/>
                  <w:rFonts w:asciiTheme="minorHAnsi" w:hAnsiTheme="minorHAnsi"/>
                  <w:sz w:val="20"/>
                  <w:szCs w:val="20"/>
                </w:rPr>
                <w:t>MISIC Member Resources by Subject</w:t>
              </w:r>
            </w:hyperlink>
            <w:r>
              <w:rPr>
                <w:rFonts w:asciiTheme="minorHAnsi" w:hAnsiTheme="minorHAnsi"/>
                <w:sz w:val="20"/>
                <w:szCs w:val="20"/>
              </w:rPr>
              <w:t xml:space="preserve"> and click on the Vocational Areas tab.  (Use your individual username and password).  </w:t>
            </w:r>
            <w:r w:rsidR="00335178">
              <w:rPr>
                <w:rFonts w:asciiTheme="minorHAnsi" w:hAnsiTheme="minorHAnsi"/>
                <w:sz w:val="20"/>
                <w:szCs w:val="20"/>
              </w:rPr>
              <w:t>Click on the file</w:t>
            </w:r>
          </w:p>
          <w:p w:rsidR="006C184C" w:rsidRPr="006C184C" w:rsidRDefault="008B0261" w:rsidP="00335178">
            <w:pPr>
              <w:spacing w:after="0" w:line="240" w:lineRule="auto"/>
              <w:rPr>
                <w:rFonts w:asciiTheme="minorHAnsi" w:hAnsiTheme="minorHAnsi"/>
                <w:sz w:val="20"/>
                <w:szCs w:val="20"/>
              </w:rPr>
            </w:pPr>
            <w:r>
              <w:rPr>
                <w:rFonts w:asciiTheme="minorHAnsi" w:hAnsiTheme="minorHAnsi"/>
                <w:sz w:val="20"/>
                <w:szCs w:val="20"/>
              </w:rPr>
              <w:t xml:space="preserve">Agriculture, Food, Natural Resources Standards and Benchmarks August 2011. These are the standards use the </w:t>
            </w:r>
            <w:hyperlink r:id="rId62" w:history="1">
              <w:r w:rsidRPr="00335178">
                <w:rPr>
                  <w:rStyle w:val="Hyperlink"/>
                  <w:rFonts w:asciiTheme="minorHAnsi" w:hAnsiTheme="minorHAnsi"/>
                  <w:sz w:val="20"/>
                  <w:szCs w:val="20"/>
                </w:rPr>
                <w:t xml:space="preserve">CASE </w:t>
              </w:r>
              <w:r w:rsidR="00335178" w:rsidRPr="00335178">
                <w:rPr>
                  <w:rStyle w:val="Hyperlink"/>
                  <w:rFonts w:asciiTheme="minorHAnsi" w:hAnsiTheme="minorHAnsi"/>
                  <w:sz w:val="20"/>
                  <w:szCs w:val="20"/>
                </w:rPr>
                <w:t>(Curriculum for Agricultural Science Education</w:t>
              </w:r>
            </w:hyperlink>
            <w:r w:rsidR="00335178">
              <w:rPr>
                <w:rFonts w:asciiTheme="minorHAnsi" w:hAnsiTheme="minorHAnsi"/>
                <w:sz w:val="20"/>
                <w:szCs w:val="20"/>
              </w:rPr>
              <w:t xml:space="preserve">) </w:t>
            </w:r>
            <w:r>
              <w:rPr>
                <w:rFonts w:asciiTheme="minorHAnsi" w:hAnsiTheme="minorHAnsi"/>
                <w:sz w:val="20"/>
                <w:szCs w:val="20"/>
              </w:rPr>
              <w:t xml:space="preserve">national curriculum that some Iowa districts utilize. If you wish to know more about Curriculum for Agricultural Science Education contact </w:t>
            </w:r>
            <w:r>
              <w:rPr>
                <w:rFonts w:asciiTheme="minorHAnsi" w:hAnsiTheme="minorHAnsi"/>
                <w:sz w:val="20"/>
                <w:szCs w:val="20"/>
              </w:rPr>
              <w:lastRenderedPageBreak/>
              <w:t xml:space="preserve">Michael </w:t>
            </w:r>
            <w:proofErr w:type="spellStart"/>
            <w:r>
              <w:rPr>
                <w:rFonts w:asciiTheme="minorHAnsi" w:hAnsiTheme="minorHAnsi"/>
                <w:sz w:val="20"/>
                <w:szCs w:val="20"/>
              </w:rPr>
              <w:t>Retallick</w:t>
            </w:r>
            <w:proofErr w:type="spellEnd"/>
            <w:r>
              <w:rPr>
                <w:rFonts w:asciiTheme="minorHAnsi" w:hAnsiTheme="minorHAnsi"/>
                <w:sz w:val="20"/>
                <w:szCs w:val="20"/>
              </w:rPr>
              <w:t xml:space="preserve"> at Iowa State University (</w:t>
            </w:r>
            <w:hyperlink r:id="rId63" w:history="1">
              <w:r w:rsidR="005B09C3" w:rsidRPr="0086580B">
                <w:rPr>
                  <w:rStyle w:val="Hyperlink"/>
                  <w:rFonts w:asciiTheme="minorHAnsi" w:hAnsiTheme="minorHAnsi"/>
                  <w:sz w:val="20"/>
                  <w:szCs w:val="20"/>
                </w:rPr>
                <w:t>msr@iastate.edu</w:t>
              </w:r>
            </w:hyperlink>
            <w:r>
              <w:rPr>
                <w:rFonts w:asciiTheme="minorHAnsi" w:hAnsiTheme="minorHAnsi"/>
                <w:sz w:val="20"/>
                <w:szCs w:val="20"/>
              </w:rPr>
              <w:t>).</w:t>
            </w:r>
            <w:r w:rsidR="005B09C3">
              <w:rPr>
                <w:rFonts w:asciiTheme="minorHAnsi" w:hAnsiTheme="minorHAnsi"/>
                <w:sz w:val="20"/>
                <w:szCs w:val="20"/>
              </w:rPr>
              <w:t xml:space="preserve"> The Iowa DE Ag Standards on the DE website were last developed in 1999. Since the national Ag ones were developed in 2011 they meet the intent of Perkins better than decades old learning targets.</w:t>
            </w:r>
          </w:p>
        </w:tc>
        <w:tc>
          <w:tcPr>
            <w:tcW w:w="4680" w:type="dxa"/>
            <w:tcBorders>
              <w:top w:val="single" w:sz="12" w:space="0" w:color="auto"/>
              <w:bottom w:val="single" w:sz="12" w:space="0" w:color="auto"/>
            </w:tcBorders>
            <w:shd w:val="clear" w:color="auto" w:fill="auto"/>
          </w:tcPr>
          <w:p w:rsidR="008B0261" w:rsidRPr="002D0830" w:rsidRDefault="008B0261" w:rsidP="008C4E17">
            <w:pPr>
              <w:spacing w:after="0" w:line="240" w:lineRule="auto"/>
              <w:rPr>
                <w:rFonts w:asciiTheme="minorHAnsi" w:hAnsiTheme="minorHAnsi"/>
                <w:sz w:val="20"/>
                <w:szCs w:val="20"/>
              </w:rPr>
            </w:pPr>
          </w:p>
        </w:tc>
      </w:tr>
      <w:tr w:rsidR="006C184C" w:rsidRPr="002D0830" w:rsidTr="00EA76EE">
        <w:tc>
          <w:tcPr>
            <w:tcW w:w="1260" w:type="dxa"/>
            <w:vMerge w:val="restart"/>
            <w:tcBorders>
              <w:top w:val="single" w:sz="2" w:space="0" w:color="000000" w:themeColor="text1"/>
            </w:tcBorders>
            <w:shd w:val="clear" w:color="auto" w:fill="auto"/>
          </w:tcPr>
          <w:p w:rsidR="006C184C" w:rsidRPr="002D0830" w:rsidRDefault="006C184C" w:rsidP="008C4E17">
            <w:pPr>
              <w:spacing w:after="0" w:line="240" w:lineRule="auto"/>
              <w:rPr>
                <w:rFonts w:asciiTheme="minorHAnsi" w:hAnsiTheme="minorHAnsi"/>
                <w:b/>
                <w:sz w:val="20"/>
                <w:szCs w:val="20"/>
              </w:rPr>
            </w:pPr>
            <w:r>
              <w:rPr>
                <w:rFonts w:asciiTheme="minorHAnsi" w:hAnsiTheme="minorHAnsi"/>
                <w:b/>
                <w:sz w:val="20"/>
                <w:szCs w:val="20"/>
              </w:rPr>
              <w:lastRenderedPageBreak/>
              <w:t>Health Occupations</w:t>
            </w:r>
          </w:p>
        </w:tc>
        <w:tc>
          <w:tcPr>
            <w:tcW w:w="2250" w:type="dxa"/>
            <w:vMerge w:val="restart"/>
            <w:tcBorders>
              <w:top w:val="single" w:sz="12" w:space="0" w:color="auto"/>
            </w:tcBorders>
            <w:shd w:val="clear" w:color="auto" w:fill="auto"/>
          </w:tcPr>
          <w:p w:rsidR="006C184C" w:rsidRDefault="006C184C" w:rsidP="008C4E17">
            <w:pPr>
              <w:spacing w:after="0" w:line="240" w:lineRule="auto"/>
              <w:rPr>
                <w:sz w:val="20"/>
                <w:szCs w:val="20"/>
              </w:rPr>
            </w:pPr>
            <w:r w:rsidRPr="00A2151B">
              <w:rPr>
                <w:sz w:val="20"/>
                <w:szCs w:val="20"/>
              </w:rPr>
              <w:t>Iowa does not have state standards in Career/Tech. Districts are expected to use standards and proficiencies that are periodically updated/ approved by the local district career advisories</w:t>
            </w:r>
            <w:r>
              <w:rPr>
                <w:sz w:val="20"/>
                <w:szCs w:val="20"/>
              </w:rPr>
              <w:t>.</w:t>
            </w:r>
          </w:p>
          <w:p w:rsidR="001706D5" w:rsidRDefault="001706D5" w:rsidP="008C4E17">
            <w:pPr>
              <w:spacing w:after="0" w:line="240" w:lineRule="auto"/>
              <w:rPr>
                <w:sz w:val="20"/>
                <w:szCs w:val="20"/>
              </w:rPr>
            </w:pPr>
          </w:p>
          <w:p w:rsidR="001706D5" w:rsidRPr="002D0830" w:rsidRDefault="001706D5" w:rsidP="008C4E17">
            <w:pPr>
              <w:spacing w:after="0" w:line="240" w:lineRule="auto"/>
              <w:rPr>
                <w:rFonts w:asciiTheme="minorHAnsi" w:hAnsiTheme="minorHAnsi"/>
                <w:sz w:val="20"/>
                <w:szCs w:val="20"/>
              </w:rPr>
            </w:pPr>
            <w:r>
              <w:rPr>
                <w:sz w:val="20"/>
                <w:szCs w:val="20"/>
              </w:rPr>
              <w:t>CTE standard should be as recent as possible.</w:t>
            </w:r>
          </w:p>
        </w:tc>
        <w:tc>
          <w:tcPr>
            <w:tcW w:w="6660" w:type="dxa"/>
            <w:tcBorders>
              <w:top w:val="single" w:sz="12" w:space="0" w:color="auto"/>
            </w:tcBorders>
            <w:shd w:val="clear" w:color="auto" w:fill="auto"/>
          </w:tcPr>
          <w:p w:rsidR="006C184C" w:rsidRPr="00572A29" w:rsidRDefault="006C184C" w:rsidP="00572A29">
            <w:pPr>
              <w:spacing w:after="0" w:line="240" w:lineRule="auto"/>
              <w:jc w:val="center"/>
              <w:rPr>
                <w:rFonts w:asciiTheme="minorHAnsi" w:hAnsiTheme="minorHAnsi"/>
                <w:color w:val="E36C0A" w:themeColor="accent6" w:themeShade="BF"/>
                <w:sz w:val="20"/>
                <w:szCs w:val="20"/>
              </w:rPr>
            </w:pPr>
            <w:r w:rsidRPr="00572A29">
              <w:rPr>
                <w:rFonts w:asciiTheme="minorHAnsi" w:hAnsiTheme="minorHAnsi"/>
                <w:color w:val="E36C0A" w:themeColor="accent6" w:themeShade="BF"/>
                <w:sz w:val="20"/>
                <w:szCs w:val="20"/>
              </w:rPr>
              <w:t xml:space="preserve">If you are looking for standards/benchmarks that </w:t>
            </w:r>
            <w:r>
              <w:rPr>
                <w:rFonts w:asciiTheme="minorHAnsi" w:hAnsiTheme="minorHAnsi"/>
                <w:color w:val="E36C0A" w:themeColor="accent6" w:themeShade="BF"/>
                <w:sz w:val="20"/>
                <w:szCs w:val="20"/>
              </w:rPr>
              <w:t xml:space="preserve">are current, </w:t>
            </w:r>
            <w:r w:rsidRPr="00572A29">
              <w:rPr>
                <w:rFonts w:asciiTheme="minorHAnsi" w:hAnsiTheme="minorHAnsi"/>
                <w:color w:val="E36C0A" w:themeColor="accent6" w:themeShade="BF"/>
                <w:sz w:val="20"/>
                <w:szCs w:val="20"/>
              </w:rPr>
              <w:t>align with Program of Study intent, and vetted</w:t>
            </w:r>
            <w:r>
              <w:rPr>
                <w:rFonts w:asciiTheme="minorHAnsi" w:hAnsiTheme="minorHAnsi"/>
                <w:color w:val="E36C0A" w:themeColor="accent6" w:themeShade="BF"/>
                <w:sz w:val="20"/>
                <w:szCs w:val="20"/>
              </w:rPr>
              <w:t xml:space="preserve"> per Perkins requirements</w:t>
            </w:r>
            <w:r w:rsidRPr="00572A29">
              <w:rPr>
                <w:rFonts w:asciiTheme="minorHAnsi" w:hAnsiTheme="minorHAnsi"/>
                <w:color w:val="E36C0A" w:themeColor="accent6" w:themeShade="BF"/>
                <w:sz w:val="20"/>
                <w:szCs w:val="20"/>
              </w:rPr>
              <w:t>?</w:t>
            </w:r>
          </w:p>
          <w:p w:rsidR="006C184C" w:rsidRPr="002D0830" w:rsidRDefault="006C184C" w:rsidP="00482ABF">
            <w:pPr>
              <w:spacing w:after="0" w:line="240" w:lineRule="auto"/>
              <w:rPr>
                <w:rFonts w:asciiTheme="minorHAnsi" w:hAnsiTheme="minorHAnsi"/>
                <w:sz w:val="20"/>
                <w:szCs w:val="20"/>
              </w:rPr>
            </w:pPr>
            <w:r>
              <w:rPr>
                <w:rFonts w:asciiTheme="minorHAnsi" w:hAnsiTheme="minorHAnsi"/>
                <w:sz w:val="20"/>
                <w:szCs w:val="20"/>
              </w:rPr>
              <w:t xml:space="preserve">Go to the </w:t>
            </w:r>
            <w:hyperlink r:id="rId64" w:history="1">
              <w:r w:rsidR="00482ABF" w:rsidRPr="00B208F5">
                <w:rPr>
                  <w:rStyle w:val="Hyperlink"/>
                  <w:rFonts w:asciiTheme="minorHAnsi" w:hAnsiTheme="minorHAnsi"/>
                  <w:sz w:val="20"/>
                  <w:szCs w:val="20"/>
                </w:rPr>
                <w:t>MISIC Member Resources by Subject</w:t>
              </w:r>
            </w:hyperlink>
            <w:r w:rsidR="00482ABF">
              <w:rPr>
                <w:rFonts w:asciiTheme="minorHAnsi" w:hAnsiTheme="minorHAnsi"/>
                <w:sz w:val="20"/>
                <w:szCs w:val="20"/>
              </w:rPr>
              <w:t xml:space="preserve"> and click on the Vocational Areas tab. </w:t>
            </w:r>
            <w:r>
              <w:rPr>
                <w:rFonts w:asciiTheme="minorHAnsi" w:hAnsiTheme="minorHAnsi"/>
                <w:sz w:val="20"/>
                <w:szCs w:val="20"/>
              </w:rPr>
              <w:t xml:space="preserve"> (</w:t>
            </w:r>
            <w:r w:rsidR="00482ABF">
              <w:rPr>
                <w:rFonts w:asciiTheme="minorHAnsi" w:hAnsiTheme="minorHAnsi"/>
                <w:sz w:val="20"/>
                <w:szCs w:val="20"/>
              </w:rPr>
              <w:t>Use your individual username and password</w:t>
            </w:r>
            <w:r>
              <w:rPr>
                <w:rFonts w:asciiTheme="minorHAnsi" w:hAnsiTheme="minorHAnsi"/>
                <w:sz w:val="20"/>
                <w:szCs w:val="20"/>
              </w:rPr>
              <w:t>) and view or download the Common Career Technical Core (CCTC) developed by the National Association of State Directors of Career and Technical Education (</w:t>
            </w:r>
            <w:proofErr w:type="spellStart"/>
            <w:r>
              <w:rPr>
                <w:rFonts w:asciiTheme="minorHAnsi" w:hAnsiTheme="minorHAnsi"/>
                <w:sz w:val="20"/>
                <w:szCs w:val="20"/>
              </w:rPr>
              <w:t>NASDCTEc</w:t>
            </w:r>
            <w:proofErr w:type="spellEnd"/>
            <w:proofErr w:type="gramStart"/>
            <w:r>
              <w:rPr>
                <w:rFonts w:asciiTheme="minorHAnsi" w:hAnsiTheme="minorHAnsi"/>
                <w:sz w:val="20"/>
                <w:szCs w:val="20"/>
              </w:rPr>
              <w:t>)  in</w:t>
            </w:r>
            <w:proofErr w:type="gramEnd"/>
            <w:r>
              <w:rPr>
                <w:rFonts w:asciiTheme="minorHAnsi" w:hAnsiTheme="minorHAnsi"/>
                <w:sz w:val="20"/>
                <w:szCs w:val="20"/>
              </w:rPr>
              <w:t xml:space="preserve"> 2012. Use the tabs at the bottom of the Excel file to find standards and benchmarks in all sixteen national pathways. Career Ready Practices similar to the idea of the math practices in the common core are also listed in one of the tabs. For each standard you will find sample proficiencies that a student should hold as they exit a 9-14 articulated Program of Study, as well as assessment indicators. </w:t>
            </w:r>
          </w:p>
        </w:tc>
        <w:tc>
          <w:tcPr>
            <w:tcW w:w="4680" w:type="dxa"/>
            <w:tcBorders>
              <w:top w:val="single" w:sz="12" w:space="0" w:color="auto"/>
            </w:tcBorders>
            <w:shd w:val="clear" w:color="auto" w:fill="auto"/>
          </w:tcPr>
          <w:p w:rsidR="006C184C" w:rsidRPr="002D0830" w:rsidRDefault="006C184C" w:rsidP="008C4E17">
            <w:pPr>
              <w:spacing w:after="0" w:line="240" w:lineRule="auto"/>
              <w:rPr>
                <w:rFonts w:asciiTheme="minorHAnsi" w:hAnsiTheme="minorHAnsi"/>
                <w:sz w:val="20"/>
                <w:szCs w:val="20"/>
              </w:rPr>
            </w:pPr>
          </w:p>
        </w:tc>
      </w:tr>
      <w:tr w:rsidR="006C184C" w:rsidRPr="002D0830" w:rsidTr="00EA76EE">
        <w:tc>
          <w:tcPr>
            <w:tcW w:w="1260" w:type="dxa"/>
            <w:vMerge/>
            <w:tcBorders>
              <w:bottom w:val="single" w:sz="2" w:space="0" w:color="000000" w:themeColor="text1"/>
            </w:tcBorders>
            <w:shd w:val="clear" w:color="auto" w:fill="auto"/>
          </w:tcPr>
          <w:p w:rsidR="006C184C" w:rsidRDefault="006C184C" w:rsidP="008C4E17">
            <w:pPr>
              <w:spacing w:after="0" w:line="240" w:lineRule="auto"/>
              <w:rPr>
                <w:rFonts w:asciiTheme="minorHAnsi" w:hAnsiTheme="minorHAnsi"/>
                <w:b/>
                <w:sz w:val="20"/>
                <w:szCs w:val="20"/>
              </w:rPr>
            </w:pPr>
          </w:p>
        </w:tc>
        <w:tc>
          <w:tcPr>
            <w:tcW w:w="2250" w:type="dxa"/>
            <w:vMerge/>
            <w:shd w:val="clear" w:color="auto" w:fill="auto"/>
          </w:tcPr>
          <w:p w:rsidR="006C184C" w:rsidRPr="00A2151B" w:rsidRDefault="006C184C" w:rsidP="008C4E17">
            <w:pPr>
              <w:spacing w:after="0" w:line="240" w:lineRule="auto"/>
              <w:rPr>
                <w:sz w:val="20"/>
                <w:szCs w:val="20"/>
              </w:rPr>
            </w:pPr>
          </w:p>
        </w:tc>
        <w:tc>
          <w:tcPr>
            <w:tcW w:w="6660" w:type="dxa"/>
            <w:tcBorders>
              <w:top w:val="single" w:sz="12" w:space="0" w:color="auto"/>
            </w:tcBorders>
            <w:shd w:val="clear" w:color="auto" w:fill="auto"/>
          </w:tcPr>
          <w:p w:rsidR="006C184C" w:rsidRDefault="006C184C"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standards and competencie</w:t>
            </w:r>
            <w:r w:rsidR="001706D5">
              <w:rPr>
                <w:rFonts w:asciiTheme="minorHAnsi" w:hAnsiTheme="minorHAnsi"/>
                <w:color w:val="E36C0A" w:themeColor="accent6" w:themeShade="BF"/>
                <w:sz w:val="20"/>
                <w:szCs w:val="20"/>
              </w:rPr>
              <w:t>s for Health Occupations?</w:t>
            </w:r>
          </w:p>
          <w:p w:rsidR="00482ABF" w:rsidRPr="00572A29" w:rsidRDefault="006C184C" w:rsidP="00482ABF">
            <w:pPr>
              <w:spacing w:after="0" w:line="240" w:lineRule="auto"/>
              <w:rPr>
                <w:rFonts w:asciiTheme="minorHAnsi" w:hAnsiTheme="minorHAnsi"/>
                <w:color w:val="E36C0A" w:themeColor="accent6" w:themeShade="BF"/>
                <w:sz w:val="20"/>
                <w:szCs w:val="20"/>
              </w:rPr>
            </w:pPr>
            <w:r w:rsidRPr="006C184C">
              <w:rPr>
                <w:rFonts w:asciiTheme="minorHAnsi" w:hAnsiTheme="minorHAnsi"/>
                <w:color w:val="000000" w:themeColor="text1"/>
                <w:sz w:val="20"/>
                <w:szCs w:val="20"/>
              </w:rPr>
              <w:t>Go to the Iowa DE and vi</w:t>
            </w:r>
            <w:r w:rsidR="00482ABF">
              <w:rPr>
                <w:rFonts w:asciiTheme="minorHAnsi" w:hAnsiTheme="minorHAnsi"/>
                <w:color w:val="000000" w:themeColor="text1"/>
                <w:sz w:val="20"/>
                <w:szCs w:val="20"/>
              </w:rPr>
              <w:t xml:space="preserve">ew and download the </w:t>
            </w:r>
            <w:r w:rsidR="001706D5">
              <w:rPr>
                <w:rFonts w:asciiTheme="minorHAnsi" w:hAnsiTheme="minorHAnsi"/>
                <w:color w:val="000000" w:themeColor="text1"/>
                <w:sz w:val="20"/>
                <w:szCs w:val="20"/>
              </w:rPr>
              <w:t xml:space="preserve">2011 </w:t>
            </w:r>
            <w:hyperlink r:id="rId65" w:history="1">
              <w:r w:rsidR="00482ABF" w:rsidRPr="00482ABF">
                <w:rPr>
                  <w:rStyle w:val="Hyperlink"/>
                  <w:rFonts w:asciiTheme="minorHAnsi" w:hAnsiTheme="minorHAnsi"/>
                  <w:sz w:val="20"/>
                  <w:szCs w:val="20"/>
                </w:rPr>
                <w:t>Health Occupations Competencies Checklist</w:t>
              </w:r>
            </w:hyperlink>
          </w:p>
        </w:tc>
        <w:tc>
          <w:tcPr>
            <w:tcW w:w="4680" w:type="dxa"/>
            <w:tcBorders>
              <w:top w:val="single" w:sz="12" w:space="0" w:color="auto"/>
            </w:tcBorders>
            <w:shd w:val="clear" w:color="auto" w:fill="auto"/>
          </w:tcPr>
          <w:p w:rsidR="006C184C" w:rsidRPr="002D0830" w:rsidRDefault="006C184C" w:rsidP="008C4E17">
            <w:pPr>
              <w:spacing w:after="0" w:line="240" w:lineRule="auto"/>
              <w:rPr>
                <w:rFonts w:asciiTheme="minorHAnsi" w:hAnsiTheme="minorHAnsi"/>
                <w:sz w:val="20"/>
                <w:szCs w:val="20"/>
              </w:rPr>
            </w:pPr>
          </w:p>
        </w:tc>
      </w:tr>
      <w:tr w:rsidR="00704525" w:rsidRPr="002D0830" w:rsidTr="00EA76EE">
        <w:tc>
          <w:tcPr>
            <w:tcW w:w="1260" w:type="dxa"/>
            <w:vMerge w:val="restart"/>
            <w:tcBorders>
              <w:top w:val="single" w:sz="2" w:space="0" w:color="000000" w:themeColor="text1"/>
            </w:tcBorders>
            <w:shd w:val="clear" w:color="auto" w:fill="auto"/>
          </w:tcPr>
          <w:p w:rsidR="00704525" w:rsidRPr="002D0830" w:rsidRDefault="00704525" w:rsidP="008C4E17">
            <w:pPr>
              <w:spacing w:after="0" w:line="240" w:lineRule="auto"/>
              <w:rPr>
                <w:rFonts w:asciiTheme="minorHAnsi" w:hAnsiTheme="minorHAnsi"/>
                <w:b/>
                <w:sz w:val="20"/>
                <w:szCs w:val="20"/>
              </w:rPr>
            </w:pPr>
            <w:r>
              <w:rPr>
                <w:rFonts w:asciiTheme="minorHAnsi" w:hAnsiTheme="minorHAnsi"/>
                <w:b/>
                <w:sz w:val="20"/>
                <w:szCs w:val="20"/>
              </w:rPr>
              <w:t>Family and Consumer Science</w:t>
            </w:r>
          </w:p>
        </w:tc>
        <w:tc>
          <w:tcPr>
            <w:tcW w:w="2250" w:type="dxa"/>
            <w:vMerge w:val="restart"/>
            <w:tcBorders>
              <w:top w:val="single" w:sz="12" w:space="0" w:color="auto"/>
            </w:tcBorders>
            <w:shd w:val="clear" w:color="auto" w:fill="auto"/>
          </w:tcPr>
          <w:p w:rsidR="00704525" w:rsidRDefault="00704525" w:rsidP="008C4E17">
            <w:pPr>
              <w:spacing w:after="0" w:line="240" w:lineRule="auto"/>
              <w:rPr>
                <w:sz w:val="20"/>
                <w:szCs w:val="20"/>
              </w:rPr>
            </w:pPr>
            <w:r w:rsidRPr="00A2151B">
              <w:rPr>
                <w:sz w:val="20"/>
                <w:szCs w:val="20"/>
              </w:rPr>
              <w:t>Iowa does not have state standards in Career/Tech. Districts are expected to use standards and proficiencies that are periodically updated/ approved by the local district career advisories</w:t>
            </w:r>
            <w:r>
              <w:rPr>
                <w:sz w:val="20"/>
                <w:szCs w:val="20"/>
              </w:rPr>
              <w:t>.</w:t>
            </w:r>
          </w:p>
          <w:p w:rsidR="001706D5" w:rsidRDefault="001706D5" w:rsidP="008C4E17">
            <w:pPr>
              <w:spacing w:after="0" w:line="240" w:lineRule="auto"/>
              <w:rPr>
                <w:sz w:val="20"/>
                <w:szCs w:val="20"/>
              </w:rPr>
            </w:pPr>
          </w:p>
          <w:p w:rsidR="001706D5" w:rsidRPr="002D0830" w:rsidRDefault="001706D5" w:rsidP="008C4E17">
            <w:pPr>
              <w:spacing w:after="0" w:line="240" w:lineRule="auto"/>
              <w:rPr>
                <w:rFonts w:asciiTheme="minorHAnsi" w:hAnsiTheme="minorHAnsi"/>
                <w:sz w:val="20"/>
                <w:szCs w:val="20"/>
              </w:rPr>
            </w:pPr>
            <w:r>
              <w:rPr>
                <w:sz w:val="20"/>
                <w:szCs w:val="20"/>
              </w:rPr>
              <w:t>CTE standard should be as recent as possible.</w:t>
            </w:r>
          </w:p>
        </w:tc>
        <w:tc>
          <w:tcPr>
            <w:tcW w:w="6660" w:type="dxa"/>
            <w:tcBorders>
              <w:top w:val="single" w:sz="12" w:space="0" w:color="auto"/>
              <w:bottom w:val="single" w:sz="12" w:space="0" w:color="auto"/>
            </w:tcBorders>
            <w:shd w:val="clear" w:color="auto" w:fill="auto"/>
          </w:tcPr>
          <w:p w:rsidR="00704525" w:rsidRPr="00572A29" w:rsidRDefault="00704525" w:rsidP="00572A29">
            <w:pPr>
              <w:spacing w:after="0" w:line="240" w:lineRule="auto"/>
              <w:jc w:val="center"/>
              <w:rPr>
                <w:rFonts w:asciiTheme="minorHAnsi" w:hAnsiTheme="minorHAnsi"/>
                <w:color w:val="E36C0A" w:themeColor="accent6" w:themeShade="BF"/>
                <w:sz w:val="20"/>
                <w:szCs w:val="20"/>
              </w:rPr>
            </w:pPr>
            <w:r w:rsidRPr="00572A29">
              <w:rPr>
                <w:rFonts w:asciiTheme="minorHAnsi" w:hAnsiTheme="minorHAnsi"/>
                <w:color w:val="E36C0A" w:themeColor="accent6" w:themeShade="BF"/>
                <w:sz w:val="20"/>
                <w:szCs w:val="20"/>
              </w:rPr>
              <w:t xml:space="preserve">If you are looking for standards/benchmarks that </w:t>
            </w:r>
            <w:r>
              <w:rPr>
                <w:rFonts w:asciiTheme="minorHAnsi" w:hAnsiTheme="minorHAnsi"/>
                <w:color w:val="E36C0A" w:themeColor="accent6" w:themeShade="BF"/>
                <w:sz w:val="20"/>
                <w:szCs w:val="20"/>
              </w:rPr>
              <w:t xml:space="preserve">are current, </w:t>
            </w:r>
            <w:r w:rsidRPr="00572A29">
              <w:rPr>
                <w:rFonts w:asciiTheme="minorHAnsi" w:hAnsiTheme="minorHAnsi"/>
                <w:color w:val="E36C0A" w:themeColor="accent6" w:themeShade="BF"/>
                <w:sz w:val="20"/>
                <w:szCs w:val="20"/>
              </w:rPr>
              <w:t>align with Program of Study intent, and vetted</w:t>
            </w:r>
            <w:r>
              <w:rPr>
                <w:rFonts w:asciiTheme="minorHAnsi" w:hAnsiTheme="minorHAnsi"/>
                <w:color w:val="E36C0A" w:themeColor="accent6" w:themeShade="BF"/>
                <w:sz w:val="20"/>
                <w:szCs w:val="20"/>
              </w:rPr>
              <w:t xml:space="preserve"> per Perkins requirements</w:t>
            </w:r>
            <w:r w:rsidRPr="00572A29">
              <w:rPr>
                <w:rFonts w:asciiTheme="minorHAnsi" w:hAnsiTheme="minorHAnsi"/>
                <w:color w:val="E36C0A" w:themeColor="accent6" w:themeShade="BF"/>
                <w:sz w:val="20"/>
                <w:szCs w:val="20"/>
              </w:rPr>
              <w:t>?</w:t>
            </w:r>
          </w:p>
          <w:p w:rsidR="00704525" w:rsidRPr="002D0830" w:rsidRDefault="00704525" w:rsidP="00043AF4">
            <w:pPr>
              <w:spacing w:after="0" w:line="240" w:lineRule="auto"/>
              <w:rPr>
                <w:rFonts w:asciiTheme="minorHAnsi" w:hAnsiTheme="minorHAnsi"/>
                <w:sz w:val="20"/>
                <w:szCs w:val="20"/>
              </w:rPr>
            </w:pPr>
            <w:r>
              <w:rPr>
                <w:rFonts w:asciiTheme="minorHAnsi" w:hAnsiTheme="minorHAnsi"/>
                <w:sz w:val="20"/>
                <w:szCs w:val="20"/>
              </w:rPr>
              <w:t xml:space="preserve">Go to the MISIC </w:t>
            </w:r>
            <w:hyperlink r:id="rId66" w:history="1">
              <w:r w:rsidR="00043AF4" w:rsidRPr="00043AF4">
                <w:rPr>
                  <w:rStyle w:val="Hyperlink"/>
                  <w:rFonts w:asciiTheme="minorHAnsi" w:hAnsiTheme="minorHAnsi"/>
                  <w:sz w:val="20"/>
                  <w:szCs w:val="20"/>
                </w:rPr>
                <w:t>Member Documents by Subject</w:t>
              </w:r>
            </w:hyperlink>
            <w:r w:rsidR="00043AF4">
              <w:rPr>
                <w:rFonts w:asciiTheme="minorHAnsi" w:hAnsiTheme="minorHAnsi"/>
                <w:sz w:val="20"/>
                <w:szCs w:val="20"/>
              </w:rPr>
              <w:t xml:space="preserve"> webpage. Click on the Vocational Areas </w:t>
            </w:r>
            <w:proofErr w:type="gramStart"/>
            <w:r w:rsidR="00043AF4">
              <w:rPr>
                <w:rFonts w:asciiTheme="minorHAnsi" w:hAnsiTheme="minorHAnsi"/>
                <w:sz w:val="20"/>
                <w:szCs w:val="20"/>
              </w:rPr>
              <w:t>tab  (</w:t>
            </w:r>
            <w:proofErr w:type="gramEnd"/>
            <w:r w:rsidR="00043AF4">
              <w:rPr>
                <w:rFonts w:asciiTheme="minorHAnsi" w:hAnsiTheme="minorHAnsi"/>
                <w:sz w:val="20"/>
                <w:szCs w:val="20"/>
              </w:rPr>
              <w:t xml:space="preserve">Use your individual </w:t>
            </w:r>
            <w:r>
              <w:rPr>
                <w:rFonts w:asciiTheme="minorHAnsi" w:hAnsiTheme="minorHAnsi"/>
                <w:sz w:val="20"/>
                <w:szCs w:val="20"/>
              </w:rPr>
              <w:t>username and password) and view or download the Common Career Technical Core (CCTC) developed by the National Association of State Directors of Career and Technical Education (</w:t>
            </w:r>
            <w:proofErr w:type="spellStart"/>
            <w:r>
              <w:rPr>
                <w:rFonts w:asciiTheme="minorHAnsi" w:hAnsiTheme="minorHAnsi"/>
                <w:sz w:val="20"/>
                <w:szCs w:val="20"/>
              </w:rPr>
              <w:t>NASDCTEc</w:t>
            </w:r>
            <w:proofErr w:type="spellEnd"/>
            <w:r>
              <w:rPr>
                <w:rFonts w:asciiTheme="minorHAnsi" w:hAnsiTheme="minorHAnsi"/>
                <w:sz w:val="20"/>
                <w:szCs w:val="20"/>
              </w:rPr>
              <w:t xml:space="preserve">) in 2012. Use the tabs at the bottom of the Excel file to find standards and benchmarks in all sixteen national pathways. Career Ready Practices similar to the idea of the math practices in the common core are also listed in one of the tabs. For each standard you will find sample proficiencies that a student should hold as they exit a 9-14 articulated Program of Study, as well as assessment indicators. </w:t>
            </w:r>
          </w:p>
        </w:tc>
        <w:tc>
          <w:tcPr>
            <w:tcW w:w="4680" w:type="dxa"/>
            <w:tcBorders>
              <w:top w:val="single" w:sz="12" w:space="0" w:color="auto"/>
              <w:bottom w:val="single" w:sz="12" w:space="0" w:color="auto"/>
            </w:tcBorders>
            <w:shd w:val="clear" w:color="auto" w:fill="auto"/>
          </w:tcPr>
          <w:p w:rsidR="00704525" w:rsidRPr="002D0830" w:rsidRDefault="00704525" w:rsidP="00572A29">
            <w:pPr>
              <w:spacing w:after="0" w:line="240" w:lineRule="auto"/>
              <w:rPr>
                <w:rFonts w:asciiTheme="minorHAnsi" w:hAnsiTheme="minorHAnsi"/>
                <w:sz w:val="20"/>
                <w:szCs w:val="20"/>
              </w:rPr>
            </w:pPr>
          </w:p>
        </w:tc>
      </w:tr>
      <w:tr w:rsidR="00704525" w:rsidRPr="002D0830" w:rsidTr="00EA76EE">
        <w:tc>
          <w:tcPr>
            <w:tcW w:w="1260" w:type="dxa"/>
            <w:vMerge/>
            <w:shd w:val="clear" w:color="auto" w:fill="auto"/>
          </w:tcPr>
          <w:p w:rsidR="00704525" w:rsidRDefault="00704525" w:rsidP="008C4E17">
            <w:pPr>
              <w:spacing w:after="0" w:line="240" w:lineRule="auto"/>
              <w:rPr>
                <w:rFonts w:asciiTheme="minorHAnsi" w:hAnsiTheme="minorHAnsi"/>
                <w:b/>
                <w:sz w:val="20"/>
                <w:szCs w:val="20"/>
              </w:rPr>
            </w:pPr>
          </w:p>
        </w:tc>
        <w:tc>
          <w:tcPr>
            <w:tcW w:w="2250" w:type="dxa"/>
            <w:vMerge/>
            <w:shd w:val="clear" w:color="auto" w:fill="auto"/>
          </w:tcPr>
          <w:p w:rsidR="00704525" w:rsidRPr="00A2151B" w:rsidRDefault="00704525" w:rsidP="008C4E17">
            <w:pPr>
              <w:spacing w:after="0" w:line="240" w:lineRule="auto"/>
              <w:rPr>
                <w:sz w:val="20"/>
                <w:szCs w:val="20"/>
              </w:rPr>
            </w:pPr>
          </w:p>
        </w:tc>
        <w:tc>
          <w:tcPr>
            <w:tcW w:w="6660" w:type="dxa"/>
            <w:tcBorders>
              <w:top w:val="single" w:sz="12" w:space="0" w:color="auto"/>
              <w:bottom w:val="single" w:sz="12" w:space="0" w:color="auto"/>
            </w:tcBorders>
            <w:shd w:val="clear" w:color="auto" w:fill="auto"/>
          </w:tcPr>
          <w:p w:rsidR="00704525" w:rsidRDefault="00704525"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National Standards with Iowa Competencies?</w:t>
            </w:r>
          </w:p>
          <w:p w:rsidR="00D724E4" w:rsidRDefault="00704525" w:rsidP="00D724E4">
            <w:pPr>
              <w:spacing w:after="0" w:line="240" w:lineRule="auto"/>
              <w:rPr>
                <w:rFonts w:asciiTheme="minorHAnsi" w:hAnsiTheme="minorHAnsi"/>
                <w:color w:val="E36C0A" w:themeColor="accent6" w:themeShade="BF"/>
                <w:sz w:val="20"/>
                <w:szCs w:val="20"/>
              </w:rPr>
            </w:pPr>
            <w:r w:rsidRPr="00D724E4">
              <w:rPr>
                <w:rFonts w:asciiTheme="minorHAnsi" w:hAnsiTheme="minorHAnsi"/>
                <w:color w:val="000000" w:themeColor="text1"/>
                <w:sz w:val="20"/>
                <w:szCs w:val="20"/>
              </w:rPr>
              <w:t>Go to the Iowa DE to</w:t>
            </w:r>
            <w:r w:rsidR="00D724E4">
              <w:rPr>
                <w:rFonts w:asciiTheme="minorHAnsi" w:hAnsiTheme="minorHAnsi"/>
                <w:color w:val="000000" w:themeColor="text1"/>
                <w:sz w:val="20"/>
                <w:szCs w:val="20"/>
              </w:rPr>
              <w:t xml:space="preserve"> view or download the 2011 </w:t>
            </w:r>
            <w:hyperlink r:id="rId67" w:history="1">
              <w:r w:rsidR="00D724E4" w:rsidRPr="00D724E4">
                <w:rPr>
                  <w:rStyle w:val="Hyperlink"/>
                  <w:rFonts w:asciiTheme="minorHAnsi" w:hAnsiTheme="minorHAnsi"/>
                  <w:sz w:val="20"/>
                  <w:szCs w:val="20"/>
                </w:rPr>
                <w:t>National FCS Standards with Iowa Competencies</w:t>
              </w:r>
            </w:hyperlink>
            <w:r w:rsidR="00D724E4">
              <w:rPr>
                <w:rFonts w:asciiTheme="minorHAnsi" w:hAnsiTheme="minorHAnsi"/>
                <w:color w:val="000000" w:themeColor="text1"/>
                <w:sz w:val="20"/>
                <w:szCs w:val="20"/>
              </w:rPr>
              <w:t xml:space="preserve"> doc.</w:t>
            </w:r>
          </w:p>
          <w:p w:rsidR="00704525" w:rsidRPr="00572A29" w:rsidRDefault="00704525" w:rsidP="00704525">
            <w:pPr>
              <w:spacing w:after="0" w:line="240" w:lineRule="auto"/>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 xml:space="preserve"> </w:t>
            </w:r>
          </w:p>
        </w:tc>
        <w:tc>
          <w:tcPr>
            <w:tcW w:w="4680" w:type="dxa"/>
            <w:tcBorders>
              <w:top w:val="single" w:sz="12" w:space="0" w:color="auto"/>
              <w:bottom w:val="single" w:sz="12" w:space="0" w:color="auto"/>
            </w:tcBorders>
            <w:shd w:val="clear" w:color="auto" w:fill="auto"/>
          </w:tcPr>
          <w:p w:rsidR="00704525" w:rsidRDefault="0026664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 xml:space="preserve">If you are looking for connections between the </w:t>
            </w:r>
            <w:hyperlink r:id="rId68" w:history="1">
              <w:r w:rsidRPr="00D724E4">
                <w:rPr>
                  <w:rStyle w:val="Hyperlink"/>
                  <w:rFonts w:asciiTheme="minorHAnsi" w:hAnsiTheme="minorHAnsi"/>
                  <w:sz w:val="20"/>
                  <w:szCs w:val="20"/>
                </w:rPr>
                <w:t>National Standards and the CCSS ELA</w:t>
              </w:r>
            </w:hyperlink>
            <w:r>
              <w:rPr>
                <w:rFonts w:asciiTheme="minorHAnsi" w:hAnsiTheme="minorHAnsi"/>
                <w:color w:val="E36C0A" w:themeColor="accent6" w:themeShade="BF"/>
                <w:sz w:val="20"/>
                <w:szCs w:val="20"/>
              </w:rPr>
              <w:t>?</w:t>
            </w:r>
          </w:p>
          <w:p w:rsidR="0026664E" w:rsidRPr="00572A29" w:rsidRDefault="0026664E" w:rsidP="0026664E">
            <w:pPr>
              <w:spacing w:after="0" w:line="240" w:lineRule="auto"/>
              <w:rPr>
                <w:rFonts w:asciiTheme="minorHAnsi" w:hAnsiTheme="minorHAnsi"/>
                <w:color w:val="E36C0A" w:themeColor="accent6" w:themeShade="BF"/>
                <w:sz w:val="20"/>
                <w:szCs w:val="20"/>
              </w:rPr>
            </w:pPr>
          </w:p>
        </w:tc>
      </w:tr>
      <w:tr w:rsidR="00704525" w:rsidRPr="002D0830" w:rsidTr="00EA76EE">
        <w:tc>
          <w:tcPr>
            <w:tcW w:w="1260" w:type="dxa"/>
            <w:vMerge/>
            <w:shd w:val="clear" w:color="auto" w:fill="auto"/>
          </w:tcPr>
          <w:p w:rsidR="00704525" w:rsidRDefault="00704525" w:rsidP="008C4E17">
            <w:pPr>
              <w:spacing w:after="0" w:line="240" w:lineRule="auto"/>
              <w:rPr>
                <w:rFonts w:asciiTheme="minorHAnsi" w:hAnsiTheme="minorHAnsi"/>
                <w:b/>
                <w:sz w:val="20"/>
                <w:szCs w:val="20"/>
              </w:rPr>
            </w:pPr>
          </w:p>
        </w:tc>
        <w:tc>
          <w:tcPr>
            <w:tcW w:w="2250" w:type="dxa"/>
            <w:vMerge/>
            <w:shd w:val="clear" w:color="auto" w:fill="auto"/>
          </w:tcPr>
          <w:p w:rsidR="00704525" w:rsidRPr="00A2151B" w:rsidRDefault="00704525" w:rsidP="008C4E17">
            <w:pPr>
              <w:spacing w:after="0" w:line="240" w:lineRule="auto"/>
              <w:rPr>
                <w:sz w:val="20"/>
                <w:szCs w:val="20"/>
              </w:rPr>
            </w:pPr>
          </w:p>
        </w:tc>
        <w:tc>
          <w:tcPr>
            <w:tcW w:w="6660" w:type="dxa"/>
            <w:tcBorders>
              <w:top w:val="single" w:sz="12" w:space="0" w:color="auto"/>
              <w:bottom w:val="single" w:sz="12" w:space="0" w:color="auto"/>
            </w:tcBorders>
            <w:shd w:val="clear" w:color="auto" w:fill="auto"/>
          </w:tcPr>
          <w:p w:rsidR="00704525" w:rsidRDefault="00704525"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looking for Middle Level FCS National Standard with Iowa Model Competencies?</w:t>
            </w:r>
          </w:p>
          <w:p w:rsidR="00704525" w:rsidRPr="00572A29" w:rsidRDefault="00704525" w:rsidP="00D724E4">
            <w:pPr>
              <w:spacing w:after="0" w:line="240" w:lineRule="auto"/>
              <w:rPr>
                <w:rFonts w:asciiTheme="minorHAnsi" w:hAnsiTheme="minorHAnsi"/>
                <w:color w:val="E36C0A" w:themeColor="accent6" w:themeShade="BF"/>
                <w:sz w:val="20"/>
                <w:szCs w:val="20"/>
              </w:rPr>
            </w:pPr>
            <w:r w:rsidRPr="00704525">
              <w:rPr>
                <w:rFonts w:asciiTheme="minorHAnsi" w:hAnsiTheme="minorHAnsi"/>
                <w:color w:val="000000" w:themeColor="text1"/>
                <w:sz w:val="20"/>
                <w:szCs w:val="20"/>
              </w:rPr>
              <w:t>Go</w:t>
            </w:r>
            <w:r>
              <w:rPr>
                <w:rFonts w:asciiTheme="minorHAnsi" w:hAnsiTheme="minorHAnsi"/>
                <w:color w:val="000000" w:themeColor="text1"/>
                <w:sz w:val="20"/>
                <w:szCs w:val="20"/>
              </w:rPr>
              <w:t xml:space="preserve"> th</w:t>
            </w:r>
            <w:r w:rsidR="00D724E4">
              <w:rPr>
                <w:rFonts w:asciiTheme="minorHAnsi" w:hAnsiTheme="minorHAnsi"/>
                <w:color w:val="000000" w:themeColor="text1"/>
                <w:sz w:val="20"/>
                <w:szCs w:val="20"/>
              </w:rPr>
              <w:t>e Iowa DE to view and download the</w:t>
            </w:r>
            <w:r>
              <w:rPr>
                <w:rFonts w:asciiTheme="minorHAnsi" w:hAnsiTheme="minorHAnsi"/>
                <w:color w:val="000000" w:themeColor="text1"/>
                <w:sz w:val="20"/>
                <w:szCs w:val="20"/>
              </w:rPr>
              <w:t xml:space="preserve"> 2011</w:t>
            </w:r>
            <w:r w:rsidR="00D724E4">
              <w:rPr>
                <w:rFonts w:asciiTheme="minorHAnsi" w:hAnsiTheme="minorHAnsi"/>
                <w:color w:val="000000" w:themeColor="text1"/>
                <w:sz w:val="20"/>
                <w:szCs w:val="20"/>
              </w:rPr>
              <w:t xml:space="preserve"> </w:t>
            </w:r>
            <w:hyperlink r:id="rId69" w:history="1">
              <w:r w:rsidR="00D724E4" w:rsidRPr="00D724E4">
                <w:rPr>
                  <w:rStyle w:val="Hyperlink"/>
                  <w:rFonts w:asciiTheme="minorHAnsi" w:hAnsiTheme="minorHAnsi"/>
                  <w:sz w:val="20"/>
                  <w:szCs w:val="20"/>
                </w:rPr>
                <w:t xml:space="preserve">Middle Level </w:t>
              </w:r>
              <w:r w:rsidRPr="00D724E4">
                <w:rPr>
                  <w:rStyle w:val="Hyperlink"/>
                  <w:rFonts w:asciiTheme="minorHAnsi" w:hAnsiTheme="minorHAnsi"/>
                  <w:sz w:val="20"/>
                  <w:szCs w:val="20"/>
                </w:rPr>
                <w:t xml:space="preserve"> </w:t>
              </w:r>
              <w:r w:rsidR="00D724E4" w:rsidRPr="00D724E4">
                <w:rPr>
                  <w:rStyle w:val="Hyperlink"/>
                  <w:rFonts w:asciiTheme="minorHAnsi" w:hAnsiTheme="minorHAnsi"/>
                  <w:sz w:val="20"/>
                  <w:szCs w:val="20"/>
                </w:rPr>
                <w:t>FCS National Standards with Iowa Model Competencies</w:t>
              </w:r>
            </w:hyperlink>
            <w:r w:rsidR="00D724E4">
              <w:rPr>
                <w:rFonts w:asciiTheme="minorHAnsi" w:hAnsiTheme="minorHAnsi"/>
                <w:color w:val="000000" w:themeColor="text1"/>
                <w:sz w:val="20"/>
                <w:szCs w:val="20"/>
              </w:rPr>
              <w:t xml:space="preserve"> doc. </w:t>
            </w:r>
          </w:p>
        </w:tc>
        <w:tc>
          <w:tcPr>
            <w:tcW w:w="4680" w:type="dxa"/>
            <w:tcBorders>
              <w:top w:val="single" w:sz="12" w:space="0" w:color="auto"/>
              <w:bottom w:val="single" w:sz="12" w:space="0" w:color="auto"/>
            </w:tcBorders>
            <w:shd w:val="clear" w:color="auto" w:fill="auto"/>
          </w:tcPr>
          <w:p w:rsidR="00704525" w:rsidRPr="00572A29" w:rsidRDefault="00704525" w:rsidP="00572A29">
            <w:pPr>
              <w:spacing w:after="0" w:line="240" w:lineRule="auto"/>
              <w:jc w:val="center"/>
              <w:rPr>
                <w:rFonts w:asciiTheme="minorHAnsi" w:hAnsiTheme="minorHAnsi"/>
                <w:color w:val="E36C0A" w:themeColor="accent6" w:themeShade="BF"/>
                <w:sz w:val="20"/>
                <w:szCs w:val="20"/>
              </w:rPr>
            </w:pPr>
          </w:p>
        </w:tc>
      </w:tr>
      <w:tr w:rsidR="00704525" w:rsidRPr="002D0830" w:rsidTr="00EA76EE">
        <w:tc>
          <w:tcPr>
            <w:tcW w:w="1260" w:type="dxa"/>
            <w:vMerge/>
            <w:tcBorders>
              <w:bottom w:val="single" w:sz="12" w:space="0" w:color="auto"/>
            </w:tcBorders>
            <w:shd w:val="clear" w:color="auto" w:fill="auto"/>
          </w:tcPr>
          <w:p w:rsidR="00704525" w:rsidRDefault="00704525" w:rsidP="008C4E17">
            <w:pPr>
              <w:spacing w:after="0" w:line="240" w:lineRule="auto"/>
              <w:rPr>
                <w:rFonts w:asciiTheme="minorHAnsi" w:hAnsiTheme="minorHAnsi"/>
                <w:b/>
                <w:sz w:val="20"/>
                <w:szCs w:val="20"/>
              </w:rPr>
            </w:pPr>
          </w:p>
        </w:tc>
        <w:tc>
          <w:tcPr>
            <w:tcW w:w="2250" w:type="dxa"/>
            <w:vMerge/>
            <w:tcBorders>
              <w:bottom w:val="single" w:sz="12" w:space="0" w:color="auto"/>
            </w:tcBorders>
            <w:shd w:val="clear" w:color="auto" w:fill="auto"/>
          </w:tcPr>
          <w:p w:rsidR="00704525" w:rsidRPr="00A2151B" w:rsidRDefault="00704525" w:rsidP="008C4E17">
            <w:pPr>
              <w:spacing w:after="0" w:line="240" w:lineRule="auto"/>
              <w:rPr>
                <w:sz w:val="20"/>
                <w:szCs w:val="20"/>
              </w:rPr>
            </w:pPr>
          </w:p>
        </w:tc>
        <w:tc>
          <w:tcPr>
            <w:tcW w:w="6660" w:type="dxa"/>
            <w:tcBorders>
              <w:top w:val="single" w:sz="12" w:space="0" w:color="auto"/>
              <w:bottom w:val="single" w:sz="12" w:space="0" w:color="auto"/>
            </w:tcBorders>
            <w:shd w:val="clear" w:color="auto" w:fill="auto"/>
          </w:tcPr>
          <w:p w:rsidR="00704525" w:rsidRDefault="00704525" w:rsidP="00704525">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 xml:space="preserve">If you are looking for </w:t>
            </w:r>
            <w:r w:rsidR="006C184C">
              <w:rPr>
                <w:rFonts w:asciiTheme="minorHAnsi" w:hAnsiTheme="minorHAnsi"/>
                <w:color w:val="E36C0A" w:themeColor="accent6" w:themeShade="BF"/>
                <w:sz w:val="20"/>
                <w:szCs w:val="20"/>
              </w:rPr>
              <w:t>culinary arts competencies</w:t>
            </w:r>
            <w:r>
              <w:rPr>
                <w:rFonts w:asciiTheme="minorHAnsi" w:hAnsiTheme="minorHAnsi"/>
                <w:color w:val="E36C0A" w:themeColor="accent6" w:themeShade="BF"/>
                <w:sz w:val="20"/>
                <w:szCs w:val="20"/>
              </w:rPr>
              <w:t>?</w:t>
            </w:r>
          </w:p>
          <w:p w:rsidR="00704525" w:rsidRDefault="006C184C" w:rsidP="00D724E4">
            <w:pPr>
              <w:spacing w:after="0" w:line="240" w:lineRule="auto"/>
              <w:rPr>
                <w:rFonts w:asciiTheme="minorHAnsi" w:hAnsiTheme="minorHAnsi"/>
                <w:color w:val="E36C0A" w:themeColor="accent6" w:themeShade="BF"/>
                <w:sz w:val="20"/>
                <w:szCs w:val="20"/>
              </w:rPr>
            </w:pPr>
            <w:r w:rsidRPr="006C184C">
              <w:rPr>
                <w:rFonts w:asciiTheme="minorHAnsi" w:hAnsiTheme="minorHAnsi"/>
                <w:color w:val="000000" w:themeColor="text1"/>
                <w:sz w:val="20"/>
                <w:szCs w:val="20"/>
              </w:rPr>
              <w:t>Go to the Education Foundation of the National Restaurant As</w:t>
            </w:r>
            <w:r w:rsidR="0026664E">
              <w:rPr>
                <w:rFonts w:asciiTheme="minorHAnsi" w:hAnsiTheme="minorHAnsi"/>
                <w:color w:val="000000" w:themeColor="text1"/>
                <w:sz w:val="20"/>
                <w:szCs w:val="20"/>
              </w:rPr>
              <w:t xml:space="preserve">sociation to view or download the </w:t>
            </w:r>
            <w:hyperlink r:id="rId70" w:history="1">
              <w:r w:rsidR="0026664E" w:rsidRPr="00D724E4">
                <w:rPr>
                  <w:rStyle w:val="Hyperlink"/>
                  <w:rFonts w:asciiTheme="minorHAnsi" w:hAnsiTheme="minorHAnsi"/>
                  <w:sz w:val="20"/>
                  <w:szCs w:val="20"/>
                </w:rPr>
                <w:t>Pro Start</w:t>
              </w:r>
            </w:hyperlink>
            <w:r w:rsidR="0026664E">
              <w:rPr>
                <w:rFonts w:asciiTheme="minorHAnsi" w:hAnsiTheme="minorHAnsi"/>
                <w:color w:val="000000" w:themeColor="text1"/>
                <w:sz w:val="20"/>
                <w:szCs w:val="20"/>
              </w:rPr>
              <w:t xml:space="preserve"> </w:t>
            </w:r>
            <w:r w:rsidR="00D724E4">
              <w:rPr>
                <w:rFonts w:asciiTheme="minorHAnsi" w:hAnsiTheme="minorHAnsi"/>
                <w:color w:val="000000" w:themeColor="text1"/>
                <w:sz w:val="20"/>
                <w:szCs w:val="20"/>
              </w:rPr>
              <w:t xml:space="preserve">doc </w:t>
            </w:r>
          </w:p>
        </w:tc>
        <w:tc>
          <w:tcPr>
            <w:tcW w:w="4680" w:type="dxa"/>
            <w:tcBorders>
              <w:top w:val="single" w:sz="12" w:space="0" w:color="auto"/>
              <w:bottom w:val="single" w:sz="12" w:space="0" w:color="auto"/>
            </w:tcBorders>
            <w:shd w:val="clear" w:color="auto" w:fill="auto"/>
          </w:tcPr>
          <w:p w:rsidR="00704525" w:rsidRDefault="0026664E" w:rsidP="00572A29">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 for connections between Pro-Start (National Restaurant Association curriculum) and the CCSS in ELA?</w:t>
            </w:r>
          </w:p>
          <w:p w:rsidR="0026664E" w:rsidRPr="00572A29" w:rsidRDefault="0026664E" w:rsidP="0026664E">
            <w:pPr>
              <w:spacing w:after="0" w:line="240" w:lineRule="auto"/>
              <w:rPr>
                <w:rFonts w:asciiTheme="minorHAnsi" w:hAnsiTheme="minorHAnsi"/>
                <w:color w:val="E36C0A" w:themeColor="accent6" w:themeShade="BF"/>
                <w:sz w:val="20"/>
                <w:szCs w:val="20"/>
              </w:rPr>
            </w:pPr>
            <w:r w:rsidRPr="0026664E">
              <w:rPr>
                <w:rFonts w:asciiTheme="minorHAnsi" w:hAnsiTheme="minorHAnsi"/>
                <w:color w:val="000000" w:themeColor="text1"/>
                <w:sz w:val="20"/>
                <w:szCs w:val="20"/>
              </w:rPr>
              <w:t xml:space="preserve">Go to the Utah DE website </w:t>
            </w:r>
            <w:r w:rsidR="00D724E4">
              <w:rPr>
                <w:rFonts w:asciiTheme="minorHAnsi" w:hAnsiTheme="minorHAnsi"/>
                <w:color w:val="000000" w:themeColor="text1"/>
                <w:sz w:val="20"/>
                <w:szCs w:val="20"/>
              </w:rPr>
              <w:t xml:space="preserve">and view or download the </w:t>
            </w:r>
            <w:hyperlink r:id="rId71" w:history="1">
              <w:r w:rsidR="00D724E4" w:rsidRPr="00D724E4">
                <w:rPr>
                  <w:rStyle w:val="Hyperlink"/>
                  <w:rFonts w:asciiTheme="minorHAnsi" w:hAnsiTheme="minorHAnsi"/>
                  <w:sz w:val="20"/>
                  <w:szCs w:val="20"/>
                </w:rPr>
                <w:t>Pro Start I</w:t>
              </w:r>
            </w:hyperlink>
            <w:r w:rsidR="00D724E4">
              <w:rPr>
                <w:rFonts w:asciiTheme="minorHAnsi" w:hAnsiTheme="minorHAnsi"/>
                <w:color w:val="000000" w:themeColor="text1"/>
                <w:sz w:val="20"/>
                <w:szCs w:val="20"/>
              </w:rPr>
              <w:t xml:space="preserve"> and </w:t>
            </w:r>
            <w:hyperlink r:id="rId72" w:history="1">
              <w:r w:rsidR="00D724E4" w:rsidRPr="00D724E4">
                <w:rPr>
                  <w:rStyle w:val="Hyperlink"/>
                  <w:rFonts w:asciiTheme="minorHAnsi" w:hAnsiTheme="minorHAnsi"/>
                  <w:sz w:val="20"/>
                  <w:szCs w:val="20"/>
                </w:rPr>
                <w:t>Pro Start 2</w:t>
              </w:r>
            </w:hyperlink>
            <w:r w:rsidR="00D724E4">
              <w:rPr>
                <w:rFonts w:asciiTheme="minorHAnsi" w:hAnsiTheme="minorHAnsi"/>
                <w:color w:val="000000" w:themeColor="text1"/>
                <w:sz w:val="20"/>
                <w:szCs w:val="20"/>
              </w:rPr>
              <w:t xml:space="preserve"> Alignment pdfs.</w:t>
            </w:r>
            <w:r w:rsidR="00D724E4" w:rsidRPr="00572A29">
              <w:rPr>
                <w:rFonts w:asciiTheme="minorHAnsi" w:hAnsiTheme="minorHAnsi"/>
                <w:color w:val="E36C0A" w:themeColor="accent6" w:themeShade="BF"/>
                <w:sz w:val="20"/>
                <w:szCs w:val="20"/>
              </w:rPr>
              <w:t xml:space="preserve"> </w:t>
            </w:r>
          </w:p>
        </w:tc>
      </w:tr>
      <w:tr w:rsidR="00D50580" w:rsidRPr="002D0830" w:rsidTr="00EA76EE">
        <w:tc>
          <w:tcPr>
            <w:tcW w:w="1260" w:type="dxa"/>
            <w:tcBorders>
              <w:top w:val="single" w:sz="2" w:space="0" w:color="000000" w:themeColor="text1"/>
            </w:tcBorders>
            <w:shd w:val="clear" w:color="auto" w:fill="auto"/>
          </w:tcPr>
          <w:p w:rsidR="00D50580" w:rsidRPr="002D0830" w:rsidRDefault="00D50580" w:rsidP="008C4E17">
            <w:pPr>
              <w:spacing w:after="0" w:line="240" w:lineRule="auto"/>
              <w:rPr>
                <w:rFonts w:asciiTheme="minorHAnsi" w:hAnsiTheme="minorHAnsi"/>
                <w:b/>
                <w:sz w:val="20"/>
                <w:szCs w:val="20"/>
              </w:rPr>
            </w:pPr>
            <w:r w:rsidRPr="002D0830">
              <w:rPr>
                <w:rFonts w:asciiTheme="minorHAnsi" w:hAnsiTheme="minorHAnsi"/>
                <w:b/>
                <w:sz w:val="20"/>
                <w:szCs w:val="20"/>
              </w:rPr>
              <w:lastRenderedPageBreak/>
              <w:t>Physical Education</w:t>
            </w:r>
          </w:p>
        </w:tc>
        <w:tc>
          <w:tcPr>
            <w:tcW w:w="2250" w:type="dxa"/>
            <w:tcBorders>
              <w:top w:val="single" w:sz="12" w:space="0" w:color="auto"/>
            </w:tcBorders>
            <w:shd w:val="clear" w:color="auto" w:fill="auto"/>
          </w:tcPr>
          <w:p w:rsidR="00D50580" w:rsidRPr="002D0830" w:rsidRDefault="00D50580" w:rsidP="008C4E17">
            <w:pPr>
              <w:spacing w:after="0" w:line="240" w:lineRule="auto"/>
              <w:rPr>
                <w:rFonts w:asciiTheme="minorHAnsi" w:hAnsiTheme="minorHAnsi"/>
                <w:sz w:val="20"/>
                <w:szCs w:val="20"/>
              </w:rPr>
            </w:pPr>
            <w:r w:rsidRPr="002D0830">
              <w:rPr>
                <w:rFonts w:asciiTheme="minorHAnsi" w:hAnsiTheme="minorHAnsi"/>
                <w:sz w:val="20"/>
                <w:szCs w:val="20"/>
              </w:rPr>
              <w:t>Iowa does not have state standards in PE.</w:t>
            </w:r>
          </w:p>
        </w:tc>
        <w:tc>
          <w:tcPr>
            <w:tcW w:w="6660" w:type="dxa"/>
            <w:tcBorders>
              <w:top w:val="single" w:sz="12" w:space="0" w:color="auto"/>
              <w:bottom w:val="single" w:sz="12" w:space="0" w:color="auto"/>
            </w:tcBorders>
            <w:shd w:val="clear" w:color="auto" w:fill="auto"/>
          </w:tcPr>
          <w:p w:rsidR="004E2BA1" w:rsidRPr="004A44CF" w:rsidRDefault="004E2BA1" w:rsidP="004E2BA1">
            <w:pPr>
              <w:spacing w:after="0" w:line="240" w:lineRule="auto"/>
              <w:jc w:val="center"/>
              <w:rPr>
                <w:rFonts w:asciiTheme="minorHAnsi" w:hAnsiTheme="minorHAnsi"/>
                <w:i/>
                <w:color w:val="E36C0A" w:themeColor="accent6" w:themeShade="BF"/>
                <w:sz w:val="20"/>
                <w:szCs w:val="20"/>
              </w:rPr>
            </w:pPr>
            <w:r w:rsidRPr="004A44CF">
              <w:rPr>
                <w:rFonts w:asciiTheme="minorHAnsi" w:hAnsiTheme="minorHAnsi"/>
                <w:i/>
                <w:color w:val="E36C0A" w:themeColor="accent6" w:themeShade="BF"/>
                <w:sz w:val="20"/>
                <w:szCs w:val="20"/>
              </w:rPr>
              <w:t>If you want an Excel f</w:t>
            </w:r>
            <w:r w:rsidR="00040136">
              <w:rPr>
                <w:rFonts w:asciiTheme="minorHAnsi" w:hAnsiTheme="minorHAnsi"/>
                <w:i/>
                <w:color w:val="E36C0A" w:themeColor="accent6" w:themeShade="BF"/>
                <w:sz w:val="20"/>
                <w:szCs w:val="20"/>
              </w:rPr>
              <w:t>ile of grade span standards/</w:t>
            </w:r>
            <w:r w:rsidRPr="004A44CF">
              <w:rPr>
                <w:rFonts w:asciiTheme="minorHAnsi" w:hAnsiTheme="minorHAnsi"/>
                <w:i/>
                <w:color w:val="E36C0A" w:themeColor="accent6" w:themeShade="BF"/>
                <w:sz w:val="20"/>
                <w:szCs w:val="20"/>
              </w:rPr>
              <w:t xml:space="preserve">benchmarks </w:t>
            </w:r>
            <w:r>
              <w:rPr>
                <w:rFonts w:asciiTheme="minorHAnsi" w:hAnsiTheme="minorHAnsi"/>
                <w:i/>
                <w:color w:val="E36C0A" w:themeColor="accent6" w:themeShade="BF"/>
                <w:sz w:val="20"/>
                <w:szCs w:val="20"/>
              </w:rPr>
              <w:t xml:space="preserve">for PE/Wellness </w:t>
            </w:r>
            <w:r w:rsidRPr="004A44CF">
              <w:rPr>
                <w:rFonts w:asciiTheme="minorHAnsi" w:hAnsiTheme="minorHAnsi"/>
                <w:i/>
                <w:color w:val="E36C0A" w:themeColor="accent6" w:themeShade="BF"/>
                <w:sz w:val="20"/>
                <w:szCs w:val="20"/>
              </w:rPr>
              <w:t>created by teache</w:t>
            </w:r>
            <w:r>
              <w:rPr>
                <w:rFonts w:asciiTheme="minorHAnsi" w:hAnsiTheme="minorHAnsi"/>
                <w:i/>
                <w:color w:val="E36C0A" w:themeColor="accent6" w:themeShade="BF"/>
                <w:sz w:val="20"/>
                <w:szCs w:val="20"/>
              </w:rPr>
              <w:t>rs from MISIC districts in 2010</w:t>
            </w:r>
            <w:r w:rsidRPr="004A44CF">
              <w:rPr>
                <w:rFonts w:asciiTheme="minorHAnsi" w:hAnsiTheme="minorHAnsi"/>
                <w:i/>
                <w:color w:val="E36C0A" w:themeColor="accent6" w:themeShade="BF"/>
                <w:sz w:val="20"/>
                <w:szCs w:val="20"/>
              </w:rPr>
              <w:t>?</w:t>
            </w:r>
          </w:p>
          <w:p w:rsidR="00D50580" w:rsidRDefault="004E2BA1" w:rsidP="008C4E17">
            <w:pPr>
              <w:spacing w:after="0" w:line="240" w:lineRule="auto"/>
              <w:rPr>
                <w:rFonts w:asciiTheme="minorHAnsi" w:hAnsiTheme="minorHAnsi"/>
                <w:sz w:val="20"/>
                <w:szCs w:val="20"/>
              </w:rPr>
            </w:pPr>
            <w:r>
              <w:rPr>
                <w:rFonts w:asciiTheme="minorHAnsi" w:hAnsiTheme="minorHAnsi"/>
                <w:sz w:val="20"/>
                <w:szCs w:val="20"/>
              </w:rPr>
              <w:t xml:space="preserve">Go to the </w:t>
            </w:r>
            <w:hyperlink r:id="rId73" w:history="1">
              <w:r w:rsidRPr="00B208F5">
                <w:rPr>
                  <w:rStyle w:val="Hyperlink"/>
                  <w:rFonts w:asciiTheme="minorHAnsi" w:hAnsiTheme="minorHAnsi"/>
                  <w:sz w:val="20"/>
                  <w:szCs w:val="20"/>
                </w:rPr>
                <w:t xml:space="preserve">MISIC </w:t>
              </w:r>
              <w:r w:rsidR="00B208F5" w:rsidRPr="00B208F5">
                <w:rPr>
                  <w:rStyle w:val="Hyperlink"/>
                  <w:rFonts w:asciiTheme="minorHAnsi" w:hAnsiTheme="minorHAnsi"/>
                  <w:sz w:val="20"/>
                  <w:szCs w:val="20"/>
                </w:rPr>
                <w:t>Member Resources by Subject</w:t>
              </w:r>
            </w:hyperlink>
            <w:r w:rsidR="00B208F5">
              <w:rPr>
                <w:rFonts w:asciiTheme="minorHAnsi" w:hAnsiTheme="minorHAnsi"/>
                <w:sz w:val="20"/>
                <w:szCs w:val="20"/>
              </w:rPr>
              <w:t xml:space="preserve"> webpage and click on PE, Music &amp; Art tab.  Then </w:t>
            </w:r>
            <w:r>
              <w:rPr>
                <w:rFonts w:asciiTheme="minorHAnsi" w:hAnsiTheme="minorHAnsi"/>
                <w:sz w:val="20"/>
                <w:szCs w:val="20"/>
              </w:rPr>
              <w:t>view and download</w:t>
            </w:r>
            <w:r w:rsidR="00B208F5">
              <w:rPr>
                <w:rFonts w:asciiTheme="minorHAnsi" w:hAnsiTheme="minorHAnsi"/>
                <w:sz w:val="20"/>
                <w:szCs w:val="20"/>
              </w:rPr>
              <w:t xml:space="preserve"> PE by Grade Level or</w:t>
            </w:r>
            <w:r w:rsidR="00335178">
              <w:rPr>
                <w:rFonts w:asciiTheme="minorHAnsi" w:hAnsiTheme="minorHAnsi"/>
                <w:sz w:val="20"/>
                <w:szCs w:val="20"/>
              </w:rPr>
              <w:t xml:space="preserve"> Standard. Use your individual </w:t>
            </w:r>
            <w:r w:rsidR="00B208F5">
              <w:rPr>
                <w:rFonts w:asciiTheme="minorHAnsi" w:hAnsiTheme="minorHAnsi"/>
                <w:sz w:val="20"/>
                <w:szCs w:val="20"/>
              </w:rPr>
              <w:t xml:space="preserve">username and </w:t>
            </w:r>
            <w:proofErr w:type="gramStart"/>
            <w:r w:rsidR="00B208F5">
              <w:rPr>
                <w:rFonts w:asciiTheme="minorHAnsi" w:hAnsiTheme="minorHAnsi"/>
                <w:sz w:val="20"/>
                <w:szCs w:val="20"/>
              </w:rPr>
              <w:t xml:space="preserve">password </w:t>
            </w:r>
            <w:r>
              <w:rPr>
                <w:rFonts w:asciiTheme="minorHAnsi" w:hAnsiTheme="minorHAnsi"/>
                <w:sz w:val="20"/>
                <w:szCs w:val="20"/>
              </w:rPr>
              <w:t>.</w:t>
            </w:r>
            <w:proofErr w:type="gramEnd"/>
            <w:r>
              <w:rPr>
                <w:rFonts w:asciiTheme="minorHAnsi" w:hAnsiTheme="minorHAnsi"/>
                <w:sz w:val="20"/>
                <w:szCs w:val="20"/>
              </w:rPr>
              <w:t xml:space="preserve"> </w:t>
            </w:r>
          </w:p>
          <w:p w:rsidR="00CD5C82" w:rsidRDefault="00CD5C82" w:rsidP="008C4E17">
            <w:pPr>
              <w:spacing w:after="0" w:line="240" w:lineRule="auto"/>
              <w:rPr>
                <w:rFonts w:asciiTheme="minorHAnsi" w:hAnsiTheme="minorHAnsi"/>
                <w:sz w:val="20"/>
                <w:szCs w:val="20"/>
              </w:rPr>
            </w:pPr>
          </w:p>
          <w:p w:rsidR="00CD5C82" w:rsidRPr="002D0830" w:rsidRDefault="00CD5C82" w:rsidP="008C4E17">
            <w:pPr>
              <w:spacing w:after="0" w:line="240" w:lineRule="auto"/>
              <w:rPr>
                <w:rFonts w:asciiTheme="minorHAnsi" w:hAnsiTheme="minorHAnsi"/>
                <w:sz w:val="20"/>
                <w:szCs w:val="20"/>
              </w:rPr>
            </w:pPr>
            <w:r w:rsidRPr="00CD5C82">
              <w:rPr>
                <w:rFonts w:asciiTheme="minorHAnsi" w:hAnsiTheme="minorHAnsi"/>
                <w:color w:val="FF0000"/>
                <w:sz w:val="20"/>
                <w:szCs w:val="20"/>
              </w:rPr>
              <w:t>Note: MISIC is currently developing a new set of standards for sharing with districts for 2016-17.</w:t>
            </w:r>
          </w:p>
        </w:tc>
        <w:tc>
          <w:tcPr>
            <w:tcW w:w="4680" w:type="dxa"/>
            <w:tcBorders>
              <w:top w:val="single" w:sz="12" w:space="0" w:color="auto"/>
              <w:bottom w:val="single" w:sz="12" w:space="0" w:color="auto"/>
            </w:tcBorders>
            <w:shd w:val="clear" w:color="auto" w:fill="auto"/>
          </w:tcPr>
          <w:p w:rsidR="00D50580" w:rsidRPr="00040136" w:rsidRDefault="00040136" w:rsidP="00040136">
            <w:pPr>
              <w:spacing w:after="0" w:line="240" w:lineRule="auto"/>
              <w:jc w:val="center"/>
              <w:rPr>
                <w:rFonts w:asciiTheme="minorHAnsi" w:hAnsiTheme="minorHAnsi"/>
                <w:i/>
                <w:color w:val="E36C0A" w:themeColor="accent6" w:themeShade="BF"/>
                <w:sz w:val="20"/>
                <w:szCs w:val="20"/>
              </w:rPr>
            </w:pPr>
            <w:r w:rsidRPr="00040136">
              <w:rPr>
                <w:rFonts w:asciiTheme="minorHAnsi" w:hAnsiTheme="minorHAnsi"/>
                <w:i/>
                <w:color w:val="E36C0A" w:themeColor="accent6" w:themeShade="BF"/>
                <w:sz w:val="20"/>
                <w:szCs w:val="20"/>
              </w:rPr>
              <w:t>If you want additional PE resources?</w:t>
            </w:r>
          </w:p>
          <w:p w:rsidR="00040136" w:rsidRPr="002D0830" w:rsidRDefault="00335178" w:rsidP="00335178">
            <w:pPr>
              <w:spacing w:after="0" w:line="240" w:lineRule="auto"/>
              <w:rPr>
                <w:rFonts w:asciiTheme="minorHAnsi" w:hAnsiTheme="minorHAnsi"/>
                <w:sz w:val="20"/>
                <w:szCs w:val="20"/>
              </w:rPr>
            </w:pPr>
            <w:r>
              <w:rPr>
                <w:rFonts w:asciiTheme="minorHAnsi" w:hAnsiTheme="minorHAnsi"/>
                <w:sz w:val="20"/>
                <w:szCs w:val="20"/>
              </w:rPr>
              <w:t xml:space="preserve">Go to the </w:t>
            </w:r>
            <w:hyperlink r:id="rId74" w:history="1">
              <w:r w:rsidRPr="00CD5C82">
                <w:rPr>
                  <w:rStyle w:val="Hyperlink"/>
                  <w:rFonts w:asciiTheme="minorHAnsi" w:hAnsiTheme="minorHAnsi"/>
                  <w:sz w:val="20"/>
                  <w:szCs w:val="20"/>
                </w:rPr>
                <w:t>MISIC Member Resources by Subject</w:t>
              </w:r>
            </w:hyperlink>
            <w:r>
              <w:rPr>
                <w:rFonts w:asciiTheme="minorHAnsi" w:hAnsiTheme="minorHAnsi"/>
                <w:sz w:val="20"/>
                <w:szCs w:val="20"/>
              </w:rPr>
              <w:t xml:space="preserve"> webpage and click on PE. Music &amp; Art tab under Documents. Use your individual username and password.  Scroll down to Materials from PE Workshops.</w:t>
            </w:r>
          </w:p>
        </w:tc>
      </w:tr>
      <w:tr w:rsidR="00040136" w:rsidRPr="002D0830" w:rsidTr="00EA76EE">
        <w:tc>
          <w:tcPr>
            <w:tcW w:w="1260" w:type="dxa"/>
            <w:tcBorders>
              <w:top w:val="single" w:sz="2" w:space="0" w:color="000000" w:themeColor="text1"/>
            </w:tcBorders>
            <w:shd w:val="clear" w:color="auto" w:fill="auto"/>
          </w:tcPr>
          <w:p w:rsidR="00040136" w:rsidRPr="002D0830" w:rsidRDefault="00040136" w:rsidP="00572A29">
            <w:pPr>
              <w:spacing w:after="0" w:line="240" w:lineRule="auto"/>
              <w:rPr>
                <w:rFonts w:asciiTheme="minorHAnsi" w:hAnsiTheme="minorHAnsi"/>
                <w:b/>
                <w:sz w:val="20"/>
                <w:szCs w:val="20"/>
              </w:rPr>
            </w:pPr>
            <w:r>
              <w:rPr>
                <w:rFonts w:asciiTheme="minorHAnsi" w:hAnsiTheme="minorHAnsi"/>
                <w:b/>
                <w:sz w:val="20"/>
                <w:szCs w:val="20"/>
              </w:rPr>
              <w:t>Health Education</w:t>
            </w:r>
          </w:p>
        </w:tc>
        <w:tc>
          <w:tcPr>
            <w:tcW w:w="2250" w:type="dxa"/>
            <w:tcBorders>
              <w:top w:val="single" w:sz="12" w:space="0" w:color="auto"/>
            </w:tcBorders>
            <w:shd w:val="clear" w:color="auto" w:fill="auto"/>
          </w:tcPr>
          <w:p w:rsidR="00040136" w:rsidRPr="002D0830" w:rsidRDefault="00040136" w:rsidP="00572A29">
            <w:pPr>
              <w:spacing w:after="0" w:line="240" w:lineRule="auto"/>
              <w:rPr>
                <w:rFonts w:asciiTheme="minorHAnsi" w:hAnsiTheme="minorHAnsi"/>
                <w:sz w:val="20"/>
                <w:szCs w:val="20"/>
              </w:rPr>
            </w:pPr>
            <w:r>
              <w:rPr>
                <w:rFonts w:asciiTheme="minorHAnsi" w:hAnsiTheme="minorHAnsi"/>
                <w:sz w:val="20"/>
                <w:szCs w:val="20"/>
              </w:rPr>
              <w:t>Iowa does not have state standards in Health Education.</w:t>
            </w:r>
          </w:p>
        </w:tc>
        <w:tc>
          <w:tcPr>
            <w:tcW w:w="6660" w:type="dxa"/>
            <w:tcBorders>
              <w:top w:val="single" w:sz="12" w:space="0" w:color="auto"/>
              <w:bottom w:val="single" w:sz="12" w:space="0" w:color="auto"/>
            </w:tcBorders>
            <w:shd w:val="clear" w:color="auto" w:fill="auto"/>
          </w:tcPr>
          <w:p w:rsidR="00040136" w:rsidRPr="00040136" w:rsidRDefault="00040136" w:rsidP="00572A29">
            <w:pPr>
              <w:spacing w:after="0" w:line="240" w:lineRule="auto"/>
              <w:jc w:val="center"/>
              <w:rPr>
                <w:rFonts w:asciiTheme="minorHAnsi" w:hAnsiTheme="minorHAnsi"/>
                <w:color w:val="E36C0A" w:themeColor="accent6" w:themeShade="BF"/>
                <w:sz w:val="20"/>
                <w:szCs w:val="20"/>
              </w:rPr>
            </w:pPr>
            <w:r w:rsidRPr="00040136">
              <w:rPr>
                <w:rFonts w:asciiTheme="minorHAnsi" w:hAnsiTheme="minorHAnsi"/>
                <w:color w:val="E36C0A" w:themeColor="accent6" w:themeShade="BF"/>
                <w:sz w:val="20"/>
                <w:szCs w:val="20"/>
              </w:rPr>
              <w:t xml:space="preserve">If you want national standards for </w:t>
            </w:r>
            <w:r>
              <w:rPr>
                <w:rFonts w:asciiTheme="minorHAnsi" w:hAnsiTheme="minorHAnsi"/>
                <w:color w:val="E36C0A" w:themeColor="accent6" w:themeShade="BF"/>
                <w:sz w:val="20"/>
                <w:szCs w:val="20"/>
              </w:rPr>
              <w:t xml:space="preserve">K-12 </w:t>
            </w:r>
            <w:r w:rsidRPr="00040136">
              <w:rPr>
                <w:rFonts w:asciiTheme="minorHAnsi" w:hAnsiTheme="minorHAnsi"/>
                <w:color w:val="E36C0A" w:themeColor="accent6" w:themeShade="BF"/>
                <w:sz w:val="20"/>
                <w:szCs w:val="20"/>
              </w:rPr>
              <w:t>Health Education?</w:t>
            </w:r>
          </w:p>
          <w:p w:rsidR="00040136" w:rsidRDefault="00040136" w:rsidP="00572A29">
            <w:pPr>
              <w:spacing w:after="0" w:line="240" w:lineRule="auto"/>
              <w:rPr>
                <w:rFonts w:asciiTheme="minorHAnsi" w:hAnsiTheme="minorHAnsi"/>
                <w:sz w:val="20"/>
                <w:szCs w:val="20"/>
              </w:rPr>
            </w:pPr>
            <w:r>
              <w:rPr>
                <w:rFonts w:asciiTheme="minorHAnsi" w:hAnsiTheme="minorHAnsi"/>
                <w:sz w:val="20"/>
                <w:szCs w:val="20"/>
              </w:rPr>
              <w:t xml:space="preserve">Go to the CDC website to view and download the </w:t>
            </w:r>
          </w:p>
          <w:p w:rsidR="00040136" w:rsidRPr="002D0830" w:rsidRDefault="00040136" w:rsidP="00B208F5">
            <w:pPr>
              <w:spacing w:after="0" w:line="240" w:lineRule="auto"/>
              <w:rPr>
                <w:rFonts w:asciiTheme="minorHAnsi" w:hAnsiTheme="minorHAnsi"/>
                <w:sz w:val="20"/>
                <w:szCs w:val="20"/>
              </w:rPr>
            </w:pPr>
            <w:r>
              <w:rPr>
                <w:rFonts w:asciiTheme="minorHAnsi" w:hAnsiTheme="minorHAnsi"/>
                <w:sz w:val="20"/>
                <w:szCs w:val="20"/>
              </w:rPr>
              <w:t xml:space="preserve">National </w:t>
            </w:r>
            <w:hyperlink r:id="rId75" w:history="1">
              <w:r w:rsidRPr="00B208F5">
                <w:rPr>
                  <w:rStyle w:val="Hyperlink"/>
                  <w:rFonts w:asciiTheme="minorHAnsi" w:hAnsiTheme="minorHAnsi"/>
                  <w:sz w:val="20"/>
                  <w:szCs w:val="20"/>
                </w:rPr>
                <w:t>Health Education</w:t>
              </w:r>
            </w:hyperlink>
            <w:r w:rsidR="00B208F5">
              <w:rPr>
                <w:rFonts w:asciiTheme="minorHAnsi" w:hAnsiTheme="minorHAnsi"/>
                <w:sz w:val="20"/>
                <w:szCs w:val="20"/>
              </w:rPr>
              <w:t xml:space="preserve"> Standards.</w:t>
            </w:r>
          </w:p>
        </w:tc>
        <w:tc>
          <w:tcPr>
            <w:tcW w:w="4680" w:type="dxa"/>
            <w:tcBorders>
              <w:top w:val="single" w:sz="12" w:space="0" w:color="auto"/>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r>
      <w:tr w:rsidR="00040136" w:rsidRPr="002D0830" w:rsidTr="00EA76EE">
        <w:trPr>
          <w:trHeight w:val="195"/>
        </w:trPr>
        <w:tc>
          <w:tcPr>
            <w:tcW w:w="1260" w:type="dxa"/>
            <w:vMerge w:val="restart"/>
            <w:tcBorders>
              <w:top w:val="single" w:sz="2" w:space="0" w:color="000000" w:themeColor="text1"/>
            </w:tcBorders>
            <w:shd w:val="clear" w:color="auto" w:fill="auto"/>
          </w:tcPr>
          <w:p w:rsidR="00040136" w:rsidRPr="002D0830" w:rsidRDefault="00040136" w:rsidP="008C4E17">
            <w:pPr>
              <w:spacing w:after="0" w:line="240" w:lineRule="auto"/>
              <w:rPr>
                <w:rFonts w:asciiTheme="minorHAnsi" w:hAnsiTheme="minorHAnsi"/>
                <w:b/>
                <w:sz w:val="20"/>
                <w:szCs w:val="20"/>
              </w:rPr>
            </w:pPr>
            <w:r w:rsidRPr="002D0830">
              <w:rPr>
                <w:rFonts w:asciiTheme="minorHAnsi" w:hAnsiTheme="minorHAnsi"/>
                <w:b/>
                <w:sz w:val="20"/>
                <w:szCs w:val="20"/>
              </w:rPr>
              <w:t>Art</w:t>
            </w:r>
          </w:p>
        </w:tc>
        <w:tc>
          <w:tcPr>
            <w:tcW w:w="2250" w:type="dxa"/>
            <w:vMerge w:val="restart"/>
            <w:tcBorders>
              <w:top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r w:rsidRPr="002D0830">
              <w:rPr>
                <w:rFonts w:asciiTheme="minorHAnsi" w:hAnsiTheme="minorHAnsi"/>
                <w:sz w:val="20"/>
                <w:szCs w:val="20"/>
              </w:rPr>
              <w:t>Iowa does not have state standards in Art.</w:t>
            </w:r>
          </w:p>
        </w:tc>
        <w:tc>
          <w:tcPr>
            <w:tcW w:w="6660" w:type="dxa"/>
            <w:tcBorders>
              <w:top w:val="single" w:sz="12" w:space="0" w:color="auto"/>
              <w:bottom w:val="single" w:sz="12" w:space="0" w:color="auto"/>
            </w:tcBorders>
            <w:shd w:val="clear" w:color="auto" w:fill="auto"/>
          </w:tcPr>
          <w:p w:rsidR="00CD5C82" w:rsidRPr="00CD5C82" w:rsidRDefault="00040136" w:rsidP="00CD5C82">
            <w:pPr>
              <w:spacing w:after="0" w:line="240" w:lineRule="auto"/>
              <w:jc w:val="center"/>
              <w:rPr>
                <w:rFonts w:asciiTheme="minorHAnsi" w:hAnsiTheme="minorHAnsi"/>
                <w:i/>
                <w:color w:val="E36C0A" w:themeColor="accent6" w:themeShade="BF"/>
                <w:sz w:val="20"/>
                <w:szCs w:val="20"/>
              </w:rPr>
            </w:pPr>
            <w:r w:rsidRPr="004A44CF">
              <w:rPr>
                <w:rFonts w:asciiTheme="minorHAnsi" w:hAnsiTheme="minorHAnsi"/>
                <w:i/>
                <w:color w:val="E36C0A" w:themeColor="accent6" w:themeShade="BF"/>
                <w:sz w:val="20"/>
                <w:szCs w:val="20"/>
              </w:rPr>
              <w:t xml:space="preserve">If you want an Excel file of grade span standards and benchmarks </w:t>
            </w:r>
            <w:r>
              <w:rPr>
                <w:rFonts w:asciiTheme="minorHAnsi" w:hAnsiTheme="minorHAnsi"/>
                <w:i/>
                <w:color w:val="E36C0A" w:themeColor="accent6" w:themeShade="BF"/>
                <w:sz w:val="20"/>
                <w:szCs w:val="20"/>
              </w:rPr>
              <w:t xml:space="preserve">for General Art </w:t>
            </w:r>
            <w:r w:rsidRPr="004A44CF">
              <w:rPr>
                <w:rFonts w:asciiTheme="minorHAnsi" w:hAnsiTheme="minorHAnsi"/>
                <w:i/>
                <w:color w:val="E36C0A" w:themeColor="accent6" w:themeShade="BF"/>
                <w:sz w:val="20"/>
                <w:szCs w:val="20"/>
              </w:rPr>
              <w:t>created by teache</w:t>
            </w:r>
            <w:r>
              <w:rPr>
                <w:rFonts w:asciiTheme="minorHAnsi" w:hAnsiTheme="minorHAnsi"/>
                <w:i/>
                <w:color w:val="E36C0A" w:themeColor="accent6" w:themeShade="BF"/>
                <w:sz w:val="20"/>
                <w:szCs w:val="20"/>
              </w:rPr>
              <w:t>rs from MISIC districts in 2010</w:t>
            </w:r>
            <w:r w:rsidR="00CD5C82">
              <w:rPr>
                <w:rFonts w:asciiTheme="minorHAnsi" w:hAnsiTheme="minorHAnsi"/>
                <w:i/>
                <w:color w:val="E36C0A" w:themeColor="accent6" w:themeShade="BF"/>
                <w:sz w:val="20"/>
                <w:szCs w:val="20"/>
              </w:rPr>
              <w:t>?</w:t>
            </w:r>
          </w:p>
          <w:p w:rsidR="00CD5C82" w:rsidRDefault="00CD5C82" w:rsidP="00CD5C82">
            <w:pPr>
              <w:spacing w:after="0" w:line="240" w:lineRule="auto"/>
              <w:rPr>
                <w:rFonts w:asciiTheme="minorHAnsi" w:hAnsiTheme="minorHAnsi"/>
                <w:sz w:val="20"/>
                <w:szCs w:val="20"/>
              </w:rPr>
            </w:pPr>
            <w:r>
              <w:rPr>
                <w:rFonts w:asciiTheme="minorHAnsi" w:hAnsiTheme="minorHAnsi"/>
                <w:sz w:val="20"/>
                <w:szCs w:val="20"/>
              </w:rPr>
              <w:t xml:space="preserve">Go to the </w:t>
            </w:r>
            <w:hyperlink r:id="rId76" w:history="1">
              <w:r w:rsidRPr="00CD5C82">
                <w:rPr>
                  <w:rStyle w:val="Hyperlink"/>
                  <w:rFonts w:asciiTheme="minorHAnsi" w:hAnsiTheme="minorHAnsi"/>
                  <w:sz w:val="20"/>
                  <w:szCs w:val="20"/>
                </w:rPr>
                <w:t>MISIC Member Resources by Subject</w:t>
              </w:r>
            </w:hyperlink>
            <w:r>
              <w:rPr>
                <w:rFonts w:asciiTheme="minorHAnsi" w:hAnsiTheme="minorHAnsi"/>
                <w:sz w:val="20"/>
                <w:szCs w:val="20"/>
              </w:rPr>
              <w:t xml:space="preserve"> webpage and click on PE. Music &amp; Art tab under Documents.  </w:t>
            </w:r>
            <w:r w:rsidR="00335178">
              <w:rPr>
                <w:rFonts w:asciiTheme="minorHAnsi" w:hAnsiTheme="minorHAnsi"/>
                <w:sz w:val="20"/>
                <w:szCs w:val="20"/>
              </w:rPr>
              <w:t xml:space="preserve">Use your individual username and password. </w:t>
            </w:r>
            <w:r>
              <w:t xml:space="preserve">Scroll down to Art Standards and Benchmarks by grade level. </w:t>
            </w:r>
            <w:r>
              <w:rPr>
                <w:rFonts w:asciiTheme="minorHAnsi" w:hAnsiTheme="minorHAnsi"/>
                <w:sz w:val="20"/>
                <w:szCs w:val="20"/>
              </w:rPr>
              <w:t xml:space="preserve">View and download (Use your individual username and password). </w:t>
            </w:r>
          </w:p>
          <w:p w:rsidR="00CD5C82" w:rsidRDefault="00CD5C82" w:rsidP="00CD5C82">
            <w:pPr>
              <w:spacing w:after="0" w:line="240" w:lineRule="auto"/>
              <w:rPr>
                <w:rFonts w:asciiTheme="minorHAnsi" w:hAnsiTheme="minorHAnsi"/>
                <w:sz w:val="20"/>
                <w:szCs w:val="20"/>
              </w:rPr>
            </w:pPr>
          </w:p>
          <w:p w:rsidR="00CD5C82" w:rsidRPr="00CD5C82" w:rsidRDefault="00CD5C82" w:rsidP="00CD5C82">
            <w:pPr>
              <w:spacing w:after="0" w:line="240" w:lineRule="auto"/>
              <w:rPr>
                <w:rFonts w:asciiTheme="minorHAnsi" w:hAnsiTheme="minorHAnsi"/>
                <w:sz w:val="20"/>
                <w:szCs w:val="20"/>
              </w:rPr>
            </w:pPr>
            <w:r w:rsidRPr="00CD5C82">
              <w:rPr>
                <w:rFonts w:asciiTheme="minorHAnsi" w:hAnsiTheme="minorHAnsi"/>
                <w:color w:val="FF0000"/>
                <w:sz w:val="20"/>
                <w:szCs w:val="20"/>
              </w:rPr>
              <w:t>Note: MISIC is currently developing a new set of standards for sharing with districts for 2016-17.</w:t>
            </w:r>
          </w:p>
        </w:tc>
        <w:tc>
          <w:tcPr>
            <w:tcW w:w="4680" w:type="dxa"/>
            <w:tcBorders>
              <w:top w:val="single" w:sz="12" w:space="0" w:color="auto"/>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r>
      <w:tr w:rsidR="00040136" w:rsidRPr="002D0830" w:rsidTr="00EA76EE">
        <w:trPr>
          <w:trHeight w:val="222"/>
        </w:trPr>
        <w:tc>
          <w:tcPr>
            <w:tcW w:w="1260" w:type="dxa"/>
            <w:vMerge/>
            <w:shd w:val="clear" w:color="auto" w:fill="auto"/>
          </w:tcPr>
          <w:p w:rsidR="00040136" w:rsidRPr="002D0830" w:rsidRDefault="00040136" w:rsidP="008C4E17">
            <w:pPr>
              <w:spacing w:after="0" w:line="240" w:lineRule="auto"/>
              <w:rPr>
                <w:rFonts w:asciiTheme="minorHAnsi" w:hAnsiTheme="minorHAnsi"/>
                <w:b/>
                <w:sz w:val="20"/>
                <w:szCs w:val="20"/>
              </w:rPr>
            </w:pPr>
          </w:p>
        </w:tc>
        <w:tc>
          <w:tcPr>
            <w:tcW w:w="2250" w:type="dxa"/>
            <w:vMerge/>
            <w:shd w:val="clear" w:color="auto" w:fill="auto"/>
          </w:tcPr>
          <w:p w:rsidR="00040136" w:rsidRPr="002D0830" w:rsidRDefault="00040136" w:rsidP="008C4E17">
            <w:pPr>
              <w:spacing w:after="0" w:line="240" w:lineRule="auto"/>
              <w:rPr>
                <w:rFonts w:asciiTheme="minorHAnsi" w:hAnsiTheme="minorHAnsi"/>
                <w:sz w:val="20"/>
                <w:szCs w:val="20"/>
              </w:rPr>
            </w:pPr>
          </w:p>
        </w:tc>
        <w:tc>
          <w:tcPr>
            <w:tcW w:w="6660" w:type="dxa"/>
            <w:tcBorders>
              <w:top w:val="single" w:sz="12" w:space="0" w:color="auto"/>
              <w:bottom w:val="single" w:sz="12" w:space="0" w:color="auto"/>
            </w:tcBorders>
            <w:shd w:val="clear" w:color="auto" w:fill="auto"/>
          </w:tcPr>
          <w:p w:rsidR="00040136" w:rsidRDefault="00040136" w:rsidP="00B846C2">
            <w:pPr>
              <w:spacing w:after="0" w:line="240" w:lineRule="auto"/>
              <w:jc w:val="center"/>
              <w:rPr>
                <w:i/>
                <w:color w:val="E36C0A" w:themeColor="accent6" w:themeShade="BF"/>
                <w:sz w:val="20"/>
                <w:szCs w:val="20"/>
              </w:rPr>
            </w:pPr>
            <w:r w:rsidRPr="00B846C2">
              <w:rPr>
                <w:i/>
                <w:color w:val="E36C0A" w:themeColor="accent6" w:themeShade="BF"/>
                <w:sz w:val="20"/>
                <w:szCs w:val="20"/>
              </w:rPr>
              <w:t>If you want support for implementing the Iowa Core Universal Constructs?</w:t>
            </w:r>
          </w:p>
          <w:p w:rsidR="00040136" w:rsidRPr="00B208F5" w:rsidRDefault="00040136" w:rsidP="0020703F">
            <w:pPr>
              <w:spacing w:after="0" w:line="240" w:lineRule="auto"/>
              <w:rPr>
                <w:i/>
                <w:color w:val="E36C0A" w:themeColor="accent6" w:themeShade="BF"/>
                <w:sz w:val="20"/>
                <w:szCs w:val="20"/>
              </w:rPr>
            </w:pPr>
            <w:r>
              <w:rPr>
                <w:rFonts w:asciiTheme="minorHAnsi" w:hAnsiTheme="minorHAnsi"/>
                <w:sz w:val="20"/>
                <w:szCs w:val="20"/>
              </w:rPr>
              <w:t>The Iowa DE in collaboration with arts educators developed the Iowa Core Companion documents on the DE website. They provide support and resources for educators wishing to identify connections to the Iowa Core’s Universal Constructs.  The information provided in the companion documents is not required of all schools or districts. Go to the Iowa DE web</w:t>
            </w:r>
            <w:r w:rsidR="00B208F5">
              <w:rPr>
                <w:rFonts w:asciiTheme="minorHAnsi" w:hAnsiTheme="minorHAnsi"/>
                <w:sz w:val="20"/>
                <w:szCs w:val="20"/>
              </w:rPr>
              <w:t xml:space="preserve">site to view or download the </w:t>
            </w:r>
            <w:hyperlink r:id="rId77" w:history="1">
              <w:r w:rsidR="00B208F5" w:rsidRPr="00B208F5">
                <w:rPr>
                  <w:rStyle w:val="Hyperlink"/>
                  <w:rFonts w:asciiTheme="minorHAnsi" w:hAnsiTheme="minorHAnsi"/>
                  <w:sz w:val="20"/>
                  <w:szCs w:val="20"/>
                </w:rPr>
                <w:t>Visual Arts Iowa Core Companion</w:t>
              </w:r>
            </w:hyperlink>
            <w:r w:rsidR="00B208F5">
              <w:rPr>
                <w:rFonts w:asciiTheme="minorHAnsi" w:hAnsiTheme="minorHAnsi"/>
                <w:sz w:val="20"/>
                <w:szCs w:val="20"/>
              </w:rPr>
              <w:t>.</w:t>
            </w:r>
          </w:p>
        </w:tc>
        <w:tc>
          <w:tcPr>
            <w:tcW w:w="4680" w:type="dxa"/>
            <w:tcBorders>
              <w:top w:val="single" w:sz="12" w:space="0" w:color="auto"/>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r>
      <w:tr w:rsidR="00040136" w:rsidRPr="002D0830" w:rsidTr="00EA76EE">
        <w:trPr>
          <w:trHeight w:val="159"/>
        </w:trPr>
        <w:tc>
          <w:tcPr>
            <w:tcW w:w="1260" w:type="dxa"/>
            <w:vMerge/>
            <w:tcBorders>
              <w:bottom w:val="single" w:sz="2" w:space="0" w:color="000000" w:themeColor="text1"/>
            </w:tcBorders>
            <w:shd w:val="clear" w:color="auto" w:fill="auto"/>
          </w:tcPr>
          <w:p w:rsidR="00040136" w:rsidRPr="002D0830" w:rsidRDefault="00040136" w:rsidP="008C4E17">
            <w:pPr>
              <w:spacing w:after="0" w:line="240" w:lineRule="auto"/>
              <w:rPr>
                <w:rFonts w:asciiTheme="minorHAnsi" w:hAnsiTheme="minorHAnsi"/>
                <w:b/>
                <w:sz w:val="20"/>
                <w:szCs w:val="20"/>
              </w:rPr>
            </w:pPr>
          </w:p>
        </w:tc>
        <w:tc>
          <w:tcPr>
            <w:tcW w:w="2250" w:type="dxa"/>
            <w:vMerge/>
            <w:tcBorders>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c>
          <w:tcPr>
            <w:tcW w:w="6660" w:type="dxa"/>
            <w:tcBorders>
              <w:top w:val="single" w:sz="12" w:space="0" w:color="auto"/>
              <w:bottom w:val="single" w:sz="12" w:space="0" w:color="auto"/>
            </w:tcBorders>
            <w:shd w:val="clear" w:color="auto" w:fill="auto"/>
          </w:tcPr>
          <w:p w:rsidR="00040136" w:rsidRPr="002726B5" w:rsidRDefault="00040136" w:rsidP="002726B5">
            <w:pPr>
              <w:spacing w:after="0" w:line="240" w:lineRule="auto"/>
              <w:jc w:val="center"/>
              <w:rPr>
                <w:rFonts w:asciiTheme="minorHAnsi" w:hAnsiTheme="minorHAnsi"/>
                <w:i/>
                <w:color w:val="E36C0A" w:themeColor="accent6" w:themeShade="BF"/>
                <w:sz w:val="20"/>
                <w:szCs w:val="20"/>
              </w:rPr>
            </w:pPr>
            <w:r w:rsidRPr="002726B5">
              <w:rPr>
                <w:rFonts w:asciiTheme="minorHAnsi" w:hAnsiTheme="minorHAnsi"/>
                <w:i/>
                <w:color w:val="E36C0A" w:themeColor="accent6" w:themeShade="BF"/>
                <w:sz w:val="20"/>
                <w:szCs w:val="20"/>
              </w:rPr>
              <w:t>If you want the latest national standards?</w:t>
            </w:r>
          </w:p>
          <w:p w:rsidR="00040136" w:rsidRPr="002D0830" w:rsidRDefault="00040136" w:rsidP="00B208F5">
            <w:pPr>
              <w:spacing w:after="0" w:line="240" w:lineRule="auto"/>
              <w:rPr>
                <w:rFonts w:asciiTheme="minorHAnsi" w:hAnsiTheme="minorHAnsi"/>
                <w:sz w:val="20"/>
                <w:szCs w:val="20"/>
              </w:rPr>
            </w:pPr>
            <w:r>
              <w:rPr>
                <w:rFonts w:asciiTheme="minorHAnsi" w:hAnsiTheme="minorHAnsi"/>
                <w:sz w:val="20"/>
                <w:szCs w:val="20"/>
              </w:rPr>
              <w:t xml:space="preserve">To view or download the June 2014 arts standards for </w:t>
            </w:r>
            <w:hyperlink r:id="rId78" w:history="1">
              <w:r w:rsidRPr="00B208F5">
                <w:rPr>
                  <w:rStyle w:val="Hyperlink"/>
                  <w:rFonts w:asciiTheme="minorHAnsi" w:hAnsiTheme="minorHAnsi"/>
                  <w:sz w:val="20"/>
                  <w:szCs w:val="20"/>
                </w:rPr>
                <w:t>media arts or visual arts</w:t>
              </w:r>
            </w:hyperlink>
            <w:r>
              <w:rPr>
                <w:rFonts w:asciiTheme="minorHAnsi" w:hAnsiTheme="minorHAnsi"/>
                <w:sz w:val="20"/>
                <w:szCs w:val="20"/>
              </w:rPr>
              <w:t xml:space="preserve"> from the National Co</w:t>
            </w:r>
            <w:r w:rsidR="00B208F5">
              <w:rPr>
                <w:rFonts w:asciiTheme="minorHAnsi" w:hAnsiTheme="minorHAnsi"/>
                <w:sz w:val="20"/>
                <w:szCs w:val="20"/>
              </w:rPr>
              <w:t xml:space="preserve">alition for Core Arts Standards. </w:t>
            </w:r>
            <w:r>
              <w:rPr>
                <w:rFonts w:asciiTheme="minorHAnsi" w:hAnsiTheme="minorHAnsi"/>
                <w:sz w:val="20"/>
                <w:szCs w:val="20"/>
              </w:rPr>
              <w:t>Click on the standards, anchors, and grade bands (PreK-2, 3-5, 6-8, and HS) at the bottom of the webpage. These standards were developed in consideration of the following: post-secondary expectations, child development, international standards, state standards, 21</w:t>
            </w:r>
            <w:r w:rsidRPr="00090089">
              <w:rPr>
                <w:rFonts w:asciiTheme="minorHAnsi" w:hAnsiTheme="minorHAnsi"/>
                <w:sz w:val="20"/>
                <w:szCs w:val="20"/>
                <w:vertAlign w:val="superscript"/>
              </w:rPr>
              <w:t>st</w:t>
            </w:r>
            <w:r>
              <w:rPr>
                <w:rFonts w:asciiTheme="minorHAnsi" w:hAnsiTheme="minorHAnsi"/>
                <w:sz w:val="20"/>
                <w:szCs w:val="20"/>
              </w:rPr>
              <w:t xml:space="preserve"> century as well as common core. The standards are all organized around ten anchor standards fulfilling common “arts” processes: creating, performing/presenting/producing, responding, and connecting.</w:t>
            </w:r>
          </w:p>
        </w:tc>
        <w:tc>
          <w:tcPr>
            <w:tcW w:w="4680" w:type="dxa"/>
            <w:tcBorders>
              <w:top w:val="single" w:sz="12" w:space="0" w:color="auto"/>
              <w:bottom w:val="single" w:sz="12" w:space="0" w:color="auto"/>
            </w:tcBorders>
            <w:shd w:val="clear" w:color="auto" w:fill="auto"/>
          </w:tcPr>
          <w:p w:rsidR="00040136" w:rsidRDefault="00040136" w:rsidP="00B208F5">
            <w:pPr>
              <w:spacing w:after="0" w:line="240" w:lineRule="auto"/>
              <w:jc w:val="center"/>
              <w:rPr>
                <w:rFonts w:asciiTheme="minorHAnsi" w:hAnsiTheme="minorHAnsi"/>
                <w:i/>
                <w:color w:val="E36C0A" w:themeColor="accent6" w:themeShade="BF"/>
                <w:sz w:val="20"/>
                <w:szCs w:val="20"/>
              </w:rPr>
            </w:pPr>
            <w:r w:rsidRPr="00090089">
              <w:rPr>
                <w:rFonts w:asciiTheme="minorHAnsi" w:hAnsiTheme="minorHAnsi"/>
                <w:i/>
                <w:color w:val="E36C0A" w:themeColor="accent6" w:themeShade="BF"/>
                <w:sz w:val="20"/>
                <w:szCs w:val="20"/>
              </w:rPr>
              <w:t xml:space="preserve">If you want </w:t>
            </w:r>
            <w:r w:rsidR="00B208F5">
              <w:rPr>
                <w:rFonts w:asciiTheme="minorHAnsi" w:hAnsiTheme="minorHAnsi"/>
                <w:i/>
                <w:color w:val="E36C0A" w:themeColor="accent6" w:themeShade="BF"/>
                <w:sz w:val="20"/>
                <w:szCs w:val="20"/>
              </w:rPr>
              <w:t>additional resources for implementing these standards?</w:t>
            </w:r>
          </w:p>
          <w:p w:rsidR="00B208F5" w:rsidRPr="00B208F5" w:rsidRDefault="00C12965" w:rsidP="00B208F5">
            <w:pPr>
              <w:spacing w:after="0" w:line="240" w:lineRule="auto"/>
              <w:rPr>
                <w:rFonts w:asciiTheme="minorHAnsi" w:hAnsiTheme="minorHAnsi"/>
                <w:color w:val="000000" w:themeColor="text1"/>
                <w:sz w:val="20"/>
                <w:szCs w:val="20"/>
              </w:rPr>
            </w:pPr>
            <w:hyperlink r:id="rId79" w:history="1">
              <w:r w:rsidR="00B208F5" w:rsidRPr="00B208F5">
                <w:rPr>
                  <w:rStyle w:val="Hyperlink"/>
                  <w:rFonts w:asciiTheme="minorHAnsi" w:hAnsiTheme="minorHAnsi"/>
                  <w:i/>
                  <w:sz w:val="20"/>
                  <w:szCs w:val="20"/>
                </w:rPr>
                <w:t>Understanding the Core Arts and</w:t>
              </w:r>
            </w:hyperlink>
            <w:r w:rsidR="00B208F5" w:rsidRPr="00B208F5">
              <w:rPr>
                <w:rFonts w:asciiTheme="minorHAnsi" w:hAnsiTheme="minorHAnsi"/>
                <w:i/>
                <w:color w:val="000000" w:themeColor="text1"/>
                <w:sz w:val="20"/>
                <w:szCs w:val="20"/>
              </w:rPr>
              <w:t xml:space="preserve"> Progressions doc</w:t>
            </w:r>
          </w:p>
          <w:p w:rsidR="00040136" w:rsidRDefault="00040136" w:rsidP="00090089">
            <w:pPr>
              <w:spacing w:after="0" w:line="240" w:lineRule="auto"/>
              <w:rPr>
                <w:rFonts w:asciiTheme="minorHAnsi" w:hAnsiTheme="minorHAnsi"/>
                <w:sz w:val="20"/>
                <w:szCs w:val="20"/>
              </w:rPr>
            </w:pPr>
          </w:p>
          <w:p w:rsidR="00040136" w:rsidRPr="002D0830" w:rsidRDefault="00B208F5" w:rsidP="00090089">
            <w:pPr>
              <w:spacing w:after="0" w:line="240" w:lineRule="auto"/>
              <w:rPr>
                <w:rFonts w:asciiTheme="minorHAnsi" w:hAnsiTheme="minorHAnsi"/>
                <w:sz w:val="20"/>
                <w:szCs w:val="20"/>
              </w:rPr>
            </w:pPr>
            <w:r>
              <w:rPr>
                <w:rFonts w:asciiTheme="minorHAnsi" w:hAnsiTheme="minorHAnsi"/>
                <w:sz w:val="20"/>
                <w:szCs w:val="20"/>
              </w:rPr>
              <w:t xml:space="preserve">For </w:t>
            </w:r>
            <w:hyperlink r:id="rId80" w:history="1">
              <w:r w:rsidRPr="00B208F5">
                <w:rPr>
                  <w:rStyle w:val="Hyperlink"/>
                  <w:rFonts w:asciiTheme="minorHAnsi" w:hAnsiTheme="minorHAnsi"/>
                  <w:sz w:val="20"/>
                  <w:szCs w:val="20"/>
                </w:rPr>
                <w:t>additional resources</w:t>
              </w:r>
            </w:hyperlink>
            <w:r>
              <w:rPr>
                <w:rFonts w:asciiTheme="minorHAnsi" w:hAnsiTheme="minorHAnsi"/>
                <w:sz w:val="20"/>
                <w:szCs w:val="20"/>
              </w:rPr>
              <w:t xml:space="preserve"> scroll down for helpful handouts.</w:t>
            </w:r>
          </w:p>
        </w:tc>
      </w:tr>
      <w:tr w:rsidR="00040136" w:rsidRPr="002D0830" w:rsidTr="00EA76EE">
        <w:tc>
          <w:tcPr>
            <w:tcW w:w="1260" w:type="dxa"/>
            <w:vMerge w:val="restart"/>
            <w:tcBorders>
              <w:top w:val="single" w:sz="2" w:space="0" w:color="000000" w:themeColor="text1"/>
            </w:tcBorders>
            <w:shd w:val="clear" w:color="auto" w:fill="auto"/>
          </w:tcPr>
          <w:p w:rsidR="00040136" w:rsidRPr="002D0830" w:rsidRDefault="00040136" w:rsidP="008C4E17">
            <w:pPr>
              <w:spacing w:after="0" w:line="240" w:lineRule="auto"/>
              <w:rPr>
                <w:rFonts w:asciiTheme="minorHAnsi" w:hAnsiTheme="minorHAnsi"/>
                <w:b/>
                <w:sz w:val="20"/>
                <w:szCs w:val="20"/>
              </w:rPr>
            </w:pPr>
            <w:r w:rsidRPr="002D0830">
              <w:rPr>
                <w:rFonts w:asciiTheme="minorHAnsi" w:hAnsiTheme="minorHAnsi"/>
                <w:b/>
                <w:sz w:val="20"/>
                <w:szCs w:val="20"/>
              </w:rPr>
              <w:t>Music</w:t>
            </w:r>
          </w:p>
        </w:tc>
        <w:tc>
          <w:tcPr>
            <w:tcW w:w="2250" w:type="dxa"/>
            <w:vMerge w:val="restart"/>
            <w:shd w:val="clear" w:color="auto" w:fill="auto"/>
          </w:tcPr>
          <w:p w:rsidR="00040136" w:rsidRPr="002D0830" w:rsidRDefault="00040136" w:rsidP="008C4E17">
            <w:pPr>
              <w:spacing w:after="0" w:line="240" w:lineRule="auto"/>
              <w:rPr>
                <w:rFonts w:asciiTheme="minorHAnsi" w:hAnsiTheme="minorHAnsi"/>
                <w:sz w:val="20"/>
                <w:szCs w:val="20"/>
              </w:rPr>
            </w:pPr>
            <w:r w:rsidRPr="002D0830">
              <w:rPr>
                <w:rFonts w:asciiTheme="minorHAnsi" w:hAnsiTheme="minorHAnsi"/>
                <w:sz w:val="20"/>
                <w:szCs w:val="20"/>
              </w:rPr>
              <w:t>Iowa does not have state standards in Math.</w:t>
            </w:r>
          </w:p>
        </w:tc>
        <w:tc>
          <w:tcPr>
            <w:tcW w:w="6660" w:type="dxa"/>
            <w:tcBorders>
              <w:bottom w:val="single" w:sz="12" w:space="0" w:color="auto"/>
            </w:tcBorders>
            <w:shd w:val="clear" w:color="auto" w:fill="auto"/>
          </w:tcPr>
          <w:p w:rsidR="00040136" w:rsidRPr="004A44CF" w:rsidRDefault="00040136" w:rsidP="004A44CF">
            <w:pPr>
              <w:spacing w:after="0" w:line="240" w:lineRule="auto"/>
              <w:jc w:val="center"/>
              <w:rPr>
                <w:rFonts w:asciiTheme="minorHAnsi" w:hAnsiTheme="minorHAnsi"/>
                <w:i/>
                <w:color w:val="E36C0A" w:themeColor="accent6" w:themeShade="BF"/>
                <w:sz w:val="20"/>
                <w:szCs w:val="20"/>
              </w:rPr>
            </w:pPr>
            <w:r w:rsidRPr="004A44CF">
              <w:rPr>
                <w:rFonts w:asciiTheme="minorHAnsi" w:hAnsiTheme="minorHAnsi"/>
                <w:i/>
                <w:color w:val="E36C0A" w:themeColor="accent6" w:themeShade="BF"/>
                <w:sz w:val="20"/>
                <w:szCs w:val="20"/>
              </w:rPr>
              <w:t>If you want an Excel file of grade span standards and benchmarks created by teache</w:t>
            </w:r>
            <w:r>
              <w:rPr>
                <w:rFonts w:asciiTheme="minorHAnsi" w:hAnsiTheme="minorHAnsi"/>
                <w:i/>
                <w:color w:val="E36C0A" w:themeColor="accent6" w:themeShade="BF"/>
                <w:sz w:val="20"/>
                <w:szCs w:val="20"/>
              </w:rPr>
              <w:t>rs from MISIC districts in 2010</w:t>
            </w:r>
            <w:r w:rsidRPr="004A44CF">
              <w:rPr>
                <w:rFonts w:asciiTheme="minorHAnsi" w:hAnsiTheme="minorHAnsi"/>
                <w:i/>
                <w:color w:val="E36C0A" w:themeColor="accent6" w:themeShade="BF"/>
                <w:sz w:val="20"/>
                <w:szCs w:val="20"/>
              </w:rPr>
              <w:t>?</w:t>
            </w:r>
          </w:p>
          <w:p w:rsidR="00040136" w:rsidRDefault="00CD5C82" w:rsidP="008C4E17">
            <w:pPr>
              <w:spacing w:after="0" w:line="240" w:lineRule="auto"/>
              <w:rPr>
                <w:rFonts w:asciiTheme="minorHAnsi" w:hAnsiTheme="minorHAnsi"/>
                <w:sz w:val="20"/>
                <w:szCs w:val="20"/>
              </w:rPr>
            </w:pPr>
            <w:r>
              <w:rPr>
                <w:rFonts w:asciiTheme="minorHAnsi" w:hAnsiTheme="minorHAnsi"/>
                <w:sz w:val="20"/>
                <w:szCs w:val="20"/>
              </w:rPr>
              <w:t xml:space="preserve">Go to the </w:t>
            </w:r>
            <w:hyperlink r:id="rId81" w:history="1">
              <w:r w:rsidRPr="00CD5C82">
                <w:rPr>
                  <w:rStyle w:val="Hyperlink"/>
                  <w:rFonts w:asciiTheme="minorHAnsi" w:hAnsiTheme="minorHAnsi"/>
                  <w:sz w:val="20"/>
                  <w:szCs w:val="20"/>
                </w:rPr>
                <w:t>MISIC Member Resources by Subject</w:t>
              </w:r>
            </w:hyperlink>
            <w:r>
              <w:rPr>
                <w:rFonts w:asciiTheme="minorHAnsi" w:hAnsiTheme="minorHAnsi"/>
                <w:sz w:val="20"/>
                <w:szCs w:val="20"/>
              </w:rPr>
              <w:t xml:space="preserve"> webpage and click on PE. Music &amp; Art tab under Documents.  </w:t>
            </w:r>
            <w:r>
              <w:t>Scroll down to Music</w:t>
            </w:r>
            <w:r w:rsidR="00335178">
              <w:t xml:space="preserve"> Standards and Benchmarks 2010 </w:t>
            </w:r>
            <w:r>
              <w:t xml:space="preserve">by grade level. </w:t>
            </w:r>
            <w:r>
              <w:rPr>
                <w:rFonts w:asciiTheme="minorHAnsi" w:hAnsiTheme="minorHAnsi"/>
                <w:sz w:val="20"/>
                <w:szCs w:val="20"/>
              </w:rPr>
              <w:t>V</w:t>
            </w:r>
            <w:r w:rsidR="00040136">
              <w:rPr>
                <w:rFonts w:asciiTheme="minorHAnsi" w:hAnsiTheme="minorHAnsi"/>
                <w:sz w:val="20"/>
                <w:szCs w:val="20"/>
              </w:rPr>
              <w:t>iew and download (</w:t>
            </w:r>
            <w:r>
              <w:rPr>
                <w:rFonts w:asciiTheme="minorHAnsi" w:hAnsiTheme="minorHAnsi"/>
                <w:sz w:val="20"/>
                <w:szCs w:val="20"/>
              </w:rPr>
              <w:t xml:space="preserve">Use your individual </w:t>
            </w:r>
            <w:r>
              <w:rPr>
                <w:rFonts w:asciiTheme="minorHAnsi" w:hAnsiTheme="minorHAnsi"/>
                <w:sz w:val="20"/>
                <w:szCs w:val="20"/>
              </w:rPr>
              <w:lastRenderedPageBreak/>
              <w:t xml:space="preserve">username and password). </w:t>
            </w:r>
            <w:r w:rsidR="00040136">
              <w:rPr>
                <w:rFonts w:asciiTheme="minorHAnsi" w:hAnsiTheme="minorHAnsi"/>
                <w:sz w:val="20"/>
                <w:szCs w:val="20"/>
              </w:rPr>
              <w:t>Click on the Excel file’s  bottom tabs to access standards/benchmarks for the following categories:</w:t>
            </w:r>
          </w:p>
          <w:p w:rsidR="00040136" w:rsidRPr="004E2BA1" w:rsidRDefault="00040136" w:rsidP="004E2BA1">
            <w:pPr>
              <w:pStyle w:val="ListParagraph"/>
              <w:numPr>
                <w:ilvl w:val="0"/>
                <w:numId w:val="5"/>
              </w:numPr>
              <w:spacing w:after="0" w:line="240" w:lineRule="auto"/>
              <w:rPr>
                <w:rFonts w:asciiTheme="minorHAnsi" w:hAnsiTheme="minorHAnsi"/>
                <w:sz w:val="20"/>
                <w:szCs w:val="20"/>
              </w:rPr>
            </w:pPr>
            <w:r w:rsidRPr="004E2BA1">
              <w:rPr>
                <w:rFonts w:asciiTheme="minorHAnsi" w:hAnsiTheme="minorHAnsi"/>
                <w:sz w:val="20"/>
                <w:szCs w:val="20"/>
              </w:rPr>
              <w:t>K-12 General Music</w:t>
            </w:r>
          </w:p>
          <w:p w:rsidR="00040136" w:rsidRPr="004E2BA1" w:rsidRDefault="00040136" w:rsidP="004E2BA1">
            <w:pPr>
              <w:pStyle w:val="ListParagraph"/>
              <w:numPr>
                <w:ilvl w:val="0"/>
                <w:numId w:val="5"/>
              </w:numPr>
              <w:spacing w:after="0" w:line="240" w:lineRule="auto"/>
              <w:rPr>
                <w:rFonts w:asciiTheme="minorHAnsi" w:hAnsiTheme="minorHAnsi"/>
                <w:sz w:val="20"/>
                <w:szCs w:val="20"/>
              </w:rPr>
            </w:pPr>
            <w:r w:rsidRPr="004E2BA1">
              <w:rPr>
                <w:rFonts w:asciiTheme="minorHAnsi" w:hAnsiTheme="minorHAnsi"/>
                <w:sz w:val="20"/>
                <w:szCs w:val="20"/>
              </w:rPr>
              <w:t>4-12 Choral Performance</w:t>
            </w:r>
          </w:p>
          <w:p w:rsidR="00040136" w:rsidRPr="004E2BA1" w:rsidRDefault="00040136" w:rsidP="004E2BA1">
            <w:pPr>
              <w:pStyle w:val="ListParagraph"/>
              <w:numPr>
                <w:ilvl w:val="0"/>
                <w:numId w:val="5"/>
              </w:numPr>
              <w:spacing w:after="0" w:line="240" w:lineRule="auto"/>
              <w:rPr>
                <w:rFonts w:asciiTheme="minorHAnsi" w:hAnsiTheme="minorHAnsi"/>
                <w:sz w:val="20"/>
                <w:szCs w:val="20"/>
              </w:rPr>
            </w:pPr>
            <w:r w:rsidRPr="004E2BA1">
              <w:rPr>
                <w:rFonts w:asciiTheme="minorHAnsi" w:hAnsiTheme="minorHAnsi"/>
                <w:sz w:val="20"/>
                <w:szCs w:val="20"/>
              </w:rPr>
              <w:t>4-12 Instrumental</w:t>
            </w:r>
          </w:p>
          <w:p w:rsidR="00040136" w:rsidRDefault="00040136" w:rsidP="004E2BA1">
            <w:pPr>
              <w:pStyle w:val="ListParagraph"/>
              <w:numPr>
                <w:ilvl w:val="0"/>
                <w:numId w:val="5"/>
              </w:numPr>
              <w:spacing w:after="0" w:line="240" w:lineRule="auto"/>
              <w:rPr>
                <w:rFonts w:asciiTheme="minorHAnsi" w:hAnsiTheme="minorHAnsi"/>
                <w:sz w:val="20"/>
                <w:szCs w:val="20"/>
              </w:rPr>
            </w:pPr>
            <w:r w:rsidRPr="004E2BA1">
              <w:rPr>
                <w:rFonts w:asciiTheme="minorHAnsi" w:hAnsiTheme="minorHAnsi"/>
                <w:sz w:val="20"/>
                <w:szCs w:val="20"/>
              </w:rPr>
              <w:t>6-12 Jazz</w:t>
            </w:r>
          </w:p>
          <w:p w:rsidR="00CD5C82" w:rsidRDefault="00CD5C82" w:rsidP="00CD5C82">
            <w:pPr>
              <w:pStyle w:val="ListParagraph"/>
              <w:spacing w:after="0" w:line="240" w:lineRule="auto"/>
              <w:ind w:left="360"/>
              <w:rPr>
                <w:rFonts w:asciiTheme="minorHAnsi" w:hAnsiTheme="minorHAnsi"/>
                <w:sz w:val="20"/>
                <w:szCs w:val="20"/>
              </w:rPr>
            </w:pPr>
          </w:p>
          <w:p w:rsidR="00CD5C82" w:rsidRPr="004E2BA1" w:rsidRDefault="00CD5C82" w:rsidP="00CD5C82">
            <w:pPr>
              <w:pStyle w:val="ListParagraph"/>
              <w:spacing w:after="0" w:line="240" w:lineRule="auto"/>
              <w:ind w:left="0"/>
              <w:rPr>
                <w:rFonts w:asciiTheme="minorHAnsi" w:hAnsiTheme="minorHAnsi"/>
                <w:sz w:val="20"/>
                <w:szCs w:val="20"/>
              </w:rPr>
            </w:pPr>
            <w:r w:rsidRPr="00CD5C82">
              <w:rPr>
                <w:rFonts w:asciiTheme="minorHAnsi" w:hAnsiTheme="minorHAnsi"/>
                <w:color w:val="FF0000"/>
                <w:sz w:val="20"/>
                <w:szCs w:val="20"/>
              </w:rPr>
              <w:t xml:space="preserve">Note: MISIC is currently developing a new set of standards for sharing with districts for 2016-17. </w:t>
            </w:r>
          </w:p>
        </w:tc>
        <w:tc>
          <w:tcPr>
            <w:tcW w:w="4680" w:type="dxa"/>
            <w:tcBorders>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r>
      <w:tr w:rsidR="00040136" w:rsidRPr="002D0830" w:rsidTr="00EA76EE">
        <w:tc>
          <w:tcPr>
            <w:tcW w:w="1260" w:type="dxa"/>
            <w:vMerge/>
            <w:shd w:val="clear" w:color="auto" w:fill="auto"/>
          </w:tcPr>
          <w:p w:rsidR="00040136" w:rsidRPr="002D0830" w:rsidRDefault="00040136" w:rsidP="008C4E17">
            <w:pPr>
              <w:spacing w:after="0" w:line="240" w:lineRule="auto"/>
              <w:rPr>
                <w:rFonts w:asciiTheme="minorHAnsi" w:hAnsiTheme="minorHAnsi"/>
                <w:b/>
                <w:sz w:val="20"/>
                <w:szCs w:val="20"/>
              </w:rPr>
            </w:pPr>
          </w:p>
        </w:tc>
        <w:tc>
          <w:tcPr>
            <w:tcW w:w="2250" w:type="dxa"/>
            <w:vMerge/>
            <w:shd w:val="clear" w:color="auto" w:fill="auto"/>
          </w:tcPr>
          <w:p w:rsidR="00040136" w:rsidRPr="002D0830" w:rsidRDefault="00040136" w:rsidP="008C4E17">
            <w:pPr>
              <w:spacing w:after="0" w:line="240" w:lineRule="auto"/>
              <w:rPr>
                <w:rFonts w:asciiTheme="minorHAnsi" w:hAnsiTheme="minorHAnsi"/>
                <w:sz w:val="20"/>
                <w:szCs w:val="20"/>
              </w:rPr>
            </w:pPr>
          </w:p>
        </w:tc>
        <w:tc>
          <w:tcPr>
            <w:tcW w:w="6660" w:type="dxa"/>
            <w:tcBorders>
              <w:bottom w:val="single" w:sz="12" w:space="0" w:color="auto"/>
            </w:tcBorders>
            <w:shd w:val="clear" w:color="auto" w:fill="auto"/>
          </w:tcPr>
          <w:p w:rsidR="00040136" w:rsidRPr="00B846C2" w:rsidRDefault="00040136" w:rsidP="00B846C2">
            <w:pPr>
              <w:spacing w:after="0" w:line="240" w:lineRule="auto"/>
              <w:jc w:val="center"/>
              <w:rPr>
                <w:i/>
                <w:color w:val="E36C0A" w:themeColor="accent6" w:themeShade="BF"/>
                <w:sz w:val="20"/>
                <w:szCs w:val="20"/>
              </w:rPr>
            </w:pPr>
            <w:r w:rsidRPr="00B846C2">
              <w:rPr>
                <w:i/>
                <w:color w:val="E36C0A" w:themeColor="accent6" w:themeShade="BF"/>
                <w:sz w:val="20"/>
                <w:szCs w:val="20"/>
              </w:rPr>
              <w:t>If you want support for implementing the Iowa Core Universal Constructs?</w:t>
            </w:r>
          </w:p>
          <w:p w:rsidR="00040136" w:rsidRPr="004A44CF" w:rsidRDefault="00040136" w:rsidP="00EC05CC">
            <w:pPr>
              <w:spacing w:after="0" w:line="240" w:lineRule="auto"/>
              <w:rPr>
                <w:color w:val="E36C0A" w:themeColor="accent6" w:themeShade="BF"/>
                <w:sz w:val="20"/>
                <w:szCs w:val="20"/>
              </w:rPr>
            </w:pPr>
            <w:r>
              <w:rPr>
                <w:rFonts w:asciiTheme="minorHAnsi" w:hAnsiTheme="minorHAnsi"/>
                <w:sz w:val="20"/>
                <w:szCs w:val="20"/>
              </w:rPr>
              <w:t xml:space="preserve">The Iowa DE in collaboration with music educators developed the Iowa Core Companion documents on the DE website. They provide support and resources for educators wishing to identify connections to the Iowa Core’s Universal Constructs.  The information provided in the companion documents is not required of all schools or districts. Go to the Iowa DE website to view or download the pdf at: </w:t>
            </w:r>
          </w:p>
          <w:p w:rsidR="00040136" w:rsidRPr="004A44CF" w:rsidRDefault="00C12965" w:rsidP="004A44CF">
            <w:pPr>
              <w:pStyle w:val="ListParagraph"/>
              <w:numPr>
                <w:ilvl w:val="0"/>
                <w:numId w:val="4"/>
              </w:numPr>
              <w:spacing w:after="0" w:line="240" w:lineRule="auto"/>
              <w:rPr>
                <w:rFonts w:asciiTheme="minorHAnsi" w:hAnsiTheme="minorHAnsi"/>
                <w:sz w:val="20"/>
                <w:szCs w:val="20"/>
              </w:rPr>
            </w:pPr>
            <w:hyperlink r:id="rId82" w:history="1">
              <w:r w:rsidR="00040136" w:rsidRPr="00CD5C82">
                <w:rPr>
                  <w:rStyle w:val="Hyperlink"/>
                  <w:rFonts w:asciiTheme="minorHAnsi" w:hAnsiTheme="minorHAnsi"/>
                  <w:sz w:val="20"/>
                  <w:szCs w:val="20"/>
                </w:rPr>
                <w:t>General Music</w:t>
              </w:r>
              <w:r w:rsidR="00CD5C82" w:rsidRPr="00CD5C82">
                <w:rPr>
                  <w:rStyle w:val="Hyperlink"/>
                  <w:rFonts w:asciiTheme="minorHAnsi" w:hAnsiTheme="minorHAnsi"/>
                  <w:sz w:val="20"/>
                  <w:szCs w:val="20"/>
                </w:rPr>
                <w:t xml:space="preserve"> Iowa Core Companion</w:t>
              </w:r>
            </w:hyperlink>
            <w:r w:rsidR="00CD5C82">
              <w:rPr>
                <w:rFonts w:asciiTheme="minorHAnsi" w:hAnsiTheme="minorHAnsi"/>
                <w:sz w:val="20"/>
                <w:szCs w:val="20"/>
              </w:rPr>
              <w:t xml:space="preserve"> pdf</w:t>
            </w:r>
            <w:r w:rsidR="00040136" w:rsidRPr="004A44CF">
              <w:rPr>
                <w:rFonts w:asciiTheme="minorHAnsi" w:hAnsiTheme="minorHAnsi"/>
                <w:sz w:val="20"/>
                <w:szCs w:val="20"/>
              </w:rPr>
              <w:t xml:space="preserve"> </w:t>
            </w:r>
          </w:p>
          <w:p w:rsidR="00040136" w:rsidRPr="004A44CF" w:rsidRDefault="00C12965" w:rsidP="00CD5C82">
            <w:pPr>
              <w:pStyle w:val="ListParagraph"/>
              <w:numPr>
                <w:ilvl w:val="0"/>
                <w:numId w:val="4"/>
              </w:numPr>
              <w:spacing w:after="0" w:line="240" w:lineRule="auto"/>
              <w:rPr>
                <w:rFonts w:asciiTheme="minorHAnsi" w:hAnsiTheme="minorHAnsi"/>
                <w:sz w:val="20"/>
                <w:szCs w:val="20"/>
              </w:rPr>
            </w:pPr>
            <w:hyperlink r:id="rId83" w:history="1">
              <w:r w:rsidR="00040136" w:rsidRPr="00CD5C82">
                <w:rPr>
                  <w:rStyle w:val="Hyperlink"/>
                  <w:rFonts w:asciiTheme="minorHAnsi" w:hAnsiTheme="minorHAnsi"/>
                  <w:sz w:val="20"/>
                  <w:szCs w:val="20"/>
                </w:rPr>
                <w:t>Instrumental and Vocal Music</w:t>
              </w:r>
              <w:r w:rsidR="00CD5C82" w:rsidRPr="00CD5C82">
                <w:rPr>
                  <w:rStyle w:val="Hyperlink"/>
                  <w:rFonts w:asciiTheme="minorHAnsi" w:hAnsiTheme="minorHAnsi"/>
                  <w:sz w:val="20"/>
                  <w:szCs w:val="20"/>
                </w:rPr>
                <w:t xml:space="preserve"> Iowa Core Companion</w:t>
              </w:r>
            </w:hyperlink>
            <w:r w:rsidR="00CD5C82">
              <w:rPr>
                <w:rFonts w:asciiTheme="minorHAnsi" w:hAnsiTheme="minorHAnsi"/>
                <w:sz w:val="20"/>
                <w:szCs w:val="20"/>
              </w:rPr>
              <w:t xml:space="preserve"> pdf</w:t>
            </w:r>
            <w:r w:rsidR="00040136" w:rsidRPr="004A44CF">
              <w:rPr>
                <w:sz w:val="20"/>
                <w:szCs w:val="20"/>
              </w:rPr>
              <w:t xml:space="preserve"> </w:t>
            </w:r>
          </w:p>
        </w:tc>
        <w:tc>
          <w:tcPr>
            <w:tcW w:w="4680" w:type="dxa"/>
            <w:tcBorders>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r>
      <w:tr w:rsidR="00040136" w:rsidRPr="002D0830" w:rsidTr="00EA76EE">
        <w:tc>
          <w:tcPr>
            <w:tcW w:w="1260" w:type="dxa"/>
            <w:vMerge/>
            <w:tcBorders>
              <w:bottom w:val="single" w:sz="2" w:space="0" w:color="000000" w:themeColor="text1"/>
            </w:tcBorders>
            <w:shd w:val="clear" w:color="auto" w:fill="auto"/>
          </w:tcPr>
          <w:p w:rsidR="00040136" w:rsidRPr="002D0830" w:rsidRDefault="00040136" w:rsidP="008C4E17">
            <w:pPr>
              <w:spacing w:after="0" w:line="240" w:lineRule="auto"/>
              <w:rPr>
                <w:rFonts w:asciiTheme="minorHAnsi" w:hAnsiTheme="minorHAnsi"/>
                <w:b/>
                <w:sz w:val="20"/>
                <w:szCs w:val="20"/>
              </w:rPr>
            </w:pPr>
          </w:p>
        </w:tc>
        <w:tc>
          <w:tcPr>
            <w:tcW w:w="2250" w:type="dxa"/>
            <w:vMerge/>
            <w:tcBorders>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c>
          <w:tcPr>
            <w:tcW w:w="6660" w:type="dxa"/>
            <w:tcBorders>
              <w:bottom w:val="single" w:sz="12" w:space="0" w:color="auto"/>
            </w:tcBorders>
            <w:shd w:val="clear" w:color="auto" w:fill="auto"/>
          </w:tcPr>
          <w:p w:rsidR="00040136" w:rsidRDefault="00040136" w:rsidP="002726B5">
            <w:pPr>
              <w:spacing w:after="0" w:line="240" w:lineRule="auto"/>
              <w:jc w:val="center"/>
              <w:rPr>
                <w:rFonts w:asciiTheme="minorHAnsi" w:hAnsiTheme="minorHAnsi"/>
                <w:i/>
                <w:color w:val="E36C0A" w:themeColor="accent6" w:themeShade="BF"/>
                <w:sz w:val="20"/>
                <w:szCs w:val="20"/>
              </w:rPr>
            </w:pPr>
          </w:p>
          <w:p w:rsidR="00040136" w:rsidRDefault="00040136" w:rsidP="002726B5">
            <w:pPr>
              <w:spacing w:after="0" w:line="240" w:lineRule="auto"/>
              <w:jc w:val="center"/>
              <w:rPr>
                <w:rFonts w:asciiTheme="minorHAnsi" w:hAnsiTheme="minorHAnsi"/>
                <w:i/>
                <w:color w:val="E36C0A" w:themeColor="accent6" w:themeShade="BF"/>
                <w:sz w:val="20"/>
                <w:szCs w:val="20"/>
              </w:rPr>
            </w:pPr>
            <w:r w:rsidRPr="002726B5">
              <w:rPr>
                <w:rFonts w:asciiTheme="minorHAnsi" w:hAnsiTheme="minorHAnsi"/>
                <w:i/>
                <w:color w:val="E36C0A" w:themeColor="accent6" w:themeShade="BF"/>
                <w:sz w:val="20"/>
                <w:szCs w:val="20"/>
              </w:rPr>
              <w:t>If you want the latest national standards?</w:t>
            </w:r>
          </w:p>
          <w:p w:rsidR="00040136" w:rsidRPr="002D0830" w:rsidRDefault="00040136" w:rsidP="00642632">
            <w:pPr>
              <w:spacing w:after="0" w:line="240" w:lineRule="auto"/>
              <w:rPr>
                <w:rFonts w:asciiTheme="minorHAnsi" w:hAnsiTheme="minorHAnsi"/>
                <w:sz w:val="20"/>
                <w:szCs w:val="20"/>
              </w:rPr>
            </w:pPr>
            <w:r>
              <w:rPr>
                <w:rFonts w:asciiTheme="minorHAnsi" w:hAnsiTheme="minorHAnsi"/>
                <w:sz w:val="20"/>
                <w:szCs w:val="20"/>
              </w:rPr>
              <w:t xml:space="preserve">To view or download the June 2014 arts standards for music from the National Coalition for Core </w:t>
            </w:r>
            <w:hyperlink r:id="rId84" w:history="1">
              <w:r w:rsidR="00642632" w:rsidRPr="00642632">
                <w:rPr>
                  <w:rStyle w:val="Hyperlink"/>
                  <w:rFonts w:asciiTheme="minorHAnsi" w:hAnsiTheme="minorHAnsi"/>
                  <w:sz w:val="20"/>
                  <w:szCs w:val="20"/>
                </w:rPr>
                <w:t>arts standards</w:t>
              </w:r>
            </w:hyperlink>
            <w:r w:rsidR="00642632">
              <w:rPr>
                <w:rFonts w:asciiTheme="minorHAnsi" w:hAnsiTheme="minorHAnsi"/>
                <w:sz w:val="20"/>
                <w:szCs w:val="20"/>
              </w:rPr>
              <w:t xml:space="preserve"> . Click </w:t>
            </w:r>
            <w:r>
              <w:rPr>
                <w:rFonts w:asciiTheme="minorHAnsi" w:hAnsiTheme="minorHAnsi"/>
                <w:sz w:val="20"/>
                <w:szCs w:val="20"/>
              </w:rPr>
              <w:t>on the standards, anchors, and grade bands (PreK-2, 3-5, 6-8, and HS) at the bottom of the webpage. These standards were developed in consideration of the following: post-secondary expectations, child development, international standards, state standards, 21</w:t>
            </w:r>
            <w:r w:rsidRPr="00090089">
              <w:rPr>
                <w:rFonts w:asciiTheme="minorHAnsi" w:hAnsiTheme="minorHAnsi"/>
                <w:sz w:val="20"/>
                <w:szCs w:val="20"/>
                <w:vertAlign w:val="superscript"/>
              </w:rPr>
              <w:t>st</w:t>
            </w:r>
            <w:r>
              <w:rPr>
                <w:rFonts w:asciiTheme="minorHAnsi" w:hAnsiTheme="minorHAnsi"/>
                <w:sz w:val="20"/>
                <w:szCs w:val="20"/>
              </w:rPr>
              <w:t xml:space="preserve"> century as well as common core. The standards are all organized around ten anchor standards fulfilling common “arts” processes: creating, performing/presenting/producing, responding, and connecting.</w:t>
            </w:r>
          </w:p>
        </w:tc>
        <w:tc>
          <w:tcPr>
            <w:tcW w:w="4680" w:type="dxa"/>
            <w:tcBorders>
              <w:bottom w:val="single" w:sz="12" w:space="0" w:color="auto"/>
            </w:tcBorders>
            <w:shd w:val="clear" w:color="auto" w:fill="auto"/>
          </w:tcPr>
          <w:p w:rsidR="00040136" w:rsidRPr="002D0830" w:rsidRDefault="00040136" w:rsidP="00090089">
            <w:pPr>
              <w:spacing w:after="0" w:line="240" w:lineRule="auto"/>
              <w:rPr>
                <w:rFonts w:asciiTheme="minorHAnsi" w:hAnsiTheme="minorHAnsi"/>
                <w:sz w:val="20"/>
                <w:szCs w:val="20"/>
              </w:rPr>
            </w:pPr>
            <w:r>
              <w:rPr>
                <w:rFonts w:asciiTheme="minorHAnsi" w:hAnsiTheme="minorHAnsi"/>
                <w:sz w:val="20"/>
                <w:szCs w:val="20"/>
              </w:rPr>
              <w:t xml:space="preserve"> </w:t>
            </w:r>
          </w:p>
        </w:tc>
      </w:tr>
      <w:tr w:rsidR="00040136" w:rsidRPr="002D0830" w:rsidTr="00642632">
        <w:trPr>
          <w:trHeight w:val="1500"/>
        </w:trPr>
        <w:tc>
          <w:tcPr>
            <w:tcW w:w="1260" w:type="dxa"/>
            <w:vMerge w:val="restart"/>
            <w:tcBorders>
              <w:top w:val="single" w:sz="2" w:space="0" w:color="000000" w:themeColor="text1"/>
            </w:tcBorders>
            <w:shd w:val="clear" w:color="auto" w:fill="auto"/>
          </w:tcPr>
          <w:p w:rsidR="00040136" w:rsidRPr="002D0830" w:rsidRDefault="00040136" w:rsidP="008C4E17">
            <w:pPr>
              <w:spacing w:after="0" w:line="240" w:lineRule="auto"/>
              <w:rPr>
                <w:rFonts w:asciiTheme="minorHAnsi" w:hAnsiTheme="minorHAnsi"/>
                <w:b/>
                <w:sz w:val="20"/>
                <w:szCs w:val="20"/>
              </w:rPr>
            </w:pPr>
            <w:r w:rsidRPr="002D0830">
              <w:rPr>
                <w:rFonts w:asciiTheme="minorHAnsi" w:hAnsiTheme="minorHAnsi"/>
                <w:b/>
                <w:sz w:val="20"/>
                <w:szCs w:val="20"/>
              </w:rPr>
              <w:t>Drama</w:t>
            </w:r>
            <w:r>
              <w:rPr>
                <w:rFonts w:asciiTheme="minorHAnsi" w:hAnsiTheme="minorHAnsi"/>
                <w:b/>
                <w:sz w:val="20"/>
                <w:szCs w:val="20"/>
              </w:rPr>
              <w:t xml:space="preserve"> and Theatre</w:t>
            </w:r>
          </w:p>
        </w:tc>
        <w:tc>
          <w:tcPr>
            <w:tcW w:w="2250" w:type="dxa"/>
            <w:vMerge w:val="restart"/>
            <w:tcBorders>
              <w:top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r w:rsidRPr="002D0830">
              <w:rPr>
                <w:rFonts w:asciiTheme="minorHAnsi" w:hAnsiTheme="minorHAnsi"/>
                <w:sz w:val="20"/>
                <w:szCs w:val="20"/>
              </w:rPr>
              <w:t xml:space="preserve">Iowa does not </w:t>
            </w:r>
            <w:r>
              <w:rPr>
                <w:rFonts w:asciiTheme="minorHAnsi" w:hAnsiTheme="minorHAnsi"/>
                <w:sz w:val="20"/>
                <w:szCs w:val="20"/>
              </w:rPr>
              <w:t>have state standards in Drama/Theatre.</w:t>
            </w:r>
          </w:p>
        </w:tc>
        <w:tc>
          <w:tcPr>
            <w:tcW w:w="6660" w:type="dxa"/>
            <w:tcBorders>
              <w:top w:val="single" w:sz="12" w:space="0" w:color="auto"/>
            </w:tcBorders>
            <w:shd w:val="clear" w:color="auto" w:fill="auto"/>
          </w:tcPr>
          <w:p w:rsidR="00040136" w:rsidRDefault="00040136" w:rsidP="004A44CF">
            <w:pPr>
              <w:spacing w:after="0" w:line="240" w:lineRule="auto"/>
              <w:jc w:val="center"/>
              <w:rPr>
                <w:i/>
                <w:color w:val="E36C0A" w:themeColor="accent6" w:themeShade="BF"/>
                <w:sz w:val="20"/>
                <w:szCs w:val="20"/>
              </w:rPr>
            </w:pPr>
            <w:r w:rsidRPr="00B846C2">
              <w:rPr>
                <w:i/>
                <w:color w:val="E36C0A" w:themeColor="accent6" w:themeShade="BF"/>
                <w:sz w:val="20"/>
                <w:szCs w:val="20"/>
              </w:rPr>
              <w:t>If you want support for implementing the Iowa Core Universal Constructs?</w:t>
            </w:r>
          </w:p>
          <w:p w:rsidR="00040136" w:rsidRPr="002D0830" w:rsidRDefault="00040136" w:rsidP="008C4E17">
            <w:pPr>
              <w:spacing w:after="0" w:line="240" w:lineRule="auto"/>
              <w:rPr>
                <w:rFonts w:asciiTheme="minorHAnsi" w:hAnsiTheme="minorHAnsi"/>
                <w:sz w:val="20"/>
                <w:szCs w:val="20"/>
              </w:rPr>
            </w:pPr>
            <w:r>
              <w:rPr>
                <w:rFonts w:asciiTheme="minorHAnsi" w:hAnsiTheme="minorHAnsi"/>
                <w:sz w:val="20"/>
                <w:szCs w:val="20"/>
              </w:rPr>
              <w:t xml:space="preserve">The Iowa DE in collaboration with theatre arts educators developed the Iowa Core Companion documents on the DE website. They provide support and resources for educators wishing to identify connections to the Iowa Core’s Universal Constructs.  The information provided in the </w:t>
            </w:r>
            <w:hyperlink r:id="rId85" w:history="1">
              <w:r w:rsidR="00642632" w:rsidRPr="00642632">
                <w:rPr>
                  <w:rStyle w:val="Hyperlink"/>
                  <w:rFonts w:asciiTheme="minorHAnsi" w:hAnsiTheme="minorHAnsi"/>
                  <w:sz w:val="20"/>
                  <w:szCs w:val="20"/>
                </w:rPr>
                <w:t xml:space="preserve">Drama and Theatre </w:t>
              </w:r>
              <w:r w:rsidRPr="00642632">
                <w:rPr>
                  <w:rStyle w:val="Hyperlink"/>
                  <w:rFonts w:asciiTheme="minorHAnsi" w:hAnsiTheme="minorHAnsi"/>
                  <w:sz w:val="20"/>
                  <w:szCs w:val="20"/>
                </w:rPr>
                <w:t>companion doc</w:t>
              </w:r>
              <w:r w:rsidR="00642632" w:rsidRPr="00642632">
                <w:rPr>
                  <w:rStyle w:val="Hyperlink"/>
                  <w:rFonts w:asciiTheme="minorHAnsi" w:hAnsiTheme="minorHAnsi"/>
                  <w:sz w:val="20"/>
                  <w:szCs w:val="20"/>
                </w:rPr>
                <w:t>u</w:t>
              </w:r>
              <w:r w:rsidRPr="00642632">
                <w:rPr>
                  <w:rStyle w:val="Hyperlink"/>
                  <w:rFonts w:asciiTheme="minorHAnsi" w:hAnsiTheme="minorHAnsi"/>
                  <w:sz w:val="20"/>
                  <w:szCs w:val="20"/>
                </w:rPr>
                <w:t>ments</w:t>
              </w:r>
            </w:hyperlink>
            <w:r>
              <w:rPr>
                <w:rFonts w:asciiTheme="minorHAnsi" w:hAnsiTheme="minorHAnsi"/>
                <w:sz w:val="20"/>
                <w:szCs w:val="20"/>
              </w:rPr>
              <w:t xml:space="preserve"> is not required of all schools or districts. </w:t>
            </w:r>
          </w:p>
        </w:tc>
        <w:tc>
          <w:tcPr>
            <w:tcW w:w="4680" w:type="dxa"/>
            <w:tcBorders>
              <w:top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r>
      <w:tr w:rsidR="00040136" w:rsidRPr="002D0830" w:rsidTr="00EA76EE">
        <w:tc>
          <w:tcPr>
            <w:tcW w:w="1260" w:type="dxa"/>
            <w:vMerge/>
            <w:tcBorders>
              <w:bottom w:val="single" w:sz="2" w:space="0" w:color="000000" w:themeColor="text1"/>
            </w:tcBorders>
            <w:shd w:val="clear" w:color="auto" w:fill="auto"/>
          </w:tcPr>
          <w:p w:rsidR="00040136" w:rsidRPr="002D0830" w:rsidRDefault="00040136" w:rsidP="008C4E17">
            <w:pPr>
              <w:spacing w:after="0" w:line="240" w:lineRule="auto"/>
              <w:rPr>
                <w:rFonts w:asciiTheme="minorHAnsi" w:hAnsiTheme="minorHAnsi"/>
                <w:b/>
                <w:sz w:val="20"/>
                <w:szCs w:val="20"/>
              </w:rPr>
            </w:pPr>
          </w:p>
        </w:tc>
        <w:tc>
          <w:tcPr>
            <w:tcW w:w="2250" w:type="dxa"/>
            <w:vMerge/>
            <w:tcBorders>
              <w:bottom w:val="single" w:sz="12" w:space="0" w:color="auto"/>
            </w:tcBorders>
            <w:shd w:val="clear" w:color="auto" w:fill="auto"/>
          </w:tcPr>
          <w:p w:rsidR="00040136" w:rsidRPr="002D0830" w:rsidRDefault="00040136" w:rsidP="008C4E17">
            <w:pPr>
              <w:spacing w:after="0" w:line="240" w:lineRule="auto"/>
              <w:rPr>
                <w:rFonts w:asciiTheme="minorHAnsi" w:hAnsiTheme="minorHAnsi"/>
                <w:sz w:val="20"/>
                <w:szCs w:val="20"/>
              </w:rPr>
            </w:pPr>
          </w:p>
        </w:tc>
        <w:tc>
          <w:tcPr>
            <w:tcW w:w="6660" w:type="dxa"/>
            <w:tcBorders>
              <w:top w:val="single" w:sz="12" w:space="0" w:color="auto"/>
              <w:bottom w:val="single" w:sz="12" w:space="0" w:color="auto"/>
            </w:tcBorders>
            <w:shd w:val="clear" w:color="auto" w:fill="auto"/>
          </w:tcPr>
          <w:p w:rsidR="00040136" w:rsidRDefault="00040136" w:rsidP="002726B5">
            <w:pPr>
              <w:spacing w:after="0" w:line="240" w:lineRule="auto"/>
              <w:jc w:val="center"/>
              <w:rPr>
                <w:rFonts w:asciiTheme="minorHAnsi" w:hAnsiTheme="minorHAnsi"/>
                <w:i/>
                <w:color w:val="E36C0A" w:themeColor="accent6" w:themeShade="BF"/>
                <w:sz w:val="20"/>
                <w:szCs w:val="20"/>
              </w:rPr>
            </w:pPr>
          </w:p>
          <w:p w:rsidR="00040136" w:rsidRDefault="00040136" w:rsidP="002726B5">
            <w:pPr>
              <w:spacing w:after="0" w:line="240" w:lineRule="auto"/>
              <w:jc w:val="center"/>
              <w:rPr>
                <w:rFonts w:asciiTheme="minorHAnsi" w:hAnsiTheme="minorHAnsi"/>
                <w:i/>
                <w:color w:val="E36C0A" w:themeColor="accent6" w:themeShade="BF"/>
                <w:sz w:val="20"/>
                <w:szCs w:val="20"/>
              </w:rPr>
            </w:pPr>
            <w:r w:rsidRPr="002726B5">
              <w:rPr>
                <w:rFonts w:asciiTheme="minorHAnsi" w:hAnsiTheme="minorHAnsi"/>
                <w:i/>
                <w:color w:val="E36C0A" w:themeColor="accent6" w:themeShade="BF"/>
                <w:sz w:val="20"/>
                <w:szCs w:val="20"/>
              </w:rPr>
              <w:t>If you want the latest national standards?</w:t>
            </w:r>
          </w:p>
          <w:p w:rsidR="00040136" w:rsidRPr="002D0830" w:rsidRDefault="00040136" w:rsidP="00642632">
            <w:pPr>
              <w:spacing w:after="0" w:line="240" w:lineRule="auto"/>
              <w:rPr>
                <w:rFonts w:asciiTheme="minorHAnsi" w:hAnsiTheme="minorHAnsi"/>
                <w:sz w:val="20"/>
                <w:szCs w:val="20"/>
              </w:rPr>
            </w:pPr>
            <w:r>
              <w:rPr>
                <w:rFonts w:asciiTheme="minorHAnsi" w:hAnsiTheme="minorHAnsi"/>
                <w:sz w:val="20"/>
                <w:szCs w:val="20"/>
              </w:rPr>
              <w:t xml:space="preserve">To view or download the June 2014 </w:t>
            </w:r>
            <w:hyperlink r:id="rId86" w:history="1">
              <w:r w:rsidRPr="00642632">
                <w:rPr>
                  <w:rStyle w:val="Hyperlink"/>
                  <w:rFonts w:asciiTheme="minorHAnsi" w:hAnsiTheme="minorHAnsi"/>
                  <w:sz w:val="20"/>
                  <w:szCs w:val="20"/>
                </w:rPr>
                <w:t>arts standards</w:t>
              </w:r>
            </w:hyperlink>
            <w:r>
              <w:rPr>
                <w:rFonts w:asciiTheme="minorHAnsi" w:hAnsiTheme="minorHAnsi"/>
                <w:sz w:val="20"/>
                <w:szCs w:val="20"/>
              </w:rPr>
              <w:t xml:space="preserve"> for theatre from the National Co</w:t>
            </w:r>
            <w:r w:rsidR="00642632">
              <w:rPr>
                <w:rFonts w:asciiTheme="minorHAnsi" w:hAnsiTheme="minorHAnsi"/>
                <w:sz w:val="20"/>
                <w:szCs w:val="20"/>
              </w:rPr>
              <w:t xml:space="preserve">alition for Core Arts Standards. </w:t>
            </w:r>
            <w:r>
              <w:rPr>
                <w:rFonts w:asciiTheme="minorHAnsi" w:hAnsiTheme="minorHAnsi"/>
                <w:sz w:val="20"/>
                <w:szCs w:val="20"/>
              </w:rPr>
              <w:t>Click on the standards, anchors, and grade bands (PreK-2, 3-5, 6-8, and HS) at the bottom of the webpage. These standards were developed in consideration of the following: post-secondary expectations, child development, international standards, state standards, 21</w:t>
            </w:r>
            <w:r w:rsidRPr="00090089">
              <w:rPr>
                <w:rFonts w:asciiTheme="minorHAnsi" w:hAnsiTheme="minorHAnsi"/>
                <w:sz w:val="20"/>
                <w:szCs w:val="20"/>
                <w:vertAlign w:val="superscript"/>
              </w:rPr>
              <w:t>st</w:t>
            </w:r>
            <w:r>
              <w:rPr>
                <w:rFonts w:asciiTheme="minorHAnsi" w:hAnsiTheme="minorHAnsi"/>
                <w:sz w:val="20"/>
                <w:szCs w:val="20"/>
              </w:rPr>
              <w:t xml:space="preserve"> century as well as common core. The standards are all organized around ten anchor standards fulfilling common “arts” processes: creating, </w:t>
            </w:r>
            <w:r>
              <w:rPr>
                <w:rFonts w:asciiTheme="minorHAnsi" w:hAnsiTheme="minorHAnsi"/>
                <w:sz w:val="20"/>
                <w:szCs w:val="20"/>
              </w:rPr>
              <w:lastRenderedPageBreak/>
              <w:t>performing/presenting/producing, responding, and connecting.</w:t>
            </w:r>
          </w:p>
        </w:tc>
        <w:tc>
          <w:tcPr>
            <w:tcW w:w="4680" w:type="dxa"/>
            <w:tcBorders>
              <w:top w:val="single" w:sz="12" w:space="0" w:color="auto"/>
              <w:bottom w:val="single" w:sz="12" w:space="0" w:color="auto"/>
            </w:tcBorders>
            <w:shd w:val="clear" w:color="auto" w:fill="auto"/>
          </w:tcPr>
          <w:p w:rsidR="00040136" w:rsidRPr="002D0830" w:rsidRDefault="00040136" w:rsidP="00090089">
            <w:pPr>
              <w:spacing w:after="0" w:line="240" w:lineRule="auto"/>
              <w:rPr>
                <w:rFonts w:asciiTheme="minorHAnsi" w:hAnsiTheme="minorHAnsi"/>
                <w:sz w:val="20"/>
                <w:szCs w:val="20"/>
              </w:rPr>
            </w:pPr>
          </w:p>
        </w:tc>
      </w:tr>
      <w:tr w:rsidR="00AD2FD7" w:rsidRPr="002D0830" w:rsidTr="00633197">
        <w:tc>
          <w:tcPr>
            <w:tcW w:w="1260" w:type="dxa"/>
            <w:vMerge w:val="restart"/>
            <w:tcBorders>
              <w:top w:val="single" w:sz="2" w:space="0" w:color="000000" w:themeColor="text1"/>
            </w:tcBorders>
            <w:shd w:val="clear" w:color="auto" w:fill="auto"/>
          </w:tcPr>
          <w:p w:rsidR="00AD2FD7" w:rsidRPr="002D0830" w:rsidRDefault="00AD2FD7" w:rsidP="008C4E17">
            <w:pPr>
              <w:spacing w:after="0" w:line="240" w:lineRule="auto"/>
              <w:rPr>
                <w:rFonts w:asciiTheme="minorHAnsi" w:hAnsiTheme="minorHAnsi"/>
                <w:b/>
                <w:sz w:val="20"/>
                <w:szCs w:val="20"/>
              </w:rPr>
            </w:pPr>
            <w:r w:rsidRPr="002D0830">
              <w:rPr>
                <w:rFonts w:asciiTheme="minorHAnsi" w:hAnsiTheme="minorHAnsi"/>
                <w:b/>
                <w:sz w:val="20"/>
                <w:szCs w:val="20"/>
              </w:rPr>
              <w:lastRenderedPageBreak/>
              <w:t>Guidance</w:t>
            </w:r>
            <w:r>
              <w:rPr>
                <w:rFonts w:asciiTheme="minorHAnsi" w:hAnsiTheme="minorHAnsi"/>
                <w:b/>
                <w:sz w:val="20"/>
                <w:szCs w:val="20"/>
              </w:rPr>
              <w:t xml:space="preserve"> </w:t>
            </w:r>
            <w:r w:rsidRPr="00642632">
              <w:rPr>
                <w:rFonts w:asciiTheme="minorHAnsi" w:hAnsiTheme="minorHAnsi"/>
                <w:b/>
                <w:color w:val="FF0000"/>
                <w:sz w:val="20"/>
                <w:szCs w:val="20"/>
              </w:rPr>
              <w:t>(program standards)</w:t>
            </w:r>
          </w:p>
        </w:tc>
        <w:tc>
          <w:tcPr>
            <w:tcW w:w="2250" w:type="dxa"/>
            <w:vMerge w:val="restart"/>
            <w:tcBorders>
              <w:top w:val="single" w:sz="12" w:space="0" w:color="auto"/>
            </w:tcBorders>
            <w:shd w:val="clear" w:color="auto" w:fill="auto"/>
          </w:tcPr>
          <w:p w:rsidR="00AD2FD7" w:rsidRPr="0020703F" w:rsidRDefault="00AD2FD7" w:rsidP="0020703F">
            <w:pPr>
              <w:spacing w:after="0" w:line="240" w:lineRule="auto"/>
              <w:rPr>
                <w:rFonts w:asciiTheme="minorHAnsi" w:hAnsiTheme="minorHAnsi"/>
                <w:color w:val="000000" w:themeColor="text1"/>
                <w:sz w:val="20"/>
                <w:szCs w:val="20"/>
              </w:rPr>
            </w:pPr>
            <w:r w:rsidRPr="0020703F">
              <w:rPr>
                <w:rFonts w:asciiTheme="minorHAnsi" w:hAnsiTheme="minorHAnsi"/>
                <w:color w:val="000000" w:themeColor="text1"/>
                <w:sz w:val="20"/>
                <w:szCs w:val="20"/>
              </w:rPr>
              <w:t xml:space="preserve">Iowa </w:t>
            </w:r>
            <w:r>
              <w:rPr>
                <w:rFonts w:asciiTheme="minorHAnsi" w:hAnsiTheme="minorHAnsi"/>
                <w:color w:val="000000" w:themeColor="text1"/>
                <w:sz w:val="20"/>
                <w:szCs w:val="20"/>
              </w:rPr>
              <w:t>DE and MISIC recommend</w:t>
            </w:r>
            <w:r w:rsidRPr="0020703F">
              <w:rPr>
                <w:rFonts w:asciiTheme="minorHAnsi" w:hAnsiTheme="minorHAnsi"/>
                <w:color w:val="000000" w:themeColor="text1"/>
                <w:sz w:val="20"/>
                <w:szCs w:val="20"/>
              </w:rPr>
              <w:t xml:space="preserve"> using the ASCA National Model, 3</w:t>
            </w:r>
            <w:r w:rsidRPr="0020703F">
              <w:rPr>
                <w:rFonts w:asciiTheme="minorHAnsi" w:hAnsiTheme="minorHAnsi"/>
                <w:color w:val="000000" w:themeColor="text1"/>
                <w:sz w:val="20"/>
                <w:szCs w:val="20"/>
                <w:vertAlign w:val="superscript"/>
              </w:rPr>
              <w:t>rd</w:t>
            </w:r>
            <w:r w:rsidRPr="0020703F">
              <w:rPr>
                <w:rFonts w:asciiTheme="minorHAnsi" w:hAnsiTheme="minorHAnsi"/>
                <w:color w:val="000000" w:themeColor="text1"/>
                <w:sz w:val="20"/>
                <w:szCs w:val="20"/>
              </w:rPr>
              <w:t xml:space="preserve"> Edition, to design the local guidance curriculum/ program</w:t>
            </w:r>
            <w:r>
              <w:rPr>
                <w:rFonts w:asciiTheme="minorHAnsi" w:hAnsiTheme="minorHAnsi"/>
                <w:color w:val="000000" w:themeColor="text1"/>
                <w:sz w:val="20"/>
                <w:szCs w:val="20"/>
              </w:rPr>
              <w:t>.</w:t>
            </w:r>
          </w:p>
        </w:tc>
        <w:tc>
          <w:tcPr>
            <w:tcW w:w="6660" w:type="dxa"/>
            <w:tcBorders>
              <w:top w:val="single" w:sz="12" w:space="0" w:color="auto"/>
              <w:bottom w:val="single" w:sz="12" w:space="0" w:color="auto"/>
            </w:tcBorders>
            <w:shd w:val="clear" w:color="auto" w:fill="auto"/>
          </w:tcPr>
          <w:p w:rsidR="00AD2FD7" w:rsidRPr="00F8592D" w:rsidRDefault="00AD2FD7" w:rsidP="00F8592D">
            <w:pPr>
              <w:spacing w:after="0" w:line="240" w:lineRule="auto"/>
              <w:jc w:val="center"/>
              <w:rPr>
                <w:i/>
                <w:sz w:val="20"/>
                <w:szCs w:val="20"/>
              </w:rPr>
            </w:pPr>
            <w:r w:rsidRPr="00F8592D">
              <w:rPr>
                <w:i/>
                <w:color w:val="E36C0A" w:themeColor="accent6" w:themeShade="BF"/>
                <w:sz w:val="20"/>
                <w:szCs w:val="20"/>
              </w:rPr>
              <w:t>If you wish to view the standards from the ASCA National Model 3</w:t>
            </w:r>
            <w:r w:rsidRPr="00F8592D">
              <w:rPr>
                <w:i/>
                <w:color w:val="E36C0A" w:themeColor="accent6" w:themeShade="BF"/>
                <w:sz w:val="20"/>
                <w:szCs w:val="20"/>
                <w:vertAlign w:val="superscript"/>
              </w:rPr>
              <w:t>rd</w:t>
            </w:r>
            <w:r>
              <w:rPr>
                <w:i/>
                <w:color w:val="E36C0A" w:themeColor="accent6" w:themeShade="BF"/>
                <w:sz w:val="20"/>
                <w:szCs w:val="20"/>
              </w:rPr>
              <w:t xml:space="preserve"> Edition in Word</w:t>
            </w:r>
            <w:r w:rsidRPr="00F8592D">
              <w:rPr>
                <w:i/>
                <w:color w:val="E36C0A" w:themeColor="accent6" w:themeShade="BF"/>
                <w:sz w:val="20"/>
                <w:szCs w:val="20"/>
              </w:rPr>
              <w:t>?</w:t>
            </w:r>
          </w:p>
          <w:p w:rsidR="00AD2FD7" w:rsidRPr="002D0830" w:rsidRDefault="00AD2FD7" w:rsidP="00642632">
            <w:pPr>
              <w:spacing w:after="0" w:line="240" w:lineRule="auto"/>
              <w:rPr>
                <w:rFonts w:asciiTheme="minorHAnsi" w:hAnsiTheme="minorHAnsi"/>
                <w:sz w:val="20"/>
                <w:szCs w:val="20"/>
              </w:rPr>
            </w:pPr>
            <w:r>
              <w:rPr>
                <w:sz w:val="20"/>
                <w:szCs w:val="20"/>
              </w:rPr>
              <w:t xml:space="preserve">Go the MISIC </w:t>
            </w:r>
            <w:hyperlink r:id="rId87" w:history="1">
              <w:r w:rsidRPr="00642632">
                <w:rPr>
                  <w:rStyle w:val="Hyperlink"/>
                  <w:sz w:val="20"/>
                  <w:szCs w:val="20"/>
                </w:rPr>
                <w:t>Member Resources</w:t>
              </w:r>
            </w:hyperlink>
            <w:r>
              <w:rPr>
                <w:sz w:val="20"/>
                <w:szCs w:val="20"/>
              </w:rPr>
              <w:t xml:space="preserve"> webpage and click on School Counseling under Documents. Then view and download the file – use your individual username and password. The standards are available by standard or grade span. (</w:t>
            </w:r>
            <w:r w:rsidRPr="00F8592D">
              <w:rPr>
                <w:i/>
                <w:sz w:val="20"/>
                <w:szCs w:val="20"/>
              </w:rPr>
              <w:t>The standards listed are word for word the ASCA 3</w:t>
            </w:r>
            <w:r w:rsidRPr="00F8592D">
              <w:rPr>
                <w:i/>
                <w:sz w:val="20"/>
                <w:szCs w:val="20"/>
                <w:vertAlign w:val="superscript"/>
              </w:rPr>
              <w:t>rd</w:t>
            </w:r>
            <w:r w:rsidRPr="00F8592D">
              <w:rPr>
                <w:i/>
                <w:sz w:val="20"/>
                <w:szCs w:val="20"/>
              </w:rPr>
              <w:t xml:space="preserve"> edition.)</w:t>
            </w:r>
          </w:p>
        </w:tc>
        <w:tc>
          <w:tcPr>
            <w:tcW w:w="4680" w:type="dxa"/>
            <w:vMerge w:val="restart"/>
            <w:tcBorders>
              <w:top w:val="single" w:sz="12" w:space="0" w:color="auto"/>
            </w:tcBorders>
            <w:shd w:val="clear" w:color="auto" w:fill="auto"/>
          </w:tcPr>
          <w:p w:rsidR="00AD2FD7" w:rsidRPr="004A44CF" w:rsidRDefault="00AD2FD7" w:rsidP="004A44CF">
            <w:pPr>
              <w:spacing w:after="0" w:line="240" w:lineRule="auto"/>
              <w:jc w:val="center"/>
              <w:rPr>
                <w:rFonts w:asciiTheme="minorHAnsi" w:hAnsiTheme="minorHAnsi"/>
                <w:color w:val="E36C0A" w:themeColor="accent6" w:themeShade="BF"/>
                <w:sz w:val="20"/>
                <w:szCs w:val="20"/>
              </w:rPr>
            </w:pPr>
            <w:r>
              <w:rPr>
                <w:rFonts w:asciiTheme="minorHAnsi" w:hAnsiTheme="minorHAnsi"/>
                <w:color w:val="E36C0A" w:themeColor="accent6" w:themeShade="BF"/>
                <w:sz w:val="20"/>
                <w:szCs w:val="20"/>
              </w:rPr>
              <w:t>If you are looking</w:t>
            </w:r>
            <w:r w:rsidRPr="004A44CF">
              <w:rPr>
                <w:rFonts w:asciiTheme="minorHAnsi" w:hAnsiTheme="minorHAnsi"/>
                <w:color w:val="E36C0A" w:themeColor="accent6" w:themeShade="BF"/>
                <w:sz w:val="20"/>
                <w:szCs w:val="20"/>
              </w:rPr>
              <w:t xml:space="preserve"> for some planning tools?</w:t>
            </w:r>
          </w:p>
          <w:p w:rsidR="00AD2FD7" w:rsidRDefault="00AD2FD7" w:rsidP="008C4E17">
            <w:pPr>
              <w:spacing w:after="0" w:line="240" w:lineRule="auto"/>
              <w:rPr>
                <w:rFonts w:asciiTheme="minorHAnsi" w:hAnsiTheme="minorHAnsi"/>
                <w:sz w:val="20"/>
                <w:szCs w:val="20"/>
              </w:rPr>
            </w:pPr>
            <w:r w:rsidRPr="002D0830">
              <w:rPr>
                <w:rFonts w:asciiTheme="minorHAnsi" w:hAnsiTheme="minorHAnsi"/>
                <w:sz w:val="20"/>
                <w:szCs w:val="20"/>
              </w:rPr>
              <w:t>Go to the Iowa DE Website for a copy –</w:t>
            </w:r>
            <w:r>
              <w:rPr>
                <w:rFonts w:asciiTheme="minorHAnsi" w:hAnsiTheme="minorHAnsi"/>
                <w:sz w:val="20"/>
                <w:szCs w:val="20"/>
              </w:rPr>
              <w:t xml:space="preserve"> view or download the pdf’s</w:t>
            </w:r>
          </w:p>
          <w:p w:rsidR="00AD2FD7" w:rsidRPr="00F8592D" w:rsidRDefault="00AD2FD7" w:rsidP="004A44CF">
            <w:pPr>
              <w:pStyle w:val="ListParagraph"/>
              <w:numPr>
                <w:ilvl w:val="0"/>
                <w:numId w:val="3"/>
              </w:numPr>
              <w:spacing w:after="0" w:line="240" w:lineRule="auto"/>
              <w:rPr>
                <w:sz w:val="20"/>
                <w:szCs w:val="20"/>
              </w:rPr>
            </w:pPr>
            <w:r w:rsidRPr="00F8592D">
              <w:rPr>
                <w:sz w:val="20"/>
                <w:szCs w:val="20"/>
              </w:rPr>
              <w:t xml:space="preserve">School Counseling Program </w:t>
            </w:r>
            <w:hyperlink r:id="rId88" w:history="1">
              <w:r w:rsidRPr="00642632">
                <w:rPr>
                  <w:rStyle w:val="Hyperlink"/>
                  <w:sz w:val="20"/>
                  <w:szCs w:val="20"/>
                </w:rPr>
                <w:t>Planning Tool</w:t>
              </w:r>
            </w:hyperlink>
            <w:r w:rsidRPr="00F8592D">
              <w:rPr>
                <w:sz w:val="20"/>
                <w:szCs w:val="20"/>
              </w:rPr>
              <w:t xml:space="preserve"> </w:t>
            </w:r>
          </w:p>
          <w:p w:rsidR="00AD2FD7" w:rsidRPr="00F8592D" w:rsidRDefault="00AD2FD7" w:rsidP="004A44CF">
            <w:pPr>
              <w:pStyle w:val="ListParagraph"/>
              <w:numPr>
                <w:ilvl w:val="0"/>
                <w:numId w:val="3"/>
              </w:numPr>
              <w:spacing w:after="0" w:line="240" w:lineRule="auto"/>
              <w:rPr>
                <w:sz w:val="20"/>
                <w:szCs w:val="20"/>
              </w:rPr>
            </w:pPr>
            <w:r w:rsidRPr="00F8592D">
              <w:rPr>
                <w:sz w:val="20"/>
                <w:szCs w:val="20"/>
              </w:rPr>
              <w:t>School Couns</w:t>
            </w:r>
            <w:r>
              <w:rPr>
                <w:sz w:val="20"/>
                <w:szCs w:val="20"/>
              </w:rPr>
              <w:t xml:space="preserve">eling Program </w:t>
            </w:r>
            <w:hyperlink r:id="rId89" w:history="1">
              <w:r w:rsidRPr="00642632">
                <w:rPr>
                  <w:rStyle w:val="Hyperlink"/>
                  <w:sz w:val="20"/>
                  <w:szCs w:val="20"/>
                </w:rPr>
                <w:t>Assessment Tool</w:t>
              </w:r>
            </w:hyperlink>
            <w:r>
              <w:rPr>
                <w:sz w:val="20"/>
                <w:szCs w:val="20"/>
              </w:rPr>
              <w:t xml:space="preserve"> </w:t>
            </w:r>
          </w:p>
          <w:p w:rsidR="00AD2FD7" w:rsidRPr="002D0830" w:rsidRDefault="00C12965" w:rsidP="00642632">
            <w:pPr>
              <w:pStyle w:val="ListParagraph"/>
              <w:numPr>
                <w:ilvl w:val="0"/>
                <w:numId w:val="3"/>
              </w:numPr>
              <w:spacing w:after="0" w:line="240" w:lineRule="auto"/>
              <w:rPr>
                <w:rFonts w:asciiTheme="minorHAnsi" w:hAnsiTheme="minorHAnsi"/>
                <w:sz w:val="20"/>
                <w:szCs w:val="20"/>
              </w:rPr>
            </w:pPr>
            <w:hyperlink r:id="rId90" w:history="1">
              <w:r w:rsidR="00AD2FD7" w:rsidRPr="00642632">
                <w:rPr>
                  <w:rStyle w:val="Hyperlink"/>
                  <w:sz w:val="20"/>
                  <w:szCs w:val="20"/>
                </w:rPr>
                <w:t>Additional resources</w:t>
              </w:r>
            </w:hyperlink>
            <w:r w:rsidR="00AD2FD7" w:rsidRPr="004A44CF">
              <w:rPr>
                <w:sz w:val="20"/>
                <w:szCs w:val="20"/>
              </w:rPr>
              <w:t xml:space="preserve"> </w:t>
            </w:r>
          </w:p>
        </w:tc>
      </w:tr>
      <w:tr w:rsidR="00AD2FD7" w:rsidRPr="002D0830" w:rsidTr="00B47470">
        <w:trPr>
          <w:trHeight w:val="1041"/>
        </w:trPr>
        <w:tc>
          <w:tcPr>
            <w:tcW w:w="1260" w:type="dxa"/>
            <w:vMerge/>
            <w:shd w:val="clear" w:color="auto" w:fill="auto"/>
          </w:tcPr>
          <w:p w:rsidR="00AD2FD7" w:rsidRPr="002D0830" w:rsidRDefault="00AD2FD7" w:rsidP="008C4E17">
            <w:pPr>
              <w:spacing w:after="0" w:line="240" w:lineRule="auto"/>
              <w:rPr>
                <w:rFonts w:asciiTheme="minorHAnsi" w:hAnsiTheme="minorHAnsi"/>
                <w:b/>
                <w:sz w:val="20"/>
                <w:szCs w:val="20"/>
              </w:rPr>
            </w:pPr>
          </w:p>
        </w:tc>
        <w:tc>
          <w:tcPr>
            <w:tcW w:w="2250" w:type="dxa"/>
            <w:vMerge/>
            <w:shd w:val="clear" w:color="auto" w:fill="auto"/>
          </w:tcPr>
          <w:p w:rsidR="00AD2FD7" w:rsidRPr="00A2151B" w:rsidRDefault="00AD2FD7" w:rsidP="008C4E17">
            <w:pPr>
              <w:spacing w:after="0" w:line="240" w:lineRule="auto"/>
              <w:rPr>
                <w:rFonts w:asciiTheme="minorHAnsi" w:hAnsiTheme="minorHAnsi"/>
                <w:color w:val="FF0000"/>
                <w:sz w:val="20"/>
                <w:szCs w:val="20"/>
              </w:rPr>
            </w:pPr>
          </w:p>
        </w:tc>
        <w:tc>
          <w:tcPr>
            <w:tcW w:w="6660" w:type="dxa"/>
            <w:tcBorders>
              <w:top w:val="single" w:sz="12" w:space="0" w:color="auto"/>
            </w:tcBorders>
            <w:shd w:val="clear" w:color="auto" w:fill="auto"/>
          </w:tcPr>
          <w:p w:rsidR="00AD2FD7" w:rsidRPr="00F8592D" w:rsidRDefault="00AD2FD7" w:rsidP="00F8592D">
            <w:pPr>
              <w:spacing w:after="0" w:line="240" w:lineRule="auto"/>
              <w:jc w:val="center"/>
              <w:rPr>
                <w:i/>
                <w:color w:val="E36C0A" w:themeColor="accent6" w:themeShade="BF"/>
                <w:sz w:val="20"/>
                <w:szCs w:val="20"/>
              </w:rPr>
            </w:pPr>
            <w:r w:rsidRPr="00F8592D">
              <w:rPr>
                <w:i/>
                <w:color w:val="E36C0A" w:themeColor="accent6" w:themeShade="BF"/>
                <w:sz w:val="20"/>
                <w:szCs w:val="20"/>
              </w:rPr>
              <w:t xml:space="preserve">If you wish to view or download some of the resources </w:t>
            </w:r>
            <w:r>
              <w:rPr>
                <w:i/>
                <w:color w:val="E36C0A" w:themeColor="accent6" w:themeShade="BF"/>
                <w:sz w:val="20"/>
                <w:szCs w:val="20"/>
              </w:rPr>
              <w:t xml:space="preserve">(pdfs) </w:t>
            </w:r>
            <w:r w:rsidRPr="00F8592D">
              <w:rPr>
                <w:i/>
                <w:color w:val="E36C0A" w:themeColor="accent6" w:themeShade="BF"/>
                <w:sz w:val="20"/>
                <w:szCs w:val="20"/>
              </w:rPr>
              <w:t>on the Iowa adoption of the ASCA model?</w:t>
            </w:r>
          </w:p>
          <w:p w:rsidR="00AD2FD7" w:rsidRDefault="00AD2FD7" w:rsidP="0020703F">
            <w:pPr>
              <w:spacing w:after="0" w:line="240" w:lineRule="auto"/>
              <w:rPr>
                <w:rFonts w:asciiTheme="minorHAnsi" w:hAnsiTheme="minorHAnsi"/>
                <w:sz w:val="20"/>
                <w:szCs w:val="20"/>
              </w:rPr>
            </w:pPr>
            <w:r w:rsidRPr="002D0830">
              <w:rPr>
                <w:rFonts w:asciiTheme="minorHAnsi" w:hAnsiTheme="minorHAnsi"/>
                <w:sz w:val="20"/>
                <w:szCs w:val="20"/>
              </w:rPr>
              <w:t>Go to the Iowa DE Website for a copy –</w:t>
            </w:r>
            <w:r>
              <w:rPr>
                <w:rFonts w:asciiTheme="minorHAnsi" w:hAnsiTheme="minorHAnsi"/>
                <w:sz w:val="20"/>
                <w:szCs w:val="20"/>
              </w:rPr>
              <w:t xml:space="preserve"> view or download the pdf’s:</w:t>
            </w:r>
          </w:p>
          <w:p w:rsidR="00AD2FD7" w:rsidRPr="004A44CF" w:rsidRDefault="00AD2FD7" w:rsidP="00B47470">
            <w:pPr>
              <w:pStyle w:val="ListParagraph"/>
              <w:numPr>
                <w:ilvl w:val="0"/>
                <w:numId w:val="3"/>
              </w:numPr>
              <w:spacing w:after="0" w:line="240" w:lineRule="auto"/>
              <w:rPr>
                <w:sz w:val="20"/>
                <w:szCs w:val="20"/>
              </w:rPr>
            </w:pPr>
            <w:r w:rsidRPr="00F8592D">
              <w:rPr>
                <w:sz w:val="20"/>
                <w:szCs w:val="20"/>
              </w:rPr>
              <w:t xml:space="preserve">Iowa DE School </w:t>
            </w:r>
            <w:hyperlink r:id="rId91" w:history="1">
              <w:r w:rsidRPr="00642632">
                <w:rPr>
                  <w:rStyle w:val="Hyperlink"/>
                  <w:sz w:val="20"/>
                  <w:szCs w:val="20"/>
                </w:rPr>
                <w:t>Counseling Framework</w:t>
              </w:r>
            </w:hyperlink>
            <w:r w:rsidRPr="00F8592D">
              <w:rPr>
                <w:sz w:val="20"/>
                <w:szCs w:val="20"/>
              </w:rPr>
              <w:t xml:space="preserve"> </w:t>
            </w:r>
          </w:p>
        </w:tc>
        <w:tc>
          <w:tcPr>
            <w:tcW w:w="4680" w:type="dxa"/>
            <w:vMerge/>
            <w:shd w:val="clear" w:color="auto" w:fill="auto"/>
          </w:tcPr>
          <w:p w:rsidR="00AD2FD7" w:rsidRPr="004A44CF" w:rsidRDefault="00AD2FD7" w:rsidP="00642632">
            <w:pPr>
              <w:pStyle w:val="ListParagraph"/>
              <w:numPr>
                <w:ilvl w:val="0"/>
                <w:numId w:val="3"/>
              </w:numPr>
              <w:spacing w:after="0" w:line="240" w:lineRule="auto"/>
              <w:rPr>
                <w:rFonts w:asciiTheme="minorHAnsi" w:hAnsiTheme="minorHAnsi"/>
                <w:sz w:val="20"/>
                <w:szCs w:val="20"/>
              </w:rPr>
            </w:pPr>
          </w:p>
        </w:tc>
      </w:tr>
    </w:tbl>
    <w:p w:rsidR="005759B3" w:rsidRDefault="005759B3" w:rsidP="00D50580">
      <w:pPr>
        <w:jc w:val="center"/>
        <w:rPr>
          <w:rFonts w:asciiTheme="minorHAnsi" w:hAnsiTheme="minorHAnsi"/>
          <w:sz w:val="20"/>
          <w:szCs w:val="20"/>
        </w:rPr>
      </w:pPr>
    </w:p>
    <w:p w:rsidR="007B6F93" w:rsidRDefault="009E6DDE" w:rsidP="00D50580">
      <w:pPr>
        <w:pStyle w:val="NormalWeb"/>
        <w:spacing w:before="0" w:beforeAutospacing="0" w:after="0" w:afterAutospacing="0"/>
        <w:jc w:val="center"/>
        <w:rPr>
          <w:sz w:val="16"/>
          <w:szCs w:val="16"/>
        </w:rPr>
      </w:pPr>
      <w:r w:rsidRPr="00D50580">
        <w:rPr>
          <w:sz w:val="16"/>
          <w:szCs w:val="16"/>
        </w:rPr>
        <w:t>This document was create</w:t>
      </w:r>
      <w:r w:rsidR="00BE12D1">
        <w:rPr>
          <w:sz w:val="16"/>
          <w:szCs w:val="16"/>
        </w:rPr>
        <w:t>d by MISIC support staff in 2016</w:t>
      </w:r>
      <w:r w:rsidRPr="00D50580">
        <w:rPr>
          <w:sz w:val="16"/>
          <w:szCs w:val="16"/>
        </w:rPr>
        <w:t xml:space="preserve"> to assist MISIC local educators in implement</w:t>
      </w:r>
      <w:r w:rsidR="00A072D2">
        <w:rPr>
          <w:sz w:val="16"/>
          <w:szCs w:val="16"/>
        </w:rPr>
        <w:t>ing a comprehensive curriculum</w:t>
      </w:r>
      <w:r w:rsidR="007B6F93">
        <w:rPr>
          <w:sz w:val="16"/>
          <w:szCs w:val="16"/>
        </w:rPr>
        <w:t>.</w:t>
      </w:r>
    </w:p>
    <w:p w:rsidR="009E6DDE" w:rsidRPr="00D50580" w:rsidRDefault="009E6DDE" w:rsidP="00D50580">
      <w:pPr>
        <w:pStyle w:val="NormalWeb"/>
        <w:spacing w:before="0" w:beforeAutospacing="0" w:after="0" w:afterAutospacing="0"/>
        <w:jc w:val="center"/>
        <w:rPr>
          <w:sz w:val="16"/>
          <w:szCs w:val="16"/>
        </w:rPr>
      </w:pPr>
      <w:proofErr w:type="gramStart"/>
      <w:r w:rsidRPr="00D50580">
        <w:rPr>
          <w:sz w:val="16"/>
          <w:szCs w:val="16"/>
        </w:rPr>
        <w:t xml:space="preserve">Permission to reproduce by any MISIC member when authorship cited as </w:t>
      </w:r>
      <w:hyperlink r:id="rId92" w:history="1">
        <w:r w:rsidRPr="00D50580">
          <w:rPr>
            <w:rStyle w:val="Hyperlink"/>
            <w:sz w:val="16"/>
            <w:szCs w:val="16"/>
          </w:rPr>
          <w:t>http://misiciowa.org</w:t>
        </w:r>
      </w:hyperlink>
      <w:r w:rsidR="007B6F93">
        <w:rPr>
          <w:rStyle w:val="Hyperlink"/>
          <w:sz w:val="16"/>
          <w:szCs w:val="16"/>
        </w:rPr>
        <w:t>.</w:t>
      </w:r>
      <w:proofErr w:type="gramEnd"/>
    </w:p>
    <w:p w:rsidR="00D50580" w:rsidRPr="00D50580" w:rsidRDefault="00D50580" w:rsidP="00D50580">
      <w:pPr>
        <w:pStyle w:val="NormalWeb"/>
        <w:spacing w:before="0" w:beforeAutospacing="0" w:after="0" w:afterAutospacing="0"/>
        <w:jc w:val="center"/>
        <w:rPr>
          <w:color w:val="000000"/>
          <w:sz w:val="16"/>
          <w:szCs w:val="16"/>
        </w:rPr>
      </w:pPr>
    </w:p>
    <w:p w:rsidR="009E6DDE" w:rsidRDefault="009E6DDE" w:rsidP="009E6DDE">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369, 715 Ma</w:t>
      </w:r>
      <w:r w:rsidR="001A1EB1">
        <w:rPr>
          <w:rFonts w:ascii="Times New Roman" w:hAnsi="Times New Roman"/>
          <w:i/>
          <w:sz w:val="16"/>
          <w:szCs w:val="16"/>
        </w:rPr>
        <w:t>in Street, Jewell, IA  50130</w:t>
      </w:r>
      <w:r>
        <w:rPr>
          <w:rFonts w:ascii="Times New Roman" w:hAnsi="Times New Roman"/>
          <w:i/>
          <w:sz w:val="16"/>
          <w:szCs w:val="16"/>
        </w:rPr>
        <w:t xml:space="preserve"> </w:t>
      </w:r>
    </w:p>
    <w:p w:rsidR="009E6DDE" w:rsidRDefault="009E6DDE" w:rsidP="009E6DDE">
      <w:pPr>
        <w:spacing w:after="0" w:line="240" w:lineRule="auto"/>
        <w:jc w:val="center"/>
      </w:pPr>
      <w:r>
        <w:rPr>
          <w:rFonts w:ascii="Times New Roman" w:hAnsi="Times New Roman"/>
          <w:i/>
          <w:sz w:val="16"/>
          <w:szCs w:val="16"/>
        </w:rPr>
        <w:t xml:space="preserve"> MISIC Contact Information at </w:t>
      </w:r>
      <w:hyperlink r:id="rId93" w:history="1">
        <w:r w:rsidRPr="008B4751">
          <w:rPr>
            <w:rStyle w:val="Hyperlink"/>
            <w:rFonts w:ascii="Times New Roman" w:hAnsi="Times New Roman"/>
            <w:i/>
            <w:sz w:val="16"/>
            <w:szCs w:val="16"/>
          </w:rPr>
          <w:t>http://misiciowa.org/</w:t>
        </w:r>
      </w:hyperlink>
    </w:p>
    <w:p w:rsidR="009E6DDE" w:rsidRPr="00A57898" w:rsidRDefault="009E6DDE">
      <w:pPr>
        <w:rPr>
          <w:rFonts w:asciiTheme="minorHAnsi" w:hAnsiTheme="minorHAnsi"/>
          <w:color w:val="FF0000"/>
          <w:sz w:val="20"/>
          <w:szCs w:val="20"/>
        </w:rPr>
      </w:pPr>
    </w:p>
    <w:sectPr w:rsidR="009E6DDE" w:rsidRPr="00A57898" w:rsidSect="00F21B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00E"/>
    <w:multiLevelType w:val="hybridMultilevel"/>
    <w:tmpl w:val="1BDC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500C4"/>
    <w:multiLevelType w:val="hybridMultilevel"/>
    <w:tmpl w:val="4188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0810C39"/>
    <w:multiLevelType w:val="hybridMultilevel"/>
    <w:tmpl w:val="841207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AF390B"/>
    <w:multiLevelType w:val="hybridMultilevel"/>
    <w:tmpl w:val="FC781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5A093E"/>
    <w:multiLevelType w:val="hybridMultilevel"/>
    <w:tmpl w:val="69266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D61BC7"/>
    <w:multiLevelType w:val="hybridMultilevel"/>
    <w:tmpl w:val="A2F8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915556"/>
    <w:multiLevelType w:val="hybridMultilevel"/>
    <w:tmpl w:val="27D2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A7BE5"/>
    <w:multiLevelType w:val="hybridMultilevel"/>
    <w:tmpl w:val="A936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3"/>
    <w:rsid w:val="0001010D"/>
    <w:rsid w:val="00040136"/>
    <w:rsid w:val="00043AF4"/>
    <w:rsid w:val="00090089"/>
    <w:rsid w:val="000C17B0"/>
    <w:rsid w:val="000F3591"/>
    <w:rsid w:val="000F737A"/>
    <w:rsid w:val="00161776"/>
    <w:rsid w:val="001706D5"/>
    <w:rsid w:val="00187475"/>
    <w:rsid w:val="001A1EB1"/>
    <w:rsid w:val="001B2EDB"/>
    <w:rsid w:val="001B74F8"/>
    <w:rsid w:val="001E771E"/>
    <w:rsid w:val="0020703F"/>
    <w:rsid w:val="0026664E"/>
    <w:rsid w:val="002726B5"/>
    <w:rsid w:val="00283D66"/>
    <w:rsid w:val="00295633"/>
    <w:rsid w:val="002A40C7"/>
    <w:rsid w:val="002B6889"/>
    <w:rsid w:val="002D0830"/>
    <w:rsid w:val="002D0AA0"/>
    <w:rsid w:val="002D5B89"/>
    <w:rsid w:val="002F368D"/>
    <w:rsid w:val="003303AE"/>
    <w:rsid w:val="00335178"/>
    <w:rsid w:val="00337213"/>
    <w:rsid w:val="00367201"/>
    <w:rsid w:val="003D0153"/>
    <w:rsid w:val="003D413D"/>
    <w:rsid w:val="003D77BC"/>
    <w:rsid w:val="003F03AE"/>
    <w:rsid w:val="003F1AA1"/>
    <w:rsid w:val="003F490F"/>
    <w:rsid w:val="00427376"/>
    <w:rsid w:val="004274E5"/>
    <w:rsid w:val="004573C8"/>
    <w:rsid w:val="00482ABF"/>
    <w:rsid w:val="004A44CF"/>
    <w:rsid w:val="004B5A5A"/>
    <w:rsid w:val="004E2BA1"/>
    <w:rsid w:val="004E6DCD"/>
    <w:rsid w:val="00547A8D"/>
    <w:rsid w:val="00572A29"/>
    <w:rsid w:val="005759B3"/>
    <w:rsid w:val="005B09C3"/>
    <w:rsid w:val="005D000E"/>
    <w:rsid w:val="005E6046"/>
    <w:rsid w:val="005E7118"/>
    <w:rsid w:val="005F6401"/>
    <w:rsid w:val="00613D07"/>
    <w:rsid w:val="006233F3"/>
    <w:rsid w:val="00642632"/>
    <w:rsid w:val="0066421A"/>
    <w:rsid w:val="00686EE2"/>
    <w:rsid w:val="006C184C"/>
    <w:rsid w:val="006D1788"/>
    <w:rsid w:val="006F2EE9"/>
    <w:rsid w:val="00704525"/>
    <w:rsid w:val="00707CB9"/>
    <w:rsid w:val="00782323"/>
    <w:rsid w:val="007B6F93"/>
    <w:rsid w:val="007F6E5D"/>
    <w:rsid w:val="00801A25"/>
    <w:rsid w:val="00834620"/>
    <w:rsid w:val="00861E83"/>
    <w:rsid w:val="008959E8"/>
    <w:rsid w:val="008B0261"/>
    <w:rsid w:val="008B768C"/>
    <w:rsid w:val="008C4E17"/>
    <w:rsid w:val="008F2C4B"/>
    <w:rsid w:val="00905C6C"/>
    <w:rsid w:val="0091498A"/>
    <w:rsid w:val="0093022E"/>
    <w:rsid w:val="00944873"/>
    <w:rsid w:val="00945531"/>
    <w:rsid w:val="0097785E"/>
    <w:rsid w:val="009E6DDE"/>
    <w:rsid w:val="00A02248"/>
    <w:rsid w:val="00A072D2"/>
    <w:rsid w:val="00A2151B"/>
    <w:rsid w:val="00A57898"/>
    <w:rsid w:val="00A82505"/>
    <w:rsid w:val="00A900D4"/>
    <w:rsid w:val="00A968D8"/>
    <w:rsid w:val="00AD2FD7"/>
    <w:rsid w:val="00AE712D"/>
    <w:rsid w:val="00B021A0"/>
    <w:rsid w:val="00B208F5"/>
    <w:rsid w:val="00B20EB7"/>
    <w:rsid w:val="00B4307A"/>
    <w:rsid w:val="00B4650C"/>
    <w:rsid w:val="00B47470"/>
    <w:rsid w:val="00B50D42"/>
    <w:rsid w:val="00B75CED"/>
    <w:rsid w:val="00B76424"/>
    <w:rsid w:val="00B846C2"/>
    <w:rsid w:val="00BA1405"/>
    <w:rsid w:val="00BB654E"/>
    <w:rsid w:val="00BC75A7"/>
    <w:rsid w:val="00BE12D1"/>
    <w:rsid w:val="00C06840"/>
    <w:rsid w:val="00C079BE"/>
    <w:rsid w:val="00C12965"/>
    <w:rsid w:val="00C3538E"/>
    <w:rsid w:val="00CA4867"/>
    <w:rsid w:val="00CB3A26"/>
    <w:rsid w:val="00CB6B9F"/>
    <w:rsid w:val="00CC3A8B"/>
    <w:rsid w:val="00CD5C82"/>
    <w:rsid w:val="00CE594B"/>
    <w:rsid w:val="00CE6099"/>
    <w:rsid w:val="00D0590B"/>
    <w:rsid w:val="00D06003"/>
    <w:rsid w:val="00D33098"/>
    <w:rsid w:val="00D50580"/>
    <w:rsid w:val="00D724E4"/>
    <w:rsid w:val="00DF6459"/>
    <w:rsid w:val="00E4671F"/>
    <w:rsid w:val="00E46F0E"/>
    <w:rsid w:val="00E72232"/>
    <w:rsid w:val="00E72875"/>
    <w:rsid w:val="00E826B7"/>
    <w:rsid w:val="00E86101"/>
    <w:rsid w:val="00EA5107"/>
    <w:rsid w:val="00EA76EE"/>
    <w:rsid w:val="00EB03C9"/>
    <w:rsid w:val="00EB42EE"/>
    <w:rsid w:val="00EC05CC"/>
    <w:rsid w:val="00ED3448"/>
    <w:rsid w:val="00ED6436"/>
    <w:rsid w:val="00EF6A49"/>
    <w:rsid w:val="00F21B20"/>
    <w:rsid w:val="00F221FB"/>
    <w:rsid w:val="00F55065"/>
    <w:rsid w:val="00F56DD6"/>
    <w:rsid w:val="00F66316"/>
    <w:rsid w:val="00F8592D"/>
    <w:rsid w:val="00FB39E0"/>
    <w:rsid w:val="00FE52EF"/>
    <w:rsid w:val="00FE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421A"/>
    <w:rPr>
      <w:color w:val="0000FF"/>
      <w:u w:val="single"/>
    </w:rPr>
  </w:style>
  <w:style w:type="character" w:styleId="FollowedHyperlink">
    <w:name w:val="FollowedHyperlink"/>
    <w:basedOn w:val="DefaultParagraphFont"/>
    <w:uiPriority w:val="99"/>
    <w:semiHidden/>
    <w:unhideWhenUsed/>
    <w:rsid w:val="003F03AE"/>
    <w:rPr>
      <w:color w:val="800080" w:themeColor="followedHyperlink"/>
      <w:u w:val="single"/>
    </w:rPr>
  </w:style>
  <w:style w:type="paragraph" w:styleId="NormalWeb">
    <w:name w:val="Normal (Web)"/>
    <w:basedOn w:val="Normal"/>
    <w:uiPriority w:val="99"/>
    <w:unhideWhenUsed/>
    <w:rsid w:val="009E6DD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85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421A"/>
    <w:rPr>
      <w:color w:val="0000FF"/>
      <w:u w:val="single"/>
    </w:rPr>
  </w:style>
  <w:style w:type="character" w:styleId="FollowedHyperlink">
    <w:name w:val="FollowedHyperlink"/>
    <w:basedOn w:val="DefaultParagraphFont"/>
    <w:uiPriority w:val="99"/>
    <w:semiHidden/>
    <w:unhideWhenUsed/>
    <w:rsid w:val="003F03AE"/>
    <w:rPr>
      <w:color w:val="800080" w:themeColor="followedHyperlink"/>
      <w:u w:val="single"/>
    </w:rPr>
  </w:style>
  <w:style w:type="paragraph" w:styleId="NormalWeb">
    <w:name w:val="Normal (Web)"/>
    <w:basedOn w:val="Normal"/>
    <w:uiPriority w:val="99"/>
    <w:unhideWhenUsed/>
    <w:rsid w:val="009E6DD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F85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eiowa.gov/documents/iowa-core/2014/06/iowa-core-literacy-doc" TargetMode="External"/><Relationship Id="rId18" Type="http://schemas.openxmlformats.org/officeDocument/2006/relationships/hyperlink" Target="http://www.azed.gov/azccrs/elastandards/ela-and-literacy/" TargetMode="External"/><Relationship Id="rId26" Type="http://schemas.openxmlformats.org/officeDocument/2006/relationships/hyperlink" Target="http://misiciowa.org/quick-links/meetings/" TargetMode="External"/><Relationship Id="rId39" Type="http://schemas.openxmlformats.org/officeDocument/2006/relationships/hyperlink" Target="http://www.actfl.org/sites/default/files/pdfs/CrosswalkFinalAligningCCSSLanguageStandards.pdf" TargetMode="External"/><Relationship Id="rId21" Type="http://schemas.openxmlformats.org/officeDocument/2006/relationships/hyperlink" Target="http://www.mathedleadership.org/ccss/materials.html" TargetMode="External"/><Relationship Id="rId34" Type="http://schemas.openxmlformats.org/officeDocument/2006/relationships/hyperlink" Target="https://iowacore.gov/iowa-core/subject/21st-century-skills" TargetMode="External"/><Relationship Id="rId42" Type="http://schemas.openxmlformats.org/officeDocument/2006/relationships/hyperlink" Target="http://www.mbaresearch.org/index.php/curriculum-teaching/business-admin-standards" TargetMode="External"/><Relationship Id="rId47" Type="http://schemas.openxmlformats.org/officeDocument/2006/relationships/hyperlink" Target="http://www.mbaresearch.org/index.php/curriculum-teaching/business-admin-standards" TargetMode="External"/><Relationship Id="rId50" Type="http://schemas.openxmlformats.org/officeDocument/2006/relationships/hyperlink" Target="http://misiciowa.org/member-resources/by-subject/" TargetMode="External"/><Relationship Id="rId55" Type="http://schemas.openxmlformats.org/officeDocument/2006/relationships/hyperlink" Target="https://www.educateiowa.gov/sites/files/ed/documents/drafting%20%26%20Design.pdf" TargetMode="External"/><Relationship Id="rId63" Type="http://schemas.openxmlformats.org/officeDocument/2006/relationships/hyperlink" Target="mailto:msr@iastate.edu" TargetMode="External"/><Relationship Id="rId68" Type="http://schemas.openxmlformats.org/officeDocument/2006/relationships/hyperlink" Target="http://www.sde.ct.gov/sde/lib/sde/pdf/deps/career/fcs/national_fcs_and_ela_ccs_standards_alignment.pdf" TargetMode="External"/><Relationship Id="rId76" Type="http://schemas.openxmlformats.org/officeDocument/2006/relationships/hyperlink" Target="http://misiciowa.org/member-resources/by-subject/" TargetMode="External"/><Relationship Id="rId84" Type="http://schemas.openxmlformats.org/officeDocument/2006/relationships/hyperlink" Target="http://www.nationalartsstandards.org/" TargetMode="External"/><Relationship Id="rId89" Type="http://schemas.openxmlformats.org/officeDocument/2006/relationships/hyperlink" Target="https://www.educateiowa.gov/documents/school-counseling/2014/01/school-counseling-program-assessment-guide" TargetMode="External"/><Relationship Id="rId7" Type="http://schemas.openxmlformats.org/officeDocument/2006/relationships/image" Target="media/image1.png"/><Relationship Id="rId71" Type="http://schemas.openxmlformats.org/officeDocument/2006/relationships/hyperlink" Target="http://www.schools.utah.gov/cte/documents/facs/grids/ProStart1.pdf" TargetMode="External"/><Relationship Id="rId92" Type="http://schemas.openxmlformats.org/officeDocument/2006/relationships/hyperlink" Target="http://misiciowa.org" TargetMode="External"/><Relationship Id="rId2" Type="http://schemas.openxmlformats.org/officeDocument/2006/relationships/numbering" Target="numbering.xml"/><Relationship Id="rId16" Type="http://schemas.openxmlformats.org/officeDocument/2006/relationships/hyperlink" Target="http://education.nationalgeographic.org/media/common-core-ela-geography-connections/" TargetMode="External"/><Relationship Id="rId29" Type="http://schemas.openxmlformats.org/officeDocument/2006/relationships/hyperlink" Target="https://www.educateiowa.gov/documents/iowa-core/2014/06/iowa-core-social-studies-doc" TargetMode="External"/><Relationship Id="rId11" Type="http://schemas.openxmlformats.org/officeDocument/2006/relationships/hyperlink" Target="http://misiciowa.org/quick-links/standards-insight/" TargetMode="External"/><Relationship Id="rId24" Type="http://schemas.openxmlformats.org/officeDocument/2006/relationships/hyperlink" Target="http://misiciowa.org/quick-links/standards-insight/" TargetMode="External"/><Relationship Id="rId32" Type="http://schemas.openxmlformats.org/officeDocument/2006/relationships/hyperlink" Target="http://www.socialstudies.org/c3/C3LC" TargetMode="External"/><Relationship Id="rId37" Type="http://schemas.openxmlformats.org/officeDocument/2006/relationships/hyperlink" Target="https://iowacore.gov/iowa-core/essential-elements" TargetMode="External"/><Relationship Id="rId40" Type="http://schemas.openxmlformats.org/officeDocument/2006/relationships/hyperlink" Target="http://www.actfl.org/sites/default/files/pdfs/PerformanceDescriptorsLanguageLearners.pdf" TargetMode="External"/><Relationship Id="rId45" Type="http://schemas.openxmlformats.org/officeDocument/2006/relationships/hyperlink" Target="https://www.educateiowa.gov/sites/files/ed/documents/09_cte_Information_Technology_Critical_Standards_and_Benchmarks-Updated2009.pdf" TargetMode="External"/><Relationship Id="rId53" Type="http://schemas.openxmlformats.org/officeDocument/2006/relationships/hyperlink" Target="https://www.educateiowa.gov/sites/files/ed/documents/autotasklisttestspecs2009.pdf" TargetMode="External"/><Relationship Id="rId58" Type="http://schemas.openxmlformats.org/officeDocument/2006/relationships/hyperlink" Target="https://www.educateiowa.gov/sites/files/ed/documents/Carpentry.pdf" TargetMode="External"/><Relationship Id="rId66" Type="http://schemas.openxmlformats.org/officeDocument/2006/relationships/hyperlink" Target="http://misiciowa.org/member-resources/by-subject/" TargetMode="External"/><Relationship Id="rId74" Type="http://schemas.openxmlformats.org/officeDocument/2006/relationships/hyperlink" Target="http://misiciowa.org/member-resources/by-subject/" TargetMode="External"/><Relationship Id="rId79" Type="http://schemas.openxmlformats.org/officeDocument/2006/relationships/hyperlink" Target="https://arteducators-prod.s3.amazonaws.com/documents/300/d0688ebe-15e8-4c2d-b1ac-17e925486eca.pdf?1451960609" TargetMode="External"/><Relationship Id="rId87" Type="http://schemas.openxmlformats.org/officeDocument/2006/relationships/hyperlink" Target="http://misiciowa.org/member-resources/by-subject/" TargetMode="External"/><Relationship Id="rId5" Type="http://schemas.openxmlformats.org/officeDocument/2006/relationships/settings" Target="settings.xml"/><Relationship Id="rId61" Type="http://schemas.openxmlformats.org/officeDocument/2006/relationships/hyperlink" Target="http://misiciowa.org/member-resources/by-subject/" TargetMode="External"/><Relationship Id="rId82" Type="http://schemas.openxmlformats.org/officeDocument/2006/relationships/hyperlink" Target="https://www.educateiowa.gov/documents/content-areas/2014/01/general-music-iowa-core-companion" TargetMode="External"/><Relationship Id="rId90" Type="http://schemas.openxmlformats.org/officeDocument/2006/relationships/hyperlink" Target="http://misiciowa.org/member-resources/by-subject/" TargetMode="External"/><Relationship Id="rId95" Type="http://schemas.openxmlformats.org/officeDocument/2006/relationships/theme" Target="theme/theme1.xml"/><Relationship Id="rId19" Type="http://schemas.openxmlformats.org/officeDocument/2006/relationships/hyperlink" Target="http://misiciowa.org/member-resources/by-subject/" TargetMode="External"/><Relationship Id="rId14" Type="http://schemas.openxmlformats.org/officeDocument/2006/relationships/hyperlink" Target="http://misiciowa.org/member-resources/by-subject/" TargetMode="External"/><Relationship Id="rId22" Type="http://schemas.openxmlformats.org/officeDocument/2006/relationships/hyperlink" Target="http://map.mathshell.org/tasks.php?collection=9&amp;unit=ME01" TargetMode="External"/><Relationship Id="rId27" Type="http://schemas.openxmlformats.org/officeDocument/2006/relationships/hyperlink" Target="http://www.nextgenscience.org/resource-library" TargetMode="External"/><Relationship Id="rId30" Type="http://schemas.openxmlformats.org/officeDocument/2006/relationships/hyperlink" Target="http://misiciowa.org/member-resources/by-subject/" TargetMode="External"/><Relationship Id="rId35" Type="http://schemas.openxmlformats.org/officeDocument/2006/relationships/hyperlink" Target="https://iowacore.gov/content/universal-constructs-essential-21st-century-success-0" TargetMode="External"/><Relationship Id="rId43" Type="http://schemas.openxmlformats.org/officeDocument/2006/relationships/hyperlink" Target="http://www.mbaresearch.org/index.php/curriculum-teaching/business-admin-standards" TargetMode="External"/><Relationship Id="rId48" Type="http://schemas.openxmlformats.org/officeDocument/2006/relationships/hyperlink" Target="http://misiciowa.org/member-resources/by-subject/" TargetMode="External"/><Relationship Id="rId56" Type="http://schemas.openxmlformats.org/officeDocument/2006/relationships/hyperlink" Target="https://www.educateiowa.gov/sites/files/ed/documents/PrintED%20Graphic%20Communications.pdf" TargetMode="External"/><Relationship Id="rId64" Type="http://schemas.openxmlformats.org/officeDocument/2006/relationships/hyperlink" Target="http://misiciowa.org/member-resources/by-subject/" TargetMode="External"/><Relationship Id="rId69" Type="http://schemas.openxmlformats.org/officeDocument/2006/relationships/hyperlink" Target="https://www.educateiowa.gov/documents/service-areas-family-consumer-sciences-education/2013/10/middle-level-fcs-national" TargetMode="External"/><Relationship Id="rId77" Type="http://schemas.openxmlformats.org/officeDocument/2006/relationships/hyperlink" Target="https://www.educateiowa.gov/documents/content-areas/2014/01/visual-arts-iowa-core-companion" TargetMode="External"/><Relationship Id="rId8" Type="http://schemas.openxmlformats.org/officeDocument/2006/relationships/hyperlink" Target="http://misiciowa.org/member-resources/by-subject/" TargetMode="External"/><Relationship Id="rId51" Type="http://schemas.openxmlformats.org/officeDocument/2006/relationships/hyperlink" Target="https://www.educateiowa.gov/sites/files/ed/documents/NIMS%20Certified%20Competencies.pdf" TargetMode="External"/><Relationship Id="rId72" Type="http://schemas.openxmlformats.org/officeDocument/2006/relationships/hyperlink" Target="http://www.schools.utah.gov/cte/documents/facs/grids/ProStart2.pdf" TargetMode="External"/><Relationship Id="rId80" Type="http://schemas.openxmlformats.org/officeDocument/2006/relationships/hyperlink" Target="https://www.arteducators.org/learn-tools/national-visual-arts-standards" TargetMode="External"/><Relationship Id="rId85" Type="http://schemas.openxmlformats.org/officeDocument/2006/relationships/hyperlink" Target="https://www.educateiowa.gov/documents/content-areas/2014/01/drama-and-theatre-iowa-core-companion" TargetMode="External"/><Relationship Id="rId93" Type="http://schemas.openxmlformats.org/officeDocument/2006/relationships/hyperlink" Target="http://misiciowa.org/" TargetMode="External"/><Relationship Id="rId3" Type="http://schemas.openxmlformats.org/officeDocument/2006/relationships/styles" Target="styles.xml"/><Relationship Id="rId12" Type="http://schemas.openxmlformats.org/officeDocument/2006/relationships/hyperlink" Target="http://misiciowa.org/member-resources/by-subject/" TargetMode="External"/><Relationship Id="rId17" Type="http://schemas.openxmlformats.org/officeDocument/2006/relationships/hyperlink" Target="http://www.azed.gov/azccrs/elastandards/ela-and-literacy/" TargetMode="External"/><Relationship Id="rId25" Type="http://schemas.openxmlformats.org/officeDocument/2006/relationships/hyperlink" Target="https://iowacore.gov/iowa-core/subject/science" TargetMode="External"/><Relationship Id="rId33" Type="http://schemas.openxmlformats.org/officeDocument/2006/relationships/hyperlink" Target="http://misiciowa.org/member-resources/by-subject/" TargetMode="External"/><Relationship Id="rId38" Type="http://schemas.openxmlformats.org/officeDocument/2006/relationships/hyperlink" Target="http://www.actfl.org/sites/default/files/pdfs/public/StandardsforFLLexecsumm_rev.pdf" TargetMode="External"/><Relationship Id="rId46" Type="http://schemas.openxmlformats.org/officeDocument/2006/relationships/hyperlink" Target="https://www.educateiowa.gov/sites/files/ed/documents/08_cc_Critical_Standards_for_Finance.pdf" TargetMode="External"/><Relationship Id="rId59" Type="http://schemas.openxmlformats.org/officeDocument/2006/relationships/hyperlink" Target="https://www.educateiowa.gov/sites/files/ed/documents/Construction%20Technology.pdf" TargetMode="External"/><Relationship Id="rId67" Type="http://schemas.openxmlformats.org/officeDocument/2006/relationships/hyperlink" Target="https://www.educateiowa.gov/documents/service-areas-family-consumer-sciences-education/2013/10/national-standards-iowa" TargetMode="External"/><Relationship Id="rId20" Type="http://schemas.openxmlformats.org/officeDocument/2006/relationships/hyperlink" Target="http://misiciowa.org/member-resources/by-subject/" TargetMode="External"/><Relationship Id="rId41" Type="http://schemas.openxmlformats.org/officeDocument/2006/relationships/hyperlink" Target="http://misiciowa.org/member-resources/by-subject/" TargetMode="External"/><Relationship Id="rId54" Type="http://schemas.openxmlformats.org/officeDocument/2006/relationships/hyperlink" Target="https://www.educateiowa.gov/sites/files/ed/documents/AWS%20Standards.pdf" TargetMode="External"/><Relationship Id="rId62" Type="http://schemas.openxmlformats.org/officeDocument/2006/relationships/hyperlink" Target="http://www.case4learning.org/" TargetMode="External"/><Relationship Id="rId70" Type="http://schemas.openxmlformats.org/officeDocument/2006/relationships/hyperlink" Target="https://www.nraef.org/Public/Educators/Learning_objectives_FRMCA" TargetMode="External"/><Relationship Id="rId75" Type="http://schemas.openxmlformats.org/officeDocument/2006/relationships/hyperlink" Target="http://www.cdc.gov/healthyschools/sher/standards/index.htm" TargetMode="External"/><Relationship Id="rId83" Type="http://schemas.openxmlformats.org/officeDocument/2006/relationships/hyperlink" Target="https://www.educateiowa.gov/documents/content-areas/2014/01/instrumental-vocal-music-iowa-core-companion" TargetMode="External"/><Relationship Id="rId88" Type="http://schemas.openxmlformats.org/officeDocument/2006/relationships/hyperlink" Target="https://www.educateiowa.gov/documents/school-counseling/2014/01/student-standards-planning-tool" TargetMode="External"/><Relationship Id="rId91" Type="http://schemas.openxmlformats.org/officeDocument/2006/relationships/hyperlink" Target="https://www.educateiowa.gov/documents/school-counseling/2014/02/iowa-school-counseling-framewor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iteracyinlearningexchange.org/sites/default/files/common_core_civic_ed_alignment.pdf" TargetMode="External"/><Relationship Id="rId23" Type="http://schemas.openxmlformats.org/officeDocument/2006/relationships/hyperlink" Target="https://www.educateiowa.gov/documents/iowa-core/2014/10/iowa-core-mathematics-doc" TargetMode="External"/><Relationship Id="rId28" Type="http://schemas.openxmlformats.org/officeDocument/2006/relationships/hyperlink" Target="https://www.educateiowa.gov/documents/boards-committees-councils-and-task-forces/2015/08/2015-08-06-iowa-core-science-standards" TargetMode="External"/><Relationship Id="rId36" Type="http://schemas.openxmlformats.org/officeDocument/2006/relationships/hyperlink" Target="https://iowacore.gov/iowa-core/essential-elements" TargetMode="External"/><Relationship Id="rId49" Type="http://schemas.openxmlformats.org/officeDocument/2006/relationships/hyperlink" Target="http://www.mbaresearch.org/index.php/curriculum-teaching/business-admin-standards" TargetMode="External"/><Relationship Id="rId57" Type="http://schemas.openxmlformats.org/officeDocument/2006/relationships/hyperlink" Target="https://www.educateiowa.gov/sites/files/ed/documents/Construction%20Core%20Competencies.pdf" TargetMode="External"/><Relationship Id="rId10" Type="http://schemas.openxmlformats.org/officeDocument/2006/relationships/hyperlink" Target="http://misiciowa.org/member-resources/by-subject/" TargetMode="External"/><Relationship Id="rId31" Type="http://schemas.openxmlformats.org/officeDocument/2006/relationships/hyperlink" Target="http://www.socialstudies.org/c3" TargetMode="External"/><Relationship Id="rId44" Type="http://schemas.openxmlformats.org/officeDocument/2006/relationships/hyperlink" Target="https://www.educateiowa.gov/sites/files/ed/documents/0607_cte_business-model-stds-business-and-administration.pdf" TargetMode="External"/><Relationship Id="rId52" Type="http://schemas.openxmlformats.org/officeDocument/2006/relationships/hyperlink" Target="https://www.educateiowa.gov/sites/files/ed/documents/NAM%20Advanced_Manufacturing%20Standards.pdf" TargetMode="External"/><Relationship Id="rId60" Type="http://schemas.openxmlformats.org/officeDocument/2006/relationships/hyperlink" Target="http://misiciowa.org/member-resources/by-subject/" TargetMode="External"/><Relationship Id="rId65" Type="http://schemas.openxmlformats.org/officeDocument/2006/relationships/hyperlink" Target="https://www.educateiowa.gov/documents/service-areas-health-science-education/2014/02/competencies-health-occupations" TargetMode="External"/><Relationship Id="rId73" Type="http://schemas.openxmlformats.org/officeDocument/2006/relationships/hyperlink" Target="http://misiciowa.org/member-resources/by-subject/" TargetMode="External"/><Relationship Id="rId78" Type="http://schemas.openxmlformats.org/officeDocument/2006/relationships/hyperlink" Target="http://www.nationalartsstandards.org/" TargetMode="External"/><Relationship Id="rId81" Type="http://schemas.openxmlformats.org/officeDocument/2006/relationships/hyperlink" Target="http://misiciowa.org/member-resources/by-subject/" TargetMode="External"/><Relationship Id="rId86" Type="http://schemas.openxmlformats.org/officeDocument/2006/relationships/hyperlink" Target="http://www.nationalartsstandards.org/"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ducateiowa.gov/documents/iowa-core/2014/06/iowa-core-literac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CDEDA-359E-4710-8A28-F2DAE5F3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10</Pages>
  <Words>5393</Words>
  <Characters>30741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36062</CharactersWithSpaces>
  <SharedDoc>false</SharedDoc>
  <HLinks>
    <vt:vector size="12" baseType="variant">
      <vt:variant>
        <vt:i4>6619245</vt:i4>
      </vt:variant>
      <vt:variant>
        <vt:i4>3</vt:i4>
      </vt:variant>
      <vt:variant>
        <vt:i4>0</vt:i4>
      </vt:variant>
      <vt:variant>
        <vt:i4>5</vt:i4>
      </vt:variant>
      <vt:variant>
        <vt:lpwstr>https://www.educateiowa.gov/documents/iowa-core/2014/06/iowa-core-literacy-doc</vt:lpwstr>
      </vt:variant>
      <vt:variant>
        <vt:lpwstr/>
      </vt:variant>
      <vt:variant>
        <vt:i4>6619245</vt:i4>
      </vt:variant>
      <vt:variant>
        <vt:i4>0</vt:i4>
      </vt:variant>
      <vt:variant>
        <vt:i4>0</vt:i4>
      </vt:variant>
      <vt:variant>
        <vt:i4>5</vt:i4>
      </vt:variant>
      <vt:variant>
        <vt:lpwstr>https://www.educateiowa.gov/documents/iowa-core/2014/06/iowa-core-literacy-doc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13</cp:revision>
  <dcterms:created xsi:type="dcterms:W3CDTF">2016-02-20T18:04:00Z</dcterms:created>
  <dcterms:modified xsi:type="dcterms:W3CDTF">2016-02-21T00:37:00Z</dcterms:modified>
</cp:coreProperties>
</file>